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8FA5A" w14:textId="6925172D" w:rsidR="00C916C6" w:rsidRDefault="003D5438" w:rsidP="003D5438">
      <w:pPr>
        <w:jc w:val="right"/>
        <w:rPr>
          <w:rFonts w:ascii="Times New Roman" w:hAnsi="Times New Roman" w:cs="Times New Roman"/>
          <w:b/>
          <w:bCs/>
        </w:rPr>
      </w:pPr>
      <w:r>
        <w:rPr>
          <w:rFonts w:ascii="Times New Roman" w:hAnsi="Times New Roman" w:cs="Times New Roman"/>
          <w:b/>
          <w:bCs/>
        </w:rPr>
        <w:t xml:space="preserve">Załącznik nr </w:t>
      </w:r>
      <w:r w:rsidR="00E37AA0">
        <w:rPr>
          <w:rFonts w:ascii="Times New Roman" w:hAnsi="Times New Roman" w:cs="Times New Roman"/>
          <w:b/>
          <w:bCs/>
        </w:rPr>
        <w:t>9</w:t>
      </w:r>
    </w:p>
    <w:p w14:paraId="0D66CEE6" w14:textId="0BD343B4" w:rsidR="00365095" w:rsidRDefault="00365095" w:rsidP="003D5438">
      <w:pPr>
        <w:spacing w:after="0"/>
        <w:jc w:val="center"/>
        <w:rPr>
          <w:rFonts w:ascii="Times New Roman" w:hAnsi="Times New Roman" w:cs="Times New Roman"/>
          <w:b/>
          <w:bCs/>
          <w:smallCaps/>
          <w:sz w:val="32"/>
          <w:szCs w:val="32"/>
        </w:rPr>
      </w:pPr>
      <w:r w:rsidRPr="003D5438">
        <w:rPr>
          <w:rFonts w:ascii="Times New Roman" w:hAnsi="Times New Roman" w:cs="Times New Roman"/>
          <w:b/>
          <w:bCs/>
          <w:smallCaps/>
          <w:sz w:val="32"/>
          <w:szCs w:val="32"/>
        </w:rPr>
        <w:t>Szczegółowy opis przedmiotu zamówienia</w:t>
      </w:r>
    </w:p>
    <w:p w14:paraId="69AAB555" w14:textId="77777777" w:rsidR="00E37AA0" w:rsidRDefault="00E37AA0" w:rsidP="0067453E">
      <w:pPr>
        <w:jc w:val="center"/>
        <w:rPr>
          <w:b/>
          <w:bCs/>
        </w:rPr>
      </w:pPr>
      <w:r>
        <w:rPr>
          <w:b/>
          <w:bCs/>
        </w:rPr>
        <w:t>Pakiet nr 2 – Aparat USG</w:t>
      </w:r>
    </w:p>
    <w:tbl>
      <w:tblPr>
        <w:tblW w:w="5000" w:type="pct"/>
        <w:tblCellMar>
          <w:left w:w="10" w:type="dxa"/>
          <w:right w:w="10" w:type="dxa"/>
        </w:tblCellMar>
        <w:tblLook w:val="04A0" w:firstRow="1" w:lastRow="0" w:firstColumn="1" w:lastColumn="0" w:noHBand="0" w:noVBand="1"/>
      </w:tblPr>
      <w:tblGrid>
        <w:gridCol w:w="2924"/>
        <w:gridCol w:w="1101"/>
        <w:gridCol w:w="5017"/>
      </w:tblGrid>
      <w:tr w:rsidR="00E37AA0" w14:paraId="58F60C70" w14:textId="77777777">
        <w:tc>
          <w:tcPr>
            <w:tcW w:w="1617" w:type="pct"/>
            <w:tcBorders>
              <w:top w:val="doub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435148F" w14:textId="60D4A41E" w:rsidR="00E37AA0" w:rsidRDefault="00E37AA0">
            <w:pPr>
              <w:spacing w:after="200" w:line="276" w:lineRule="auto"/>
              <w:rPr>
                <w:rFonts w:ascii="Times New Roman" w:eastAsia="Calibri" w:hAnsi="Times New Roman" w:cs="Times New Roman"/>
                <w:kern w:val="3"/>
                <w:lang w:eastAsia="ar-SA"/>
              </w:rPr>
            </w:pPr>
            <w:r>
              <w:rPr>
                <w:rFonts w:ascii="Calibri" w:eastAsia="Times New Roman" w:hAnsi="Calibri" w:cs="Calibri"/>
                <w:bCs/>
                <w:lang w:eastAsia="pl-PL"/>
              </w:rPr>
              <w:tab/>
            </w:r>
            <w:r>
              <w:rPr>
                <w:kern w:val="3"/>
              </w:rPr>
              <w:t xml:space="preserve">Pełna nazwa </w:t>
            </w:r>
          </w:p>
        </w:tc>
        <w:tc>
          <w:tcPr>
            <w:tcW w:w="609" w:type="pct"/>
            <w:tcBorders>
              <w:top w:val="doub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36280D9" w14:textId="77777777" w:rsidR="00E37AA0" w:rsidRDefault="00E37AA0">
            <w:pPr>
              <w:spacing w:after="200" w:line="276" w:lineRule="auto"/>
              <w:jc w:val="center"/>
              <w:rPr>
                <w:kern w:val="3"/>
              </w:rPr>
            </w:pPr>
            <w:r>
              <w:rPr>
                <w:kern w:val="3"/>
              </w:rPr>
              <w:t>Podać</w:t>
            </w:r>
          </w:p>
        </w:tc>
        <w:tc>
          <w:tcPr>
            <w:tcW w:w="2774" w:type="pct"/>
            <w:tcBorders>
              <w:top w:val="doub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34F5E8F0" w14:textId="77777777" w:rsidR="00E37AA0" w:rsidRDefault="00E37AA0">
            <w:pPr>
              <w:spacing w:after="200" w:line="276" w:lineRule="auto"/>
              <w:rPr>
                <w:kern w:val="3"/>
              </w:rPr>
            </w:pPr>
          </w:p>
        </w:tc>
      </w:tr>
      <w:tr w:rsidR="00E37AA0" w14:paraId="3826184B"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724808F0" w14:textId="77777777" w:rsidR="00E37AA0" w:rsidRDefault="00E37AA0">
            <w:pPr>
              <w:spacing w:after="200" w:line="276" w:lineRule="auto"/>
              <w:rPr>
                <w:kern w:val="3"/>
              </w:rPr>
            </w:pPr>
            <w:r>
              <w:rPr>
                <w:kern w:val="3"/>
              </w:rPr>
              <w:t>Producent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508BE0BD" w14:textId="77777777" w:rsidR="00E37AA0" w:rsidRDefault="00E37AA0">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21398EC0" w14:textId="77777777" w:rsidR="00E37AA0" w:rsidRDefault="00E37AA0">
            <w:pPr>
              <w:spacing w:after="200" w:line="276" w:lineRule="auto"/>
              <w:rPr>
                <w:kern w:val="3"/>
              </w:rPr>
            </w:pPr>
          </w:p>
        </w:tc>
      </w:tr>
      <w:tr w:rsidR="00E37AA0" w14:paraId="5DCCDEB2"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287EC618" w14:textId="77777777" w:rsidR="00E37AA0" w:rsidRDefault="00E37AA0">
            <w:pPr>
              <w:spacing w:after="200" w:line="276" w:lineRule="auto"/>
              <w:rPr>
                <w:kern w:val="3"/>
              </w:rPr>
            </w:pPr>
            <w:r>
              <w:rPr>
                <w:kern w:val="3"/>
              </w:rPr>
              <w:t>Kraj</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2282602F" w14:textId="77777777" w:rsidR="00E37AA0" w:rsidRDefault="00E37AA0">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7EB0C044" w14:textId="77777777" w:rsidR="00E37AA0" w:rsidRDefault="00E37AA0">
            <w:pPr>
              <w:spacing w:after="200" w:line="276" w:lineRule="auto"/>
              <w:rPr>
                <w:kern w:val="3"/>
              </w:rPr>
            </w:pPr>
          </w:p>
        </w:tc>
      </w:tr>
      <w:tr w:rsidR="00E37AA0" w14:paraId="2FE5E570"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17884562" w14:textId="77777777" w:rsidR="00E37AA0" w:rsidRDefault="00E37AA0">
            <w:pPr>
              <w:spacing w:after="200" w:line="276" w:lineRule="auto"/>
              <w:rPr>
                <w:kern w:val="3"/>
              </w:rPr>
            </w:pPr>
            <w:r>
              <w:rPr>
                <w:kern w:val="3"/>
              </w:rPr>
              <w:t>Nr katalogowy</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61DA7799" w14:textId="77777777" w:rsidR="00E37AA0" w:rsidRDefault="00E37AA0">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152B0EDD" w14:textId="77777777" w:rsidR="00E37AA0" w:rsidRDefault="00E37AA0">
            <w:pPr>
              <w:spacing w:after="200" w:line="276" w:lineRule="auto"/>
              <w:rPr>
                <w:kern w:val="3"/>
              </w:rPr>
            </w:pPr>
          </w:p>
        </w:tc>
      </w:tr>
      <w:tr w:rsidR="00E37AA0" w14:paraId="0FABE576"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219FD986" w14:textId="77777777" w:rsidR="00E37AA0" w:rsidRDefault="00E37AA0">
            <w:pPr>
              <w:spacing w:after="200" w:line="276" w:lineRule="auto"/>
              <w:rPr>
                <w:kern w:val="3"/>
              </w:rPr>
            </w:pPr>
            <w:r>
              <w:rPr>
                <w:kern w:val="3"/>
              </w:rPr>
              <w:t>Dystrybutor - Oferent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0C68A95F" w14:textId="77777777" w:rsidR="00E37AA0" w:rsidRDefault="00E37AA0">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26366420" w14:textId="77777777" w:rsidR="00E37AA0" w:rsidRDefault="00E37AA0">
            <w:pPr>
              <w:spacing w:after="200" w:line="276" w:lineRule="auto"/>
              <w:rPr>
                <w:kern w:val="3"/>
              </w:rPr>
            </w:pPr>
          </w:p>
        </w:tc>
      </w:tr>
      <w:tr w:rsidR="00E37AA0" w14:paraId="45B93A54" w14:textId="77777777">
        <w:tc>
          <w:tcPr>
            <w:tcW w:w="1617" w:type="pct"/>
            <w:tcBorders>
              <w:top w:val="single" w:sz="4" w:space="0" w:color="000000"/>
              <w:left w:val="doub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508E9E6E" w14:textId="77777777" w:rsidR="00E37AA0" w:rsidRDefault="00E37AA0">
            <w:pPr>
              <w:spacing w:after="200" w:line="276" w:lineRule="auto"/>
              <w:rPr>
                <w:kern w:val="3"/>
              </w:rPr>
            </w:pPr>
            <w:r>
              <w:rPr>
                <w:kern w:val="3"/>
              </w:rPr>
              <w:t>Rok produkcji 2026</w:t>
            </w:r>
          </w:p>
        </w:tc>
        <w:tc>
          <w:tcPr>
            <w:tcW w:w="609" w:type="pct"/>
            <w:tcBorders>
              <w:top w:val="single" w:sz="4" w:space="0" w:color="000000"/>
              <w:left w:val="sing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0A60D581" w14:textId="77777777" w:rsidR="00E37AA0" w:rsidRDefault="00E37AA0">
            <w:pPr>
              <w:spacing w:after="200" w:line="276" w:lineRule="auto"/>
              <w:jc w:val="center"/>
              <w:rPr>
                <w:kern w:val="3"/>
              </w:rPr>
            </w:pPr>
            <w:r>
              <w:rPr>
                <w:kern w:val="3"/>
              </w:rPr>
              <w:t>Podać</w:t>
            </w:r>
          </w:p>
        </w:tc>
        <w:tc>
          <w:tcPr>
            <w:tcW w:w="2774" w:type="pct"/>
            <w:tcBorders>
              <w:top w:val="single" w:sz="4" w:space="0" w:color="000000"/>
              <w:left w:val="single" w:sz="4" w:space="0" w:color="000000"/>
              <w:bottom w:val="double" w:sz="4" w:space="0" w:color="000000"/>
              <w:right w:val="double" w:sz="4" w:space="0" w:color="000000"/>
            </w:tcBorders>
            <w:shd w:val="clear" w:color="auto" w:fill="FFFFFF"/>
            <w:tcMar>
              <w:top w:w="57" w:type="dxa"/>
              <w:left w:w="70" w:type="dxa"/>
              <w:bottom w:w="57" w:type="dxa"/>
              <w:right w:w="70" w:type="dxa"/>
            </w:tcMar>
          </w:tcPr>
          <w:p w14:paraId="3FEB6CC9" w14:textId="77777777" w:rsidR="00E37AA0" w:rsidRDefault="00E37AA0">
            <w:pPr>
              <w:spacing w:after="200" w:line="276" w:lineRule="auto"/>
              <w:rPr>
                <w:kern w:val="3"/>
              </w:rPr>
            </w:pPr>
          </w:p>
        </w:tc>
      </w:tr>
    </w:tbl>
    <w:p w14:paraId="6DFF8427" w14:textId="77777777" w:rsidR="00E37AA0" w:rsidRDefault="00E37AA0" w:rsidP="00E37AA0">
      <w:pPr>
        <w:widowControl w:val="0"/>
        <w:tabs>
          <w:tab w:val="left" w:pos="255"/>
        </w:tabs>
        <w:rPr>
          <w:rFonts w:eastAsia="Andale Sans UI"/>
          <w:b/>
          <w:kern w:val="0"/>
          <w:lang w:eastAsia="ar-SA"/>
          <w14:ligatures w14:val="none"/>
        </w:rPr>
      </w:pPr>
    </w:p>
    <w:p w14:paraId="362E02DA" w14:textId="58A90D1B" w:rsidR="00E37AA0" w:rsidRPr="0067453E" w:rsidRDefault="00E37AA0" w:rsidP="0067453E">
      <w:pPr>
        <w:widowControl w:val="0"/>
        <w:tabs>
          <w:tab w:val="left" w:pos="255"/>
        </w:tabs>
        <w:rPr>
          <w:rFonts w:eastAsia="Andale Sans UI"/>
          <w:b/>
        </w:rPr>
      </w:pPr>
      <w:r>
        <w:rPr>
          <w:rFonts w:eastAsia="Andale Sans UI"/>
          <w:b/>
        </w:rPr>
        <w:t>ZESTAW PARAMETRÓW WYMAGANYCH</w:t>
      </w:r>
    </w:p>
    <w:tbl>
      <w:tblPr>
        <w:tblpPr w:leftFromText="141" w:rightFromText="141" w:bottomFromText="160" w:vertAnchor="text" w:tblpX="52" w:tblpY="1"/>
        <w:tblOverlap w:val="never"/>
        <w:tblW w:w="5000" w:type="pct"/>
        <w:tblCellMar>
          <w:left w:w="70" w:type="dxa"/>
          <w:right w:w="70" w:type="dxa"/>
        </w:tblCellMar>
        <w:tblLook w:val="04A0" w:firstRow="1" w:lastRow="0" w:firstColumn="1" w:lastColumn="0" w:noHBand="0" w:noVBand="1"/>
      </w:tblPr>
      <w:tblGrid>
        <w:gridCol w:w="592"/>
        <w:gridCol w:w="4707"/>
        <w:gridCol w:w="1584"/>
        <w:gridCol w:w="2179"/>
      </w:tblGrid>
      <w:tr w:rsidR="00E37AA0" w14:paraId="1A858736" w14:textId="77777777">
        <w:trPr>
          <w:trHeight w:val="770"/>
        </w:trPr>
        <w:tc>
          <w:tcPr>
            <w:tcW w:w="3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302410" w14:textId="77777777" w:rsidR="00E37AA0" w:rsidRPr="0067453E" w:rsidRDefault="00E37AA0">
            <w:pPr>
              <w:spacing w:line="276" w:lineRule="auto"/>
              <w:rPr>
                <w:rFonts w:ascii="Times New Roman" w:eastAsia="Calibri" w:hAnsi="Times New Roman" w:cs="Times New Roman"/>
                <w:b/>
                <w:bCs/>
              </w:rPr>
            </w:pPr>
            <w:r w:rsidRPr="0067453E">
              <w:rPr>
                <w:rFonts w:ascii="Times New Roman" w:hAnsi="Times New Roman" w:cs="Times New Roman"/>
                <w:b/>
                <w:bCs/>
              </w:rPr>
              <w:t>Lp.</w:t>
            </w:r>
          </w:p>
        </w:tc>
        <w:tc>
          <w:tcPr>
            <w:tcW w:w="2597" w:type="pct"/>
            <w:tcBorders>
              <w:top w:val="single" w:sz="4" w:space="0" w:color="auto"/>
              <w:left w:val="nil"/>
              <w:bottom w:val="single" w:sz="4" w:space="0" w:color="auto"/>
              <w:right w:val="single" w:sz="4" w:space="0" w:color="auto"/>
            </w:tcBorders>
            <w:shd w:val="clear" w:color="auto" w:fill="D9D9D9"/>
            <w:vAlign w:val="center"/>
            <w:hideMark/>
          </w:tcPr>
          <w:p w14:paraId="37E43C80" w14:textId="77777777" w:rsidR="00E37AA0" w:rsidRPr="0067453E" w:rsidRDefault="00E37AA0">
            <w:pPr>
              <w:spacing w:line="276" w:lineRule="auto"/>
              <w:jc w:val="center"/>
              <w:rPr>
                <w:rFonts w:ascii="Times New Roman" w:hAnsi="Times New Roman" w:cs="Times New Roman"/>
                <w:b/>
                <w:bCs/>
              </w:rPr>
            </w:pPr>
            <w:r w:rsidRPr="0067453E">
              <w:rPr>
                <w:rFonts w:ascii="Times New Roman" w:hAnsi="Times New Roman" w:cs="Times New Roman"/>
                <w:b/>
                <w:bCs/>
              </w:rPr>
              <w:t>Parametr wymagany</w:t>
            </w:r>
          </w:p>
        </w:tc>
        <w:tc>
          <w:tcPr>
            <w:tcW w:w="874" w:type="pct"/>
            <w:tcBorders>
              <w:top w:val="single" w:sz="4" w:space="0" w:color="auto"/>
              <w:left w:val="nil"/>
              <w:bottom w:val="single" w:sz="4" w:space="0" w:color="auto"/>
              <w:right w:val="single" w:sz="4" w:space="0" w:color="auto"/>
            </w:tcBorders>
            <w:shd w:val="clear" w:color="auto" w:fill="D9D9D9"/>
            <w:vAlign w:val="center"/>
            <w:hideMark/>
          </w:tcPr>
          <w:p w14:paraId="49F1C74D" w14:textId="77777777" w:rsidR="00E37AA0" w:rsidRPr="0067453E" w:rsidRDefault="00E37AA0">
            <w:pPr>
              <w:spacing w:line="276" w:lineRule="auto"/>
              <w:jc w:val="center"/>
              <w:rPr>
                <w:rFonts w:ascii="Times New Roman" w:hAnsi="Times New Roman" w:cs="Times New Roman"/>
                <w:b/>
                <w:bCs/>
              </w:rPr>
            </w:pPr>
            <w:r w:rsidRPr="0067453E">
              <w:rPr>
                <w:rFonts w:ascii="Times New Roman" w:hAnsi="Times New Roman" w:cs="Times New Roman"/>
                <w:b/>
                <w:bCs/>
              </w:rPr>
              <w:t>Wartość wymagana</w:t>
            </w:r>
          </w:p>
        </w:tc>
        <w:tc>
          <w:tcPr>
            <w:tcW w:w="1202" w:type="pct"/>
            <w:tcBorders>
              <w:top w:val="single" w:sz="4" w:space="0" w:color="auto"/>
              <w:left w:val="nil"/>
              <w:bottom w:val="single" w:sz="4" w:space="0" w:color="auto"/>
              <w:right w:val="single" w:sz="4" w:space="0" w:color="auto"/>
            </w:tcBorders>
            <w:shd w:val="clear" w:color="auto" w:fill="D9D9D9"/>
            <w:vAlign w:val="center"/>
            <w:hideMark/>
          </w:tcPr>
          <w:p w14:paraId="5B77B5C7" w14:textId="77777777" w:rsidR="00E37AA0" w:rsidRPr="0067453E" w:rsidRDefault="00E37AA0">
            <w:pPr>
              <w:spacing w:line="276" w:lineRule="auto"/>
              <w:jc w:val="center"/>
              <w:rPr>
                <w:rFonts w:ascii="Times New Roman" w:hAnsi="Times New Roman" w:cs="Times New Roman"/>
                <w:b/>
                <w:bCs/>
              </w:rPr>
            </w:pPr>
            <w:r w:rsidRPr="0067453E">
              <w:rPr>
                <w:rFonts w:ascii="Times New Roman" w:hAnsi="Times New Roman" w:cs="Times New Roman"/>
                <w:b/>
                <w:bCs/>
              </w:rPr>
              <w:t>Parametr oferowany</w:t>
            </w:r>
          </w:p>
        </w:tc>
      </w:tr>
      <w:tr w:rsidR="00E37AA0" w14:paraId="283F4886" w14:textId="77777777">
        <w:trPr>
          <w:trHeight w:val="256"/>
        </w:trPr>
        <w:tc>
          <w:tcPr>
            <w:tcW w:w="5000" w:type="pct"/>
            <w:gridSpan w:val="4"/>
            <w:tcBorders>
              <w:top w:val="nil"/>
              <w:left w:val="single" w:sz="4" w:space="0" w:color="auto"/>
              <w:bottom w:val="single" w:sz="4" w:space="0" w:color="auto"/>
              <w:right w:val="single" w:sz="4" w:space="0" w:color="auto"/>
            </w:tcBorders>
            <w:vAlign w:val="center"/>
            <w:hideMark/>
          </w:tcPr>
          <w:p w14:paraId="0FA0D605" w14:textId="77777777" w:rsidR="00E37AA0" w:rsidRPr="0067453E" w:rsidRDefault="00E37AA0">
            <w:pPr>
              <w:spacing w:line="276" w:lineRule="auto"/>
              <w:rPr>
                <w:rFonts w:ascii="Times New Roman" w:hAnsi="Times New Roman" w:cs="Times New Roman"/>
                <w:b/>
                <w:bCs/>
              </w:rPr>
            </w:pPr>
            <w:r w:rsidRPr="0067453E">
              <w:rPr>
                <w:rFonts w:ascii="Times New Roman" w:hAnsi="Times New Roman" w:cs="Times New Roman"/>
                <w:b/>
                <w:bCs/>
              </w:rPr>
              <w:t>Aparat USG</w:t>
            </w:r>
          </w:p>
        </w:tc>
      </w:tr>
      <w:tr w:rsidR="00E37AA0" w14:paraId="3FDEB06F" w14:textId="77777777">
        <w:trPr>
          <w:trHeight w:val="459"/>
        </w:trPr>
        <w:tc>
          <w:tcPr>
            <w:tcW w:w="327" w:type="pct"/>
            <w:tcBorders>
              <w:top w:val="nil"/>
              <w:left w:val="single" w:sz="4" w:space="0" w:color="auto"/>
              <w:bottom w:val="single" w:sz="4" w:space="0" w:color="auto"/>
              <w:right w:val="nil"/>
            </w:tcBorders>
            <w:vAlign w:val="center"/>
          </w:tcPr>
          <w:p w14:paraId="1ECDF3D4"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E0FD9DD" w14:textId="7777777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 xml:space="preserve">Aparat USG </w:t>
            </w:r>
            <w:r w:rsidRPr="0067453E">
              <w:rPr>
                <w:rFonts w:ascii="Times New Roman" w:eastAsia="Times New Roman" w:hAnsi="Times New Roman" w:cs="Times New Roman"/>
                <w:lang w:eastAsia="pl-PL"/>
              </w:rPr>
              <w:t xml:space="preserve">fabrycznie nowy typu </w:t>
            </w:r>
            <w:proofErr w:type="spellStart"/>
            <w:r w:rsidRPr="0067453E">
              <w:rPr>
                <w:rFonts w:ascii="Times New Roman" w:eastAsia="Times New Roman" w:hAnsi="Times New Roman" w:cs="Times New Roman"/>
                <w:lang w:eastAsia="pl-PL"/>
              </w:rPr>
              <w:t>laptopowego</w:t>
            </w:r>
            <w:proofErr w:type="spellEnd"/>
            <w:r w:rsidRPr="0067453E">
              <w:rPr>
                <w:rFonts w:ascii="Times New Roman" w:eastAsia="Times New Roman" w:hAnsi="Times New Roman" w:cs="Times New Roman"/>
                <w:lang w:eastAsia="pl-PL"/>
              </w:rPr>
              <w:t>.</w:t>
            </w:r>
          </w:p>
        </w:tc>
        <w:tc>
          <w:tcPr>
            <w:tcW w:w="874" w:type="pct"/>
            <w:tcBorders>
              <w:top w:val="single" w:sz="4" w:space="0" w:color="auto"/>
              <w:left w:val="single" w:sz="4" w:space="0" w:color="auto"/>
              <w:bottom w:val="single" w:sz="4" w:space="0" w:color="auto"/>
              <w:right w:val="single" w:sz="4" w:space="0" w:color="auto"/>
            </w:tcBorders>
            <w:vAlign w:val="center"/>
            <w:hideMark/>
          </w:tcPr>
          <w:p w14:paraId="2125E8ED"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46658651" w14:textId="77777777" w:rsidR="00E37AA0" w:rsidRPr="0067453E" w:rsidRDefault="00E37AA0">
            <w:pPr>
              <w:spacing w:line="276" w:lineRule="auto"/>
              <w:rPr>
                <w:rFonts w:ascii="Times New Roman" w:hAnsi="Times New Roman" w:cs="Times New Roman"/>
              </w:rPr>
            </w:pPr>
          </w:p>
        </w:tc>
      </w:tr>
      <w:tr w:rsidR="00E37AA0" w14:paraId="340E7B81" w14:textId="77777777">
        <w:trPr>
          <w:trHeight w:val="256"/>
        </w:trPr>
        <w:tc>
          <w:tcPr>
            <w:tcW w:w="327" w:type="pct"/>
            <w:tcBorders>
              <w:top w:val="nil"/>
              <w:left w:val="single" w:sz="4" w:space="0" w:color="auto"/>
              <w:bottom w:val="single" w:sz="4" w:space="0" w:color="auto"/>
              <w:right w:val="nil"/>
            </w:tcBorders>
            <w:vAlign w:val="center"/>
          </w:tcPr>
          <w:p w14:paraId="5D23787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4D0C3B9"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Wózek transportowy z możliwością podpięcia min. 3 głowic</w:t>
            </w:r>
          </w:p>
        </w:tc>
        <w:tc>
          <w:tcPr>
            <w:tcW w:w="874" w:type="pct"/>
            <w:tcBorders>
              <w:top w:val="single" w:sz="4" w:space="0" w:color="auto"/>
              <w:left w:val="single" w:sz="4" w:space="0" w:color="auto"/>
              <w:bottom w:val="single" w:sz="4" w:space="0" w:color="auto"/>
              <w:right w:val="single" w:sz="4" w:space="0" w:color="auto"/>
            </w:tcBorders>
            <w:vAlign w:val="center"/>
            <w:hideMark/>
          </w:tcPr>
          <w:p w14:paraId="47F151EB"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0FE089AD" w14:textId="77777777" w:rsidR="00E37AA0" w:rsidRPr="0067453E" w:rsidRDefault="00E37AA0">
            <w:pPr>
              <w:spacing w:line="276" w:lineRule="auto"/>
              <w:rPr>
                <w:rFonts w:ascii="Times New Roman" w:hAnsi="Times New Roman" w:cs="Times New Roman"/>
              </w:rPr>
            </w:pPr>
          </w:p>
        </w:tc>
      </w:tr>
      <w:tr w:rsidR="00E37AA0" w14:paraId="48C01327" w14:textId="77777777">
        <w:trPr>
          <w:trHeight w:val="256"/>
        </w:trPr>
        <w:tc>
          <w:tcPr>
            <w:tcW w:w="327" w:type="pct"/>
            <w:tcBorders>
              <w:top w:val="nil"/>
              <w:left w:val="single" w:sz="4" w:space="0" w:color="auto"/>
              <w:bottom w:val="single" w:sz="4" w:space="0" w:color="auto"/>
              <w:right w:val="nil"/>
            </w:tcBorders>
            <w:vAlign w:val="center"/>
          </w:tcPr>
          <w:p w14:paraId="2AA4CC8C"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F47D1AE" w14:textId="77777777" w:rsidR="00E37AA0" w:rsidRPr="0067453E" w:rsidRDefault="00E37AA0">
            <w:pPr>
              <w:pStyle w:val="Bezodstpw"/>
              <w:spacing w:line="276" w:lineRule="auto"/>
              <w:rPr>
                <w:rFonts w:ascii="Times New Roman" w:hAnsi="Times New Roman" w:cs="Times New Roman"/>
                <w:kern w:val="2"/>
                <w14:ligatures w14:val="standardContextual"/>
              </w:rPr>
            </w:pPr>
            <w:r w:rsidRPr="0067453E">
              <w:rPr>
                <w:rFonts w:ascii="Times New Roman" w:hAnsi="Times New Roman" w:cs="Times New Roman"/>
                <w:kern w:val="2"/>
                <w:lang w:eastAsia="pl-PL"/>
                <w14:ligatures w14:val="standardContextual"/>
              </w:rPr>
              <w:t>Zakres częstotliwości pracy aparatu min. 1,5 – 18 MHz</w:t>
            </w:r>
          </w:p>
        </w:tc>
        <w:tc>
          <w:tcPr>
            <w:tcW w:w="874" w:type="pct"/>
            <w:tcBorders>
              <w:top w:val="single" w:sz="4" w:space="0" w:color="auto"/>
              <w:left w:val="single" w:sz="4" w:space="0" w:color="auto"/>
              <w:bottom w:val="single" w:sz="4" w:space="0" w:color="auto"/>
              <w:right w:val="single" w:sz="4" w:space="0" w:color="auto"/>
            </w:tcBorders>
            <w:vAlign w:val="center"/>
            <w:hideMark/>
          </w:tcPr>
          <w:p w14:paraId="5143CA3D"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30B271AF" w14:textId="77777777" w:rsidR="00E37AA0" w:rsidRPr="0067453E" w:rsidRDefault="00E37AA0">
            <w:pPr>
              <w:pStyle w:val="Bezodstpw"/>
              <w:spacing w:line="276" w:lineRule="auto"/>
              <w:rPr>
                <w:rFonts w:ascii="Times New Roman" w:hAnsi="Times New Roman" w:cs="Times New Roman"/>
                <w:spacing w:val="2"/>
                <w:kern w:val="2"/>
                <w14:ligatures w14:val="standardContextual"/>
              </w:rPr>
            </w:pPr>
          </w:p>
        </w:tc>
      </w:tr>
      <w:tr w:rsidR="00E37AA0" w14:paraId="325F8CB3" w14:textId="77777777">
        <w:trPr>
          <w:trHeight w:val="256"/>
        </w:trPr>
        <w:tc>
          <w:tcPr>
            <w:tcW w:w="327" w:type="pct"/>
            <w:tcBorders>
              <w:top w:val="nil"/>
              <w:left w:val="single" w:sz="4" w:space="0" w:color="auto"/>
              <w:bottom w:val="single" w:sz="4" w:space="0" w:color="auto"/>
              <w:right w:val="nil"/>
            </w:tcBorders>
            <w:vAlign w:val="center"/>
          </w:tcPr>
          <w:p w14:paraId="0BAB8B1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F030B74" w14:textId="77777777" w:rsidR="00E37AA0" w:rsidRPr="0067453E" w:rsidRDefault="00E37AA0">
            <w:pPr>
              <w:pStyle w:val="Bezodstpw"/>
              <w:spacing w:line="276" w:lineRule="auto"/>
              <w:rPr>
                <w:rFonts w:ascii="Times New Roman" w:hAnsi="Times New Roman" w:cs="Times New Roman"/>
                <w:kern w:val="2"/>
                <w14:ligatures w14:val="standardContextual"/>
              </w:rPr>
            </w:pPr>
            <w:r w:rsidRPr="0067453E">
              <w:rPr>
                <w:rFonts w:ascii="Times New Roman" w:hAnsi="Times New Roman" w:cs="Times New Roman"/>
                <w:kern w:val="2"/>
                <w:lang w:eastAsia="pl-PL"/>
                <w14:ligatures w14:val="standardContextual"/>
              </w:rPr>
              <w:t>Maksymalna waga aparatu do 5,5 kg</w:t>
            </w:r>
          </w:p>
        </w:tc>
        <w:tc>
          <w:tcPr>
            <w:tcW w:w="874" w:type="pct"/>
            <w:tcBorders>
              <w:top w:val="single" w:sz="4" w:space="0" w:color="auto"/>
              <w:left w:val="single" w:sz="4" w:space="0" w:color="auto"/>
              <w:bottom w:val="single" w:sz="4" w:space="0" w:color="auto"/>
              <w:right w:val="single" w:sz="4" w:space="0" w:color="auto"/>
            </w:tcBorders>
            <w:vAlign w:val="center"/>
            <w:hideMark/>
          </w:tcPr>
          <w:p w14:paraId="42DB39C8"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6F4482EC" w14:textId="77777777" w:rsidR="00E37AA0" w:rsidRPr="0067453E" w:rsidRDefault="00E37AA0">
            <w:pPr>
              <w:pStyle w:val="Bezodstpw"/>
              <w:spacing w:line="276" w:lineRule="auto"/>
              <w:rPr>
                <w:rFonts w:ascii="Times New Roman" w:hAnsi="Times New Roman" w:cs="Times New Roman"/>
                <w:kern w:val="2"/>
                <w14:ligatures w14:val="standardContextual"/>
              </w:rPr>
            </w:pPr>
          </w:p>
        </w:tc>
      </w:tr>
      <w:tr w:rsidR="00E37AA0" w14:paraId="034581C0" w14:textId="77777777">
        <w:trPr>
          <w:trHeight w:val="256"/>
        </w:trPr>
        <w:tc>
          <w:tcPr>
            <w:tcW w:w="327" w:type="pct"/>
            <w:tcBorders>
              <w:top w:val="nil"/>
              <w:left w:val="single" w:sz="4" w:space="0" w:color="auto"/>
              <w:bottom w:val="single" w:sz="4" w:space="0" w:color="auto"/>
              <w:right w:val="nil"/>
            </w:tcBorders>
            <w:vAlign w:val="center"/>
          </w:tcPr>
          <w:p w14:paraId="16A57756"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4DFDC95"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Maksymalna waga aparatu wraz z wózkiem do 50 kg</w:t>
            </w:r>
          </w:p>
        </w:tc>
        <w:tc>
          <w:tcPr>
            <w:tcW w:w="874" w:type="pct"/>
            <w:tcBorders>
              <w:top w:val="single" w:sz="4" w:space="0" w:color="auto"/>
              <w:left w:val="single" w:sz="4" w:space="0" w:color="auto"/>
              <w:bottom w:val="single" w:sz="4" w:space="0" w:color="auto"/>
              <w:right w:val="single" w:sz="4" w:space="0" w:color="auto"/>
            </w:tcBorders>
            <w:vAlign w:val="center"/>
            <w:hideMark/>
          </w:tcPr>
          <w:p w14:paraId="7B1E1EC3"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4D8F087D" w14:textId="77777777" w:rsidR="00E37AA0" w:rsidRPr="0067453E" w:rsidRDefault="00E37AA0">
            <w:pPr>
              <w:spacing w:line="276" w:lineRule="auto"/>
              <w:rPr>
                <w:rFonts w:ascii="Times New Roman" w:hAnsi="Times New Roman" w:cs="Times New Roman"/>
              </w:rPr>
            </w:pPr>
          </w:p>
        </w:tc>
      </w:tr>
      <w:tr w:rsidR="00E37AA0" w14:paraId="04949414" w14:textId="77777777">
        <w:trPr>
          <w:trHeight w:val="256"/>
        </w:trPr>
        <w:tc>
          <w:tcPr>
            <w:tcW w:w="327" w:type="pct"/>
            <w:tcBorders>
              <w:top w:val="nil"/>
              <w:left w:val="single" w:sz="4" w:space="0" w:color="auto"/>
              <w:bottom w:val="single" w:sz="4" w:space="0" w:color="auto"/>
              <w:right w:val="nil"/>
            </w:tcBorders>
            <w:vAlign w:val="center"/>
          </w:tcPr>
          <w:p w14:paraId="1C8F4A2A"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01CF591"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Dotykowy monitor LCD o przekątnej minimum 15”</w:t>
            </w:r>
          </w:p>
        </w:tc>
        <w:tc>
          <w:tcPr>
            <w:tcW w:w="874" w:type="pct"/>
            <w:tcBorders>
              <w:top w:val="single" w:sz="4" w:space="0" w:color="auto"/>
              <w:left w:val="single" w:sz="4" w:space="0" w:color="auto"/>
              <w:bottom w:val="single" w:sz="4" w:space="0" w:color="auto"/>
              <w:right w:val="single" w:sz="4" w:space="0" w:color="auto"/>
            </w:tcBorders>
            <w:vAlign w:val="center"/>
            <w:hideMark/>
          </w:tcPr>
          <w:p w14:paraId="32059105"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A994263" w14:textId="77777777" w:rsidR="00E37AA0" w:rsidRPr="0067453E" w:rsidRDefault="00E37AA0">
            <w:pPr>
              <w:spacing w:line="276" w:lineRule="auto"/>
              <w:rPr>
                <w:rFonts w:ascii="Times New Roman" w:hAnsi="Times New Roman" w:cs="Times New Roman"/>
              </w:rPr>
            </w:pPr>
          </w:p>
        </w:tc>
      </w:tr>
      <w:tr w:rsidR="00E37AA0" w14:paraId="7BE265A9" w14:textId="77777777">
        <w:trPr>
          <w:trHeight w:val="256"/>
        </w:trPr>
        <w:tc>
          <w:tcPr>
            <w:tcW w:w="327" w:type="pct"/>
            <w:tcBorders>
              <w:top w:val="single" w:sz="4" w:space="0" w:color="auto"/>
              <w:left w:val="single" w:sz="4" w:space="0" w:color="auto"/>
              <w:bottom w:val="single" w:sz="4" w:space="0" w:color="auto"/>
              <w:right w:val="nil"/>
            </w:tcBorders>
            <w:vAlign w:val="center"/>
          </w:tcPr>
          <w:p w14:paraId="53017B0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AD90152"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Regulacja wysokości wózka w zakresie min. 25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7214A1D2"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C90D905" w14:textId="77777777" w:rsidR="00E37AA0" w:rsidRPr="0067453E" w:rsidRDefault="00E37AA0">
            <w:pPr>
              <w:spacing w:line="276" w:lineRule="auto"/>
              <w:rPr>
                <w:rFonts w:ascii="Times New Roman" w:hAnsi="Times New Roman" w:cs="Times New Roman"/>
              </w:rPr>
            </w:pPr>
          </w:p>
        </w:tc>
      </w:tr>
      <w:tr w:rsidR="00E37AA0" w14:paraId="4C1EC9E9" w14:textId="77777777">
        <w:trPr>
          <w:trHeight w:val="256"/>
        </w:trPr>
        <w:tc>
          <w:tcPr>
            <w:tcW w:w="327" w:type="pct"/>
            <w:tcBorders>
              <w:top w:val="single" w:sz="4" w:space="0" w:color="auto"/>
              <w:left w:val="single" w:sz="4" w:space="0" w:color="auto"/>
              <w:bottom w:val="single" w:sz="4" w:space="0" w:color="auto"/>
              <w:right w:val="nil"/>
            </w:tcBorders>
            <w:vAlign w:val="center"/>
          </w:tcPr>
          <w:p w14:paraId="37630439"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CA5D40C"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Wózek z 4 skrętnymi kołami z możliwością blokady</w:t>
            </w:r>
          </w:p>
        </w:tc>
        <w:tc>
          <w:tcPr>
            <w:tcW w:w="874" w:type="pct"/>
            <w:tcBorders>
              <w:top w:val="single" w:sz="4" w:space="0" w:color="auto"/>
              <w:left w:val="single" w:sz="4" w:space="0" w:color="auto"/>
              <w:bottom w:val="single" w:sz="4" w:space="0" w:color="auto"/>
              <w:right w:val="single" w:sz="4" w:space="0" w:color="auto"/>
            </w:tcBorders>
            <w:vAlign w:val="center"/>
            <w:hideMark/>
          </w:tcPr>
          <w:p w14:paraId="30C4CC4B"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08DE1D82" w14:textId="77777777" w:rsidR="00E37AA0" w:rsidRPr="0067453E" w:rsidRDefault="00E37AA0">
            <w:pPr>
              <w:spacing w:line="276" w:lineRule="auto"/>
              <w:rPr>
                <w:rFonts w:ascii="Times New Roman" w:hAnsi="Times New Roman" w:cs="Times New Roman"/>
              </w:rPr>
            </w:pPr>
          </w:p>
        </w:tc>
      </w:tr>
      <w:tr w:rsidR="00E37AA0" w14:paraId="2E1DB8E9" w14:textId="77777777">
        <w:trPr>
          <w:trHeight w:val="256"/>
        </w:trPr>
        <w:tc>
          <w:tcPr>
            <w:tcW w:w="327" w:type="pct"/>
            <w:tcBorders>
              <w:top w:val="single" w:sz="4" w:space="0" w:color="auto"/>
              <w:left w:val="single" w:sz="4" w:space="0" w:color="auto"/>
              <w:bottom w:val="single" w:sz="4" w:space="0" w:color="auto"/>
              <w:right w:val="nil"/>
            </w:tcBorders>
            <w:vAlign w:val="center"/>
          </w:tcPr>
          <w:p w14:paraId="5434C6A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7B530A3"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Maksymalna głębokość penetracji min. 30 cm, zależy od sondy i nastaw aparatu.</w:t>
            </w:r>
          </w:p>
        </w:tc>
        <w:tc>
          <w:tcPr>
            <w:tcW w:w="874" w:type="pct"/>
            <w:tcBorders>
              <w:top w:val="single" w:sz="4" w:space="0" w:color="auto"/>
              <w:left w:val="single" w:sz="4" w:space="0" w:color="auto"/>
              <w:bottom w:val="single" w:sz="4" w:space="0" w:color="auto"/>
              <w:right w:val="single" w:sz="4" w:space="0" w:color="auto"/>
            </w:tcBorders>
            <w:vAlign w:val="center"/>
            <w:hideMark/>
          </w:tcPr>
          <w:p w14:paraId="4D179363" w14:textId="77777777" w:rsidR="00E37AA0" w:rsidRPr="0067453E" w:rsidRDefault="00E37AA0">
            <w:pPr>
              <w:pStyle w:val="Bezodstpw"/>
              <w:spacing w:line="276" w:lineRule="auto"/>
              <w:jc w:val="center"/>
              <w:rPr>
                <w:rFonts w:ascii="Times New Roman" w:hAnsi="Times New Roman" w:cs="Times New Roman"/>
                <w:kern w:val="2"/>
                <w14:ligatures w14:val="standardContextual"/>
              </w:rPr>
            </w:pPr>
            <w:r w:rsidRPr="0067453E">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C7E2352" w14:textId="77777777" w:rsidR="00E37AA0" w:rsidRPr="0067453E" w:rsidRDefault="00E37AA0">
            <w:pPr>
              <w:spacing w:line="276" w:lineRule="auto"/>
              <w:rPr>
                <w:rFonts w:ascii="Times New Roman" w:hAnsi="Times New Roman" w:cs="Times New Roman"/>
              </w:rPr>
            </w:pPr>
          </w:p>
        </w:tc>
      </w:tr>
      <w:tr w:rsidR="00E37AA0" w14:paraId="323A07A8" w14:textId="77777777">
        <w:trPr>
          <w:trHeight w:val="256"/>
        </w:trPr>
        <w:tc>
          <w:tcPr>
            <w:tcW w:w="327" w:type="pct"/>
            <w:tcBorders>
              <w:top w:val="single" w:sz="4" w:space="0" w:color="auto"/>
              <w:left w:val="single" w:sz="4" w:space="0" w:color="auto"/>
              <w:bottom w:val="single" w:sz="4" w:space="0" w:color="auto"/>
              <w:right w:val="nil"/>
            </w:tcBorders>
            <w:vAlign w:val="center"/>
          </w:tcPr>
          <w:p w14:paraId="454B9E5B"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106EF7D"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Gniazdo i odprowadzenia do rejestracji sygnału EKG</w:t>
            </w:r>
          </w:p>
        </w:tc>
        <w:tc>
          <w:tcPr>
            <w:tcW w:w="874" w:type="pct"/>
            <w:tcBorders>
              <w:top w:val="single" w:sz="4" w:space="0" w:color="auto"/>
              <w:left w:val="single" w:sz="4" w:space="0" w:color="auto"/>
              <w:bottom w:val="single" w:sz="4" w:space="0" w:color="auto"/>
              <w:right w:val="single" w:sz="4" w:space="0" w:color="auto"/>
            </w:tcBorders>
            <w:vAlign w:val="center"/>
            <w:hideMark/>
          </w:tcPr>
          <w:p w14:paraId="021E4D81"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F8FFF17" w14:textId="77777777" w:rsidR="00E37AA0" w:rsidRPr="0067453E" w:rsidRDefault="00E37AA0">
            <w:pPr>
              <w:spacing w:line="276" w:lineRule="auto"/>
              <w:rPr>
                <w:rFonts w:ascii="Times New Roman" w:hAnsi="Times New Roman" w:cs="Times New Roman"/>
              </w:rPr>
            </w:pPr>
          </w:p>
        </w:tc>
      </w:tr>
      <w:tr w:rsidR="00E37AA0" w14:paraId="03C402B2" w14:textId="77777777">
        <w:trPr>
          <w:trHeight w:val="256"/>
        </w:trPr>
        <w:tc>
          <w:tcPr>
            <w:tcW w:w="327" w:type="pct"/>
            <w:tcBorders>
              <w:top w:val="single" w:sz="4" w:space="0" w:color="auto"/>
              <w:left w:val="single" w:sz="4" w:space="0" w:color="auto"/>
              <w:bottom w:val="single" w:sz="4" w:space="0" w:color="auto"/>
              <w:right w:val="nil"/>
            </w:tcBorders>
            <w:vAlign w:val="center"/>
          </w:tcPr>
          <w:p w14:paraId="774491A4"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C944A13" w14:textId="77777777" w:rsidR="00E37AA0" w:rsidRPr="0067453E" w:rsidRDefault="00E37AA0">
            <w:pPr>
              <w:spacing w:line="276" w:lineRule="auto"/>
              <w:rPr>
                <w:rFonts w:ascii="Times New Roman" w:hAnsi="Times New Roman" w:cs="Times New Roman"/>
              </w:rPr>
            </w:pPr>
            <w:proofErr w:type="spellStart"/>
            <w:r w:rsidRPr="0067453E">
              <w:rPr>
                <w:rFonts w:ascii="Times New Roman" w:eastAsia="Times New Roman" w:hAnsi="Times New Roman" w:cs="Times New Roman"/>
                <w:lang w:eastAsia="pl-PL"/>
              </w:rPr>
              <w:t>Videoprinter</w:t>
            </w:r>
            <w:proofErr w:type="spellEnd"/>
            <w:r w:rsidRPr="0067453E">
              <w:rPr>
                <w:rFonts w:ascii="Times New Roman" w:eastAsia="Times New Roman" w:hAnsi="Times New Roman" w:cs="Times New Roman"/>
                <w:lang w:eastAsia="pl-PL"/>
              </w:rPr>
              <w:t xml:space="preserve"> czarno-biały</w:t>
            </w:r>
          </w:p>
        </w:tc>
        <w:tc>
          <w:tcPr>
            <w:tcW w:w="874" w:type="pct"/>
            <w:tcBorders>
              <w:top w:val="single" w:sz="4" w:space="0" w:color="auto"/>
              <w:left w:val="single" w:sz="4" w:space="0" w:color="auto"/>
              <w:bottom w:val="single" w:sz="4" w:space="0" w:color="auto"/>
              <w:right w:val="single" w:sz="4" w:space="0" w:color="auto"/>
            </w:tcBorders>
            <w:vAlign w:val="center"/>
            <w:hideMark/>
          </w:tcPr>
          <w:p w14:paraId="7FEA7A5D"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1653C37" w14:textId="77777777" w:rsidR="00E37AA0" w:rsidRPr="0067453E" w:rsidRDefault="00E37AA0">
            <w:pPr>
              <w:spacing w:line="276" w:lineRule="auto"/>
              <w:rPr>
                <w:rFonts w:ascii="Times New Roman" w:hAnsi="Times New Roman" w:cs="Times New Roman"/>
              </w:rPr>
            </w:pPr>
          </w:p>
        </w:tc>
      </w:tr>
      <w:tr w:rsidR="00E37AA0" w14:paraId="6453C3DF" w14:textId="77777777">
        <w:trPr>
          <w:trHeight w:val="256"/>
        </w:trPr>
        <w:tc>
          <w:tcPr>
            <w:tcW w:w="327" w:type="pct"/>
            <w:tcBorders>
              <w:top w:val="single" w:sz="4" w:space="0" w:color="auto"/>
              <w:left w:val="single" w:sz="4" w:space="0" w:color="auto"/>
              <w:bottom w:val="single" w:sz="4" w:space="0" w:color="auto"/>
              <w:right w:val="nil"/>
            </w:tcBorders>
            <w:vAlign w:val="center"/>
          </w:tcPr>
          <w:p w14:paraId="11A80BAF"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6D4E1B5"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Wbudowany akumulator</w:t>
            </w:r>
          </w:p>
        </w:tc>
        <w:tc>
          <w:tcPr>
            <w:tcW w:w="874" w:type="pct"/>
            <w:tcBorders>
              <w:top w:val="single" w:sz="4" w:space="0" w:color="auto"/>
              <w:left w:val="single" w:sz="4" w:space="0" w:color="auto"/>
              <w:bottom w:val="single" w:sz="4" w:space="0" w:color="auto"/>
              <w:right w:val="single" w:sz="4" w:space="0" w:color="auto"/>
            </w:tcBorders>
            <w:vAlign w:val="center"/>
            <w:hideMark/>
          </w:tcPr>
          <w:p w14:paraId="5FE3D23D"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205672B" w14:textId="77777777" w:rsidR="00E37AA0" w:rsidRPr="0067453E" w:rsidRDefault="00E37AA0">
            <w:pPr>
              <w:spacing w:line="276" w:lineRule="auto"/>
              <w:rPr>
                <w:rFonts w:ascii="Times New Roman" w:hAnsi="Times New Roman" w:cs="Times New Roman"/>
              </w:rPr>
            </w:pPr>
          </w:p>
        </w:tc>
      </w:tr>
      <w:tr w:rsidR="00E37AA0" w14:paraId="52923072" w14:textId="77777777">
        <w:trPr>
          <w:trHeight w:val="256"/>
        </w:trPr>
        <w:tc>
          <w:tcPr>
            <w:tcW w:w="327" w:type="pct"/>
            <w:tcBorders>
              <w:top w:val="single" w:sz="4" w:space="0" w:color="auto"/>
              <w:left w:val="single" w:sz="4" w:space="0" w:color="auto"/>
              <w:bottom w:val="single" w:sz="4" w:space="0" w:color="auto"/>
              <w:right w:val="nil"/>
            </w:tcBorders>
            <w:vAlign w:val="center"/>
          </w:tcPr>
          <w:p w14:paraId="7C8E276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489F7F3"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Czas pracy aparatu na baterii – min. 50 min</w:t>
            </w:r>
          </w:p>
        </w:tc>
        <w:tc>
          <w:tcPr>
            <w:tcW w:w="874" w:type="pct"/>
            <w:tcBorders>
              <w:top w:val="single" w:sz="4" w:space="0" w:color="auto"/>
              <w:left w:val="single" w:sz="4" w:space="0" w:color="auto"/>
              <w:bottom w:val="single" w:sz="4" w:space="0" w:color="auto"/>
              <w:right w:val="single" w:sz="4" w:space="0" w:color="auto"/>
            </w:tcBorders>
            <w:vAlign w:val="center"/>
            <w:hideMark/>
          </w:tcPr>
          <w:p w14:paraId="6BFA1033"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34C5628" w14:textId="77777777" w:rsidR="00E37AA0" w:rsidRPr="0067453E" w:rsidRDefault="00E37AA0">
            <w:pPr>
              <w:spacing w:line="276" w:lineRule="auto"/>
              <w:rPr>
                <w:rFonts w:ascii="Times New Roman" w:hAnsi="Times New Roman" w:cs="Times New Roman"/>
              </w:rPr>
            </w:pPr>
          </w:p>
        </w:tc>
      </w:tr>
      <w:tr w:rsidR="00E37AA0" w14:paraId="5C4119A2" w14:textId="77777777">
        <w:trPr>
          <w:trHeight w:val="256"/>
        </w:trPr>
        <w:tc>
          <w:tcPr>
            <w:tcW w:w="327" w:type="pct"/>
            <w:tcBorders>
              <w:top w:val="single" w:sz="4" w:space="0" w:color="auto"/>
              <w:left w:val="single" w:sz="4" w:space="0" w:color="auto"/>
              <w:bottom w:val="single" w:sz="4" w:space="0" w:color="auto"/>
              <w:right w:val="nil"/>
            </w:tcBorders>
            <w:vAlign w:val="center"/>
          </w:tcPr>
          <w:p w14:paraId="4D595F41"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8A81248"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Interfejs sprzętowy do podłączenia ultrasonograficznych sond wewnątrzsercowych.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62D253E8"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9E9DFF2" w14:textId="77777777" w:rsidR="00E37AA0" w:rsidRPr="0067453E" w:rsidRDefault="00E37AA0">
            <w:pPr>
              <w:spacing w:line="276" w:lineRule="auto"/>
              <w:rPr>
                <w:rFonts w:ascii="Times New Roman" w:hAnsi="Times New Roman" w:cs="Times New Roman"/>
              </w:rPr>
            </w:pPr>
          </w:p>
        </w:tc>
      </w:tr>
      <w:tr w:rsidR="00E37AA0" w14:paraId="7FF02F91" w14:textId="77777777">
        <w:trPr>
          <w:trHeight w:val="256"/>
        </w:trPr>
        <w:tc>
          <w:tcPr>
            <w:tcW w:w="327" w:type="pct"/>
            <w:tcBorders>
              <w:top w:val="single" w:sz="4" w:space="0" w:color="auto"/>
              <w:left w:val="single" w:sz="4" w:space="0" w:color="auto"/>
              <w:bottom w:val="single" w:sz="4" w:space="0" w:color="auto"/>
              <w:right w:val="nil"/>
            </w:tcBorders>
            <w:vAlign w:val="center"/>
          </w:tcPr>
          <w:p w14:paraId="48814A12"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30375CC"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Interfejs systemu nawigacyjnego </w:t>
            </w:r>
            <w:proofErr w:type="spellStart"/>
            <w:r w:rsidRPr="0067453E">
              <w:rPr>
                <w:rFonts w:ascii="Times New Roman" w:eastAsia="Times New Roman" w:hAnsi="Times New Roman" w:cs="Times New Roman"/>
                <w:lang w:eastAsia="pl-PL"/>
              </w:rPr>
              <w:t>Carto</w:t>
            </w:r>
            <w:proofErr w:type="spellEnd"/>
            <w:r w:rsidRPr="0067453E">
              <w:rPr>
                <w:rFonts w:ascii="Times New Roman" w:eastAsia="Times New Roman" w:hAnsi="Times New Roman" w:cs="Times New Roman"/>
                <w:lang w:eastAsia="pl-PL"/>
              </w:rPr>
              <w:t xml:space="preserve"> do ultrasonograficznych sond cewnikowych.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56CAE41B"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09DC736" w14:textId="77777777" w:rsidR="00E37AA0" w:rsidRPr="0067453E" w:rsidRDefault="00E37AA0">
            <w:pPr>
              <w:spacing w:line="276" w:lineRule="auto"/>
              <w:rPr>
                <w:rFonts w:ascii="Times New Roman" w:hAnsi="Times New Roman" w:cs="Times New Roman"/>
              </w:rPr>
            </w:pPr>
          </w:p>
        </w:tc>
      </w:tr>
      <w:tr w:rsidR="00E37AA0" w14:paraId="731240B1"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C5DBC6C"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b/>
                <w:bCs/>
                <w:lang w:eastAsia="pl-PL"/>
              </w:rPr>
              <w:t>Tryby obrazowania i prezentacji</w:t>
            </w:r>
          </w:p>
        </w:tc>
      </w:tr>
      <w:tr w:rsidR="00E37AA0" w14:paraId="1BAA3573" w14:textId="77777777">
        <w:trPr>
          <w:trHeight w:val="256"/>
        </w:trPr>
        <w:tc>
          <w:tcPr>
            <w:tcW w:w="327" w:type="pct"/>
            <w:tcBorders>
              <w:top w:val="single" w:sz="4" w:space="0" w:color="auto"/>
              <w:left w:val="single" w:sz="4" w:space="0" w:color="auto"/>
              <w:bottom w:val="single" w:sz="4" w:space="0" w:color="auto"/>
              <w:right w:val="nil"/>
            </w:tcBorders>
            <w:vAlign w:val="center"/>
          </w:tcPr>
          <w:p w14:paraId="1E48AEC1"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564DDAE"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B-</w:t>
            </w:r>
            <w:proofErr w:type="spellStart"/>
            <w:r w:rsidRPr="0067453E">
              <w:rPr>
                <w:rFonts w:ascii="Times New Roman" w:eastAsia="Times New Roman" w:hAnsi="Times New Roman" w:cs="Times New Roman"/>
                <w:lang w:eastAsia="pl-PL"/>
              </w:rPr>
              <w:t>mode</w:t>
            </w:r>
            <w:proofErr w:type="spellEnd"/>
            <w:r w:rsidRPr="0067453E">
              <w:rPr>
                <w:rFonts w:ascii="Times New Roman" w:eastAsia="Times New Roman" w:hAnsi="Times New Roman" w:cs="Times New Roman"/>
                <w:lang w:eastAsia="pl-PL"/>
              </w:rPr>
              <w:t xml:space="preserve"> - 2D</w:t>
            </w:r>
          </w:p>
        </w:tc>
        <w:tc>
          <w:tcPr>
            <w:tcW w:w="874" w:type="pct"/>
            <w:tcBorders>
              <w:top w:val="single" w:sz="4" w:space="0" w:color="auto"/>
              <w:left w:val="single" w:sz="4" w:space="0" w:color="auto"/>
              <w:bottom w:val="single" w:sz="4" w:space="0" w:color="auto"/>
              <w:right w:val="single" w:sz="4" w:space="0" w:color="auto"/>
            </w:tcBorders>
            <w:hideMark/>
          </w:tcPr>
          <w:p w14:paraId="6999458F"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80E67A0" w14:textId="77777777" w:rsidR="00E37AA0" w:rsidRPr="0067453E" w:rsidRDefault="00E37AA0">
            <w:pPr>
              <w:spacing w:line="276" w:lineRule="auto"/>
              <w:rPr>
                <w:rFonts w:ascii="Times New Roman" w:hAnsi="Times New Roman" w:cs="Times New Roman"/>
              </w:rPr>
            </w:pPr>
          </w:p>
        </w:tc>
      </w:tr>
      <w:tr w:rsidR="00E37AA0" w14:paraId="74E94655" w14:textId="77777777">
        <w:trPr>
          <w:trHeight w:val="256"/>
        </w:trPr>
        <w:tc>
          <w:tcPr>
            <w:tcW w:w="327" w:type="pct"/>
            <w:tcBorders>
              <w:top w:val="single" w:sz="4" w:space="0" w:color="auto"/>
              <w:left w:val="single" w:sz="4" w:space="0" w:color="auto"/>
              <w:bottom w:val="single" w:sz="4" w:space="0" w:color="auto"/>
              <w:right w:val="nil"/>
            </w:tcBorders>
            <w:vAlign w:val="center"/>
          </w:tcPr>
          <w:p w14:paraId="6BD14BD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756CFB1"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Częstość odświeżania obrazu 2D min. 900 obrazów na sek.</w:t>
            </w:r>
          </w:p>
        </w:tc>
        <w:tc>
          <w:tcPr>
            <w:tcW w:w="874" w:type="pct"/>
            <w:tcBorders>
              <w:top w:val="single" w:sz="4" w:space="0" w:color="auto"/>
              <w:left w:val="single" w:sz="4" w:space="0" w:color="auto"/>
              <w:bottom w:val="single" w:sz="4" w:space="0" w:color="auto"/>
              <w:right w:val="single" w:sz="4" w:space="0" w:color="auto"/>
            </w:tcBorders>
            <w:vAlign w:val="center"/>
            <w:hideMark/>
          </w:tcPr>
          <w:p w14:paraId="386AA4D3"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E41FF3A" w14:textId="77777777" w:rsidR="00E37AA0" w:rsidRPr="0067453E" w:rsidRDefault="00E37AA0">
            <w:pPr>
              <w:spacing w:line="276" w:lineRule="auto"/>
              <w:rPr>
                <w:rFonts w:ascii="Times New Roman" w:hAnsi="Times New Roman" w:cs="Times New Roman"/>
              </w:rPr>
            </w:pPr>
          </w:p>
        </w:tc>
      </w:tr>
      <w:tr w:rsidR="00E37AA0" w14:paraId="707703C9" w14:textId="77777777">
        <w:trPr>
          <w:trHeight w:val="256"/>
        </w:trPr>
        <w:tc>
          <w:tcPr>
            <w:tcW w:w="327" w:type="pct"/>
            <w:tcBorders>
              <w:top w:val="single" w:sz="4" w:space="0" w:color="auto"/>
              <w:left w:val="single" w:sz="4" w:space="0" w:color="auto"/>
              <w:bottom w:val="single" w:sz="4" w:space="0" w:color="auto"/>
              <w:right w:val="nil"/>
            </w:tcBorders>
            <w:vAlign w:val="center"/>
          </w:tcPr>
          <w:p w14:paraId="343C2B3B"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353561F"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Obrazowanie poszerzone dla sondy sektorowej przezklatkowej – pole obrazowania na styku ze skóra pacjenta rozpoczyna się od odcinka, a nie od punktu jak przy standardowym trybie dla sondy sektorowej</w:t>
            </w:r>
          </w:p>
        </w:tc>
        <w:tc>
          <w:tcPr>
            <w:tcW w:w="874" w:type="pct"/>
            <w:tcBorders>
              <w:top w:val="single" w:sz="4" w:space="0" w:color="auto"/>
              <w:left w:val="single" w:sz="4" w:space="0" w:color="auto"/>
              <w:bottom w:val="single" w:sz="4" w:space="0" w:color="auto"/>
              <w:right w:val="single" w:sz="4" w:space="0" w:color="auto"/>
            </w:tcBorders>
            <w:vAlign w:val="center"/>
            <w:hideMark/>
          </w:tcPr>
          <w:p w14:paraId="2F1B9504"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030854F" w14:textId="77777777" w:rsidR="00E37AA0" w:rsidRPr="0067453E" w:rsidRDefault="00E37AA0">
            <w:pPr>
              <w:spacing w:line="276" w:lineRule="auto"/>
              <w:rPr>
                <w:rFonts w:ascii="Times New Roman" w:hAnsi="Times New Roman" w:cs="Times New Roman"/>
              </w:rPr>
            </w:pPr>
          </w:p>
        </w:tc>
      </w:tr>
      <w:tr w:rsidR="00E37AA0" w14:paraId="727190F4" w14:textId="77777777">
        <w:trPr>
          <w:trHeight w:val="256"/>
        </w:trPr>
        <w:tc>
          <w:tcPr>
            <w:tcW w:w="327" w:type="pct"/>
            <w:tcBorders>
              <w:top w:val="single" w:sz="4" w:space="0" w:color="auto"/>
              <w:left w:val="single" w:sz="4" w:space="0" w:color="auto"/>
              <w:bottom w:val="single" w:sz="4" w:space="0" w:color="auto"/>
              <w:right w:val="nil"/>
            </w:tcBorders>
            <w:vAlign w:val="center"/>
          </w:tcPr>
          <w:p w14:paraId="20D918ED"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39E0CF2"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M-</w:t>
            </w:r>
            <w:proofErr w:type="spellStart"/>
            <w:r w:rsidRPr="0067453E">
              <w:rPr>
                <w:rFonts w:ascii="Times New Roman" w:eastAsia="Times New Roman" w:hAnsi="Times New Roman" w:cs="Times New Roman"/>
                <w:lang w:eastAsia="pl-PL"/>
              </w:rPr>
              <w:t>mode</w:t>
            </w:r>
            <w:proofErr w:type="spellEnd"/>
            <w:r w:rsidRPr="0067453E">
              <w:rPr>
                <w:rFonts w:ascii="Times New Roman" w:eastAsia="Times New Roman" w:hAnsi="Times New Roman" w:cs="Times New Roman"/>
                <w:lang w:eastAsia="pl-PL"/>
              </w:rPr>
              <w:t xml:space="preserve"> i Anatomiczny M-</w:t>
            </w:r>
            <w:proofErr w:type="spellStart"/>
            <w:r w:rsidRPr="0067453E">
              <w:rPr>
                <w:rFonts w:ascii="Times New Roman" w:eastAsia="Times New Roman" w:hAnsi="Times New Roman" w:cs="Times New Roman"/>
                <w:lang w:eastAsia="pl-PL"/>
              </w:rPr>
              <w:t>mode</w:t>
            </w:r>
            <w:proofErr w:type="spellEnd"/>
            <w:r w:rsidRPr="0067453E">
              <w:rPr>
                <w:rFonts w:ascii="Times New Roman" w:eastAsia="Times New Roman" w:hAnsi="Times New Roman" w:cs="Times New Roman"/>
                <w:lang w:eastAsia="pl-PL"/>
              </w:rPr>
              <w:t xml:space="preserve"> na obrazach „na żywo” i na pętlach obrazowych, zapisanych w podręcznej </w:t>
            </w:r>
            <w:proofErr w:type="spellStart"/>
            <w:r w:rsidRPr="0067453E">
              <w:rPr>
                <w:rFonts w:ascii="Times New Roman" w:eastAsia="Times New Roman" w:hAnsi="Times New Roman" w:cs="Times New Roman"/>
                <w:lang w:eastAsia="pl-PL"/>
              </w:rPr>
              <w:t>pamieci</w:t>
            </w:r>
            <w:proofErr w:type="spellEnd"/>
            <w:r w:rsidRPr="0067453E">
              <w:rPr>
                <w:rFonts w:ascii="Times New Roman" w:eastAsia="Times New Roman" w:hAnsi="Times New Roman" w:cs="Times New Roman"/>
                <w:lang w:eastAsia="pl-PL"/>
              </w:rPr>
              <w:t xml:space="preserve"> lub w </w:t>
            </w:r>
            <w:proofErr w:type="spellStart"/>
            <w:r w:rsidRPr="0067453E">
              <w:rPr>
                <w:rFonts w:ascii="Times New Roman" w:eastAsia="Times New Roman" w:hAnsi="Times New Roman" w:cs="Times New Roman"/>
                <w:lang w:eastAsia="pl-PL"/>
              </w:rPr>
              <w:t>pamieci</w:t>
            </w:r>
            <w:proofErr w:type="spellEnd"/>
            <w:r w:rsidRPr="0067453E">
              <w:rPr>
                <w:rFonts w:ascii="Times New Roman" w:eastAsia="Times New Roman" w:hAnsi="Times New Roman" w:cs="Times New Roman"/>
                <w:lang w:eastAsia="pl-PL"/>
              </w:rPr>
              <w:t xml:space="preserve"> CINE, z możliwością wykonywania pomiarów.</w:t>
            </w:r>
          </w:p>
        </w:tc>
        <w:tc>
          <w:tcPr>
            <w:tcW w:w="874" w:type="pct"/>
            <w:tcBorders>
              <w:top w:val="single" w:sz="4" w:space="0" w:color="auto"/>
              <w:left w:val="single" w:sz="4" w:space="0" w:color="auto"/>
              <w:bottom w:val="single" w:sz="4" w:space="0" w:color="auto"/>
              <w:right w:val="single" w:sz="4" w:space="0" w:color="auto"/>
            </w:tcBorders>
            <w:vAlign w:val="center"/>
            <w:hideMark/>
          </w:tcPr>
          <w:p w14:paraId="21637961"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0345370" w14:textId="77777777" w:rsidR="00E37AA0" w:rsidRPr="0067453E" w:rsidRDefault="00E37AA0">
            <w:pPr>
              <w:spacing w:line="276" w:lineRule="auto"/>
              <w:rPr>
                <w:rFonts w:ascii="Times New Roman" w:hAnsi="Times New Roman" w:cs="Times New Roman"/>
              </w:rPr>
            </w:pPr>
          </w:p>
        </w:tc>
      </w:tr>
      <w:tr w:rsidR="00E37AA0" w14:paraId="186B8F80" w14:textId="77777777">
        <w:trPr>
          <w:trHeight w:val="256"/>
        </w:trPr>
        <w:tc>
          <w:tcPr>
            <w:tcW w:w="327" w:type="pct"/>
            <w:tcBorders>
              <w:top w:val="single" w:sz="4" w:space="0" w:color="auto"/>
              <w:left w:val="single" w:sz="4" w:space="0" w:color="auto"/>
              <w:bottom w:val="single" w:sz="4" w:space="0" w:color="auto"/>
              <w:right w:val="nil"/>
            </w:tcBorders>
            <w:vAlign w:val="center"/>
          </w:tcPr>
          <w:p w14:paraId="09D2D35C"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80335E1"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M-</w:t>
            </w:r>
            <w:proofErr w:type="spellStart"/>
            <w:r w:rsidRPr="0067453E">
              <w:rPr>
                <w:rFonts w:ascii="Times New Roman" w:eastAsia="Times New Roman" w:hAnsi="Times New Roman" w:cs="Times New Roman"/>
                <w:lang w:eastAsia="pl-PL"/>
              </w:rPr>
              <w:t>mode</w:t>
            </w:r>
            <w:proofErr w:type="spellEnd"/>
            <w:r w:rsidRPr="0067453E">
              <w:rPr>
                <w:rFonts w:ascii="Times New Roman" w:eastAsia="Times New Roman" w:hAnsi="Times New Roman" w:cs="Times New Roman"/>
                <w:lang w:eastAsia="pl-PL"/>
              </w:rPr>
              <w:t xml:space="preserve"> kolorowy</w:t>
            </w:r>
          </w:p>
        </w:tc>
        <w:tc>
          <w:tcPr>
            <w:tcW w:w="874" w:type="pct"/>
            <w:tcBorders>
              <w:top w:val="single" w:sz="4" w:space="0" w:color="auto"/>
              <w:left w:val="single" w:sz="4" w:space="0" w:color="auto"/>
              <w:bottom w:val="single" w:sz="4" w:space="0" w:color="auto"/>
              <w:right w:val="single" w:sz="4" w:space="0" w:color="auto"/>
            </w:tcBorders>
            <w:vAlign w:val="center"/>
            <w:hideMark/>
          </w:tcPr>
          <w:p w14:paraId="2E36E131"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A69D05F" w14:textId="77777777" w:rsidR="00E37AA0" w:rsidRPr="0067453E" w:rsidRDefault="00E37AA0">
            <w:pPr>
              <w:spacing w:line="276" w:lineRule="auto"/>
              <w:rPr>
                <w:rFonts w:ascii="Times New Roman" w:hAnsi="Times New Roman" w:cs="Times New Roman"/>
              </w:rPr>
            </w:pPr>
          </w:p>
        </w:tc>
      </w:tr>
      <w:tr w:rsidR="00E37AA0" w14:paraId="308837BC" w14:textId="77777777">
        <w:trPr>
          <w:trHeight w:val="256"/>
        </w:trPr>
        <w:tc>
          <w:tcPr>
            <w:tcW w:w="327" w:type="pct"/>
            <w:tcBorders>
              <w:top w:val="single" w:sz="4" w:space="0" w:color="auto"/>
              <w:left w:val="single" w:sz="4" w:space="0" w:color="auto"/>
              <w:bottom w:val="single" w:sz="4" w:space="0" w:color="auto"/>
              <w:right w:val="nil"/>
            </w:tcBorders>
            <w:vAlign w:val="center"/>
          </w:tcPr>
          <w:p w14:paraId="716CE3CF"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96C72E2"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Doppler kolorowy CD</w:t>
            </w:r>
          </w:p>
        </w:tc>
        <w:tc>
          <w:tcPr>
            <w:tcW w:w="874" w:type="pct"/>
            <w:tcBorders>
              <w:top w:val="single" w:sz="4" w:space="0" w:color="auto"/>
              <w:left w:val="single" w:sz="4" w:space="0" w:color="auto"/>
              <w:bottom w:val="single" w:sz="4" w:space="0" w:color="auto"/>
              <w:right w:val="single" w:sz="4" w:space="0" w:color="auto"/>
            </w:tcBorders>
            <w:vAlign w:val="center"/>
            <w:hideMark/>
          </w:tcPr>
          <w:p w14:paraId="50803D83"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2C4BCB4" w14:textId="77777777" w:rsidR="00E37AA0" w:rsidRPr="0067453E" w:rsidRDefault="00E37AA0">
            <w:pPr>
              <w:spacing w:line="276" w:lineRule="auto"/>
              <w:rPr>
                <w:rFonts w:ascii="Times New Roman" w:hAnsi="Times New Roman" w:cs="Times New Roman"/>
              </w:rPr>
            </w:pPr>
          </w:p>
        </w:tc>
      </w:tr>
      <w:tr w:rsidR="00E37AA0" w14:paraId="7209A907" w14:textId="77777777">
        <w:trPr>
          <w:trHeight w:val="256"/>
        </w:trPr>
        <w:tc>
          <w:tcPr>
            <w:tcW w:w="327" w:type="pct"/>
            <w:tcBorders>
              <w:top w:val="single" w:sz="4" w:space="0" w:color="auto"/>
              <w:left w:val="single" w:sz="4" w:space="0" w:color="auto"/>
              <w:bottom w:val="single" w:sz="4" w:space="0" w:color="auto"/>
              <w:right w:val="nil"/>
            </w:tcBorders>
            <w:vAlign w:val="center"/>
          </w:tcPr>
          <w:p w14:paraId="74CEE1D0"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FB9E372"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Częstość odświeżania obrazu w trybie </w:t>
            </w:r>
            <w:proofErr w:type="spellStart"/>
            <w:r w:rsidRPr="0067453E">
              <w:rPr>
                <w:rFonts w:ascii="Times New Roman" w:eastAsia="Times New Roman" w:hAnsi="Times New Roman" w:cs="Times New Roman"/>
                <w:lang w:eastAsia="pl-PL"/>
              </w:rPr>
              <w:t>dopplera</w:t>
            </w:r>
            <w:proofErr w:type="spellEnd"/>
            <w:r w:rsidRPr="0067453E">
              <w:rPr>
                <w:rFonts w:ascii="Times New Roman" w:eastAsia="Times New Roman" w:hAnsi="Times New Roman" w:cs="Times New Roman"/>
                <w:lang w:eastAsia="pl-PL"/>
              </w:rPr>
              <w:t xml:space="preserve"> kolorowego min. 680 obrazów na </w:t>
            </w:r>
            <w:proofErr w:type="spellStart"/>
            <w:r w:rsidRPr="0067453E">
              <w:rPr>
                <w:rFonts w:ascii="Times New Roman" w:eastAsia="Times New Roman" w:hAnsi="Times New Roman" w:cs="Times New Roman"/>
                <w:lang w:eastAsia="pl-PL"/>
              </w:rPr>
              <w:t>sek</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5957620E"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859A488" w14:textId="77777777" w:rsidR="00E37AA0" w:rsidRPr="0067453E" w:rsidRDefault="00E37AA0">
            <w:pPr>
              <w:spacing w:line="276" w:lineRule="auto"/>
              <w:rPr>
                <w:rFonts w:ascii="Times New Roman" w:hAnsi="Times New Roman" w:cs="Times New Roman"/>
              </w:rPr>
            </w:pPr>
          </w:p>
        </w:tc>
      </w:tr>
      <w:tr w:rsidR="00E37AA0" w14:paraId="33023616" w14:textId="77777777">
        <w:trPr>
          <w:trHeight w:val="256"/>
        </w:trPr>
        <w:tc>
          <w:tcPr>
            <w:tcW w:w="327" w:type="pct"/>
            <w:tcBorders>
              <w:top w:val="single" w:sz="4" w:space="0" w:color="auto"/>
              <w:left w:val="single" w:sz="4" w:space="0" w:color="auto"/>
              <w:bottom w:val="single" w:sz="4" w:space="0" w:color="auto"/>
              <w:right w:val="nil"/>
            </w:tcBorders>
            <w:vAlign w:val="center"/>
          </w:tcPr>
          <w:p w14:paraId="77A6778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843D41A"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Power </w:t>
            </w:r>
            <w:proofErr w:type="spellStart"/>
            <w:r w:rsidRPr="0067453E">
              <w:rPr>
                <w:rFonts w:ascii="Times New Roman" w:eastAsia="Times New Roman" w:hAnsi="Times New Roman" w:cs="Times New Roman"/>
                <w:lang w:eastAsia="pl-PL"/>
              </w:rPr>
              <w:t>doppler</w:t>
            </w:r>
            <w:proofErr w:type="spellEnd"/>
            <w:r w:rsidRPr="0067453E">
              <w:rPr>
                <w:rFonts w:ascii="Times New Roman" w:eastAsia="Times New Roman" w:hAnsi="Times New Roman" w:cs="Times New Roman"/>
                <w:lang w:eastAsia="pl-PL"/>
              </w:rPr>
              <w:t xml:space="preserve"> - </w:t>
            </w:r>
            <w:proofErr w:type="spellStart"/>
            <w:r w:rsidRPr="0067453E">
              <w:rPr>
                <w:rFonts w:ascii="Times New Roman" w:eastAsia="Times New Roman" w:hAnsi="Times New Roman" w:cs="Times New Roman"/>
                <w:lang w:eastAsia="pl-PL"/>
              </w:rPr>
              <w:t>Angio</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6D2CB87E"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7AEABD0" w14:textId="77777777" w:rsidR="00E37AA0" w:rsidRPr="0067453E" w:rsidRDefault="00E37AA0">
            <w:pPr>
              <w:spacing w:line="276" w:lineRule="auto"/>
              <w:rPr>
                <w:rFonts w:ascii="Times New Roman" w:hAnsi="Times New Roman" w:cs="Times New Roman"/>
              </w:rPr>
            </w:pPr>
          </w:p>
        </w:tc>
      </w:tr>
      <w:tr w:rsidR="00E37AA0" w14:paraId="3AA1642C" w14:textId="77777777">
        <w:trPr>
          <w:trHeight w:val="256"/>
        </w:trPr>
        <w:tc>
          <w:tcPr>
            <w:tcW w:w="327" w:type="pct"/>
            <w:tcBorders>
              <w:top w:val="single" w:sz="4" w:space="0" w:color="auto"/>
              <w:left w:val="single" w:sz="4" w:space="0" w:color="auto"/>
              <w:bottom w:val="single" w:sz="4" w:space="0" w:color="auto"/>
              <w:right w:val="nil"/>
            </w:tcBorders>
            <w:vAlign w:val="center"/>
          </w:tcPr>
          <w:p w14:paraId="76E1B691"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C25CAF1"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Doppler spektralny z fala pulsacyjną PW</w:t>
            </w:r>
          </w:p>
        </w:tc>
        <w:tc>
          <w:tcPr>
            <w:tcW w:w="874" w:type="pct"/>
            <w:tcBorders>
              <w:top w:val="single" w:sz="4" w:space="0" w:color="auto"/>
              <w:left w:val="single" w:sz="4" w:space="0" w:color="auto"/>
              <w:bottom w:val="single" w:sz="4" w:space="0" w:color="auto"/>
              <w:right w:val="single" w:sz="4" w:space="0" w:color="auto"/>
            </w:tcBorders>
            <w:vAlign w:val="center"/>
            <w:hideMark/>
          </w:tcPr>
          <w:p w14:paraId="60E7598A"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662E2BE" w14:textId="77777777" w:rsidR="00E37AA0" w:rsidRPr="0067453E" w:rsidRDefault="00E37AA0">
            <w:pPr>
              <w:spacing w:line="276" w:lineRule="auto"/>
              <w:rPr>
                <w:rFonts w:ascii="Times New Roman" w:hAnsi="Times New Roman" w:cs="Times New Roman"/>
              </w:rPr>
            </w:pPr>
          </w:p>
        </w:tc>
      </w:tr>
      <w:tr w:rsidR="00E37AA0" w14:paraId="7D9FB874" w14:textId="77777777">
        <w:trPr>
          <w:trHeight w:val="256"/>
        </w:trPr>
        <w:tc>
          <w:tcPr>
            <w:tcW w:w="327" w:type="pct"/>
            <w:tcBorders>
              <w:top w:val="single" w:sz="4" w:space="0" w:color="auto"/>
              <w:left w:val="single" w:sz="4" w:space="0" w:color="auto"/>
              <w:bottom w:val="single" w:sz="4" w:space="0" w:color="auto"/>
              <w:right w:val="nil"/>
            </w:tcBorders>
            <w:vAlign w:val="center"/>
          </w:tcPr>
          <w:p w14:paraId="5C8CBAF5"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DED3414"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Prędkość </w:t>
            </w:r>
            <w:proofErr w:type="spellStart"/>
            <w:r w:rsidRPr="0067453E">
              <w:rPr>
                <w:rFonts w:ascii="Times New Roman" w:eastAsia="Times New Roman" w:hAnsi="Times New Roman" w:cs="Times New Roman"/>
                <w:lang w:eastAsia="pl-PL"/>
              </w:rPr>
              <w:t>dopplera</w:t>
            </w:r>
            <w:proofErr w:type="spellEnd"/>
            <w:r w:rsidRPr="0067453E">
              <w:rPr>
                <w:rFonts w:ascii="Times New Roman" w:eastAsia="Times New Roman" w:hAnsi="Times New Roman" w:cs="Times New Roman"/>
                <w:lang w:eastAsia="pl-PL"/>
              </w:rPr>
              <w:t xml:space="preserve"> PW przy zerowym kącie min. 8 m/s</w:t>
            </w:r>
          </w:p>
        </w:tc>
        <w:tc>
          <w:tcPr>
            <w:tcW w:w="874" w:type="pct"/>
            <w:tcBorders>
              <w:top w:val="single" w:sz="4" w:space="0" w:color="auto"/>
              <w:left w:val="single" w:sz="4" w:space="0" w:color="auto"/>
              <w:bottom w:val="single" w:sz="4" w:space="0" w:color="auto"/>
              <w:right w:val="single" w:sz="4" w:space="0" w:color="auto"/>
            </w:tcBorders>
            <w:vAlign w:val="center"/>
            <w:hideMark/>
          </w:tcPr>
          <w:p w14:paraId="2FF3AC66"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2298352" w14:textId="77777777" w:rsidR="00E37AA0" w:rsidRPr="0067453E" w:rsidRDefault="00E37AA0">
            <w:pPr>
              <w:spacing w:line="276" w:lineRule="auto"/>
              <w:rPr>
                <w:rFonts w:ascii="Times New Roman" w:hAnsi="Times New Roman" w:cs="Times New Roman"/>
              </w:rPr>
            </w:pPr>
          </w:p>
        </w:tc>
      </w:tr>
      <w:tr w:rsidR="00E37AA0" w14:paraId="6FB51DDC" w14:textId="77777777">
        <w:trPr>
          <w:trHeight w:val="256"/>
        </w:trPr>
        <w:tc>
          <w:tcPr>
            <w:tcW w:w="327" w:type="pct"/>
            <w:tcBorders>
              <w:top w:val="single" w:sz="4" w:space="0" w:color="auto"/>
              <w:left w:val="single" w:sz="4" w:space="0" w:color="auto"/>
              <w:bottom w:val="single" w:sz="4" w:space="0" w:color="auto"/>
              <w:right w:val="nil"/>
            </w:tcBorders>
            <w:vAlign w:val="center"/>
          </w:tcPr>
          <w:p w14:paraId="737427E8"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A2BF388"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Zakres regulacji bramki dopplerowskiej min. 1-16 mm</w:t>
            </w:r>
          </w:p>
        </w:tc>
        <w:tc>
          <w:tcPr>
            <w:tcW w:w="874" w:type="pct"/>
            <w:tcBorders>
              <w:top w:val="single" w:sz="4" w:space="0" w:color="auto"/>
              <w:left w:val="single" w:sz="4" w:space="0" w:color="auto"/>
              <w:bottom w:val="single" w:sz="4" w:space="0" w:color="auto"/>
              <w:right w:val="single" w:sz="4" w:space="0" w:color="auto"/>
            </w:tcBorders>
            <w:vAlign w:val="center"/>
            <w:hideMark/>
          </w:tcPr>
          <w:p w14:paraId="132A72D0"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E835733" w14:textId="77777777" w:rsidR="00E37AA0" w:rsidRPr="0067453E" w:rsidRDefault="00E37AA0">
            <w:pPr>
              <w:spacing w:line="276" w:lineRule="auto"/>
              <w:rPr>
                <w:rFonts w:ascii="Times New Roman" w:hAnsi="Times New Roman" w:cs="Times New Roman"/>
              </w:rPr>
            </w:pPr>
          </w:p>
        </w:tc>
      </w:tr>
      <w:tr w:rsidR="00E37AA0" w14:paraId="35139A6F" w14:textId="77777777">
        <w:trPr>
          <w:trHeight w:val="449"/>
        </w:trPr>
        <w:tc>
          <w:tcPr>
            <w:tcW w:w="327" w:type="pct"/>
            <w:tcBorders>
              <w:top w:val="single" w:sz="4" w:space="0" w:color="auto"/>
              <w:left w:val="single" w:sz="4" w:space="0" w:color="auto"/>
              <w:bottom w:val="single" w:sz="4" w:space="0" w:color="auto"/>
              <w:right w:val="nil"/>
            </w:tcBorders>
            <w:vAlign w:val="center"/>
          </w:tcPr>
          <w:p w14:paraId="12477510"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6EAB659" w14:textId="5AE21691" w:rsidR="00E37AA0" w:rsidRPr="0067453E" w:rsidRDefault="00E37AA0" w:rsidP="0067453E">
            <w:pPr>
              <w:spacing w:before="100" w:beforeAutospacing="1" w:after="119"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Doppler spektralny z falą ciągła CW</w:t>
            </w:r>
          </w:p>
        </w:tc>
        <w:tc>
          <w:tcPr>
            <w:tcW w:w="874" w:type="pct"/>
            <w:tcBorders>
              <w:top w:val="single" w:sz="4" w:space="0" w:color="auto"/>
              <w:left w:val="single" w:sz="4" w:space="0" w:color="auto"/>
              <w:bottom w:val="single" w:sz="4" w:space="0" w:color="auto"/>
              <w:right w:val="single" w:sz="4" w:space="0" w:color="auto"/>
            </w:tcBorders>
            <w:vAlign w:val="center"/>
            <w:hideMark/>
          </w:tcPr>
          <w:p w14:paraId="4562245C"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119C7D1" w14:textId="77777777" w:rsidR="00E37AA0" w:rsidRPr="0067453E" w:rsidRDefault="00E37AA0">
            <w:pPr>
              <w:spacing w:line="276" w:lineRule="auto"/>
              <w:rPr>
                <w:rFonts w:ascii="Times New Roman" w:hAnsi="Times New Roman" w:cs="Times New Roman"/>
              </w:rPr>
            </w:pPr>
          </w:p>
        </w:tc>
      </w:tr>
      <w:tr w:rsidR="00E37AA0" w14:paraId="69A22AE8" w14:textId="77777777">
        <w:trPr>
          <w:trHeight w:val="256"/>
        </w:trPr>
        <w:tc>
          <w:tcPr>
            <w:tcW w:w="327" w:type="pct"/>
            <w:tcBorders>
              <w:top w:val="single" w:sz="4" w:space="0" w:color="auto"/>
              <w:left w:val="single" w:sz="4" w:space="0" w:color="auto"/>
              <w:bottom w:val="single" w:sz="4" w:space="0" w:color="auto"/>
              <w:right w:val="nil"/>
            </w:tcBorders>
            <w:vAlign w:val="center"/>
          </w:tcPr>
          <w:p w14:paraId="4C185151"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9C8CDF2" w14:textId="10C118D3" w:rsidR="00E37AA0" w:rsidRPr="0067453E" w:rsidRDefault="00E37AA0" w:rsidP="0067453E">
            <w:pPr>
              <w:spacing w:before="100" w:beforeAutospacing="1" w:after="119"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xml:space="preserve">Prędkość </w:t>
            </w:r>
            <w:proofErr w:type="spellStart"/>
            <w:r w:rsidRPr="0067453E">
              <w:rPr>
                <w:rFonts w:ascii="Times New Roman" w:eastAsia="Times New Roman" w:hAnsi="Times New Roman" w:cs="Times New Roman"/>
                <w:lang w:eastAsia="pl-PL"/>
              </w:rPr>
              <w:t>dopplera</w:t>
            </w:r>
            <w:proofErr w:type="spellEnd"/>
            <w:r w:rsidRPr="0067453E">
              <w:rPr>
                <w:rFonts w:ascii="Times New Roman" w:eastAsia="Times New Roman" w:hAnsi="Times New Roman" w:cs="Times New Roman"/>
                <w:lang w:eastAsia="pl-PL"/>
              </w:rPr>
              <w:t xml:space="preserve"> CW przy zerowym kącie min. 12,5 m/s</w:t>
            </w:r>
          </w:p>
        </w:tc>
        <w:tc>
          <w:tcPr>
            <w:tcW w:w="874" w:type="pct"/>
            <w:tcBorders>
              <w:top w:val="single" w:sz="4" w:space="0" w:color="auto"/>
              <w:left w:val="single" w:sz="4" w:space="0" w:color="auto"/>
              <w:bottom w:val="single" w:sz="4" w:space="0" w:color="auto"/>
              <w:right w:val="single" w:sz="4" w:space="0" w:color="auto"/>
            </w:tcBorders>
            <w:vAlign w:val="center"/>
            <w:hideMark/>
          </w:tcPr>
          <w:p w14:paraId="3791945B"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6F53FEC" w14:textId="77777777" w:rsidR="00E37AA0" w:rsidRPr="0067453E" w:rsidRDefault="00E37AA0">
            <w:pPr>
              <w:spacing w:line="276" w:lineRule="auto"/>
              <w:rPr>
                <w:rFonts w:ascii="Times New Roman" w:hAnsi="Times New Roman" w:cs="Times New Roman"/>
              </w:rPr>
            </w:pPr>
          </w:p>
        </w:tc>
      </w:tr>
      <w:tr w:rsidR="00E37AA0" w14:paraId="51BA82E8" w14:textId="77777777">
        <w:trPr>
          <w:trHeight w:val="256"/>
        </w:trPr>
        <w:tc>
          <w:tcPr>
            <w:tcW w:w="327" w:type="pct"/>
            <w:tcBorders>
              <w:top w:val="single" w:sz="4" w:space="0" w:color="auto"/>
              <w:left w:val="single" w:sz="4" w:space="0" w:color="auto"/>
              <w:bottom w:val="single" w:sz="4" w:space="0" w:color="auto"/>
              <w:right w:val="nil"/>
            </w:tcBorders>
            <w:vAlign w:val="center"/>
          </w:tcPr>
          <w:p w14:paraId="0D54EEE2"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E5D1D76"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xml:space="preserve">Funkcje </w:t>
            </w:r>
            <w:proofErr w:type="spellStart"/>
            <w:r w:rsidRPr="0067453E">
              <w:rPr>
                <w:rFonts w:ascii="Times New Roman" w:eastAsia="Times New Roman" w:hAnsi="Times New Roman" w:cs="Times New Roman"/>
                <w:lang w:eastAsia="pl-PL"/>
              </w:rPr>
              <w:t>postprocessingu</w:t>
            </w:r>
            <w:proofErr w:type="spellEnd"/>
            <w:r w:rsidRPr="0067453E">
              <w:rPr>
                <w:rFonts w:ascii="Times New Roman" w:eastAsia="Times New Roman" w:hAnsi="Times New Roman" w:cs="Times New Roman"/>
                <w:lang w:eastAsia="pl-PL"/>
              </w:rPr>
              <w:t xml:space="preserve"> dla trybu PW, realizowane na obrazach i pętlach z archiwum:</w:t>
            </w:r>
          </w:p>
          <w:p w14:paraId="253FE4AD"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wzmocnienie</w:t>
            </w:r>
          </w:p>
          <w:p w14:paraId="1F348C27"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linia bazowa</w:t>
            </w:r>
          </w:p>
          <w:p w14:paraId="3DF17CB3"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korekcja kąta</w:t>
            </w:r>
          </w:p>
          <w:p w14:paraId="7449B245"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mapy szarości</w:t>
            </w:r>
          </w:p>
          <w:p w14:paraId="4A48F9B3" w14:textId="77777777" w:rsidR="00E37AA0" w:rsidRPr="0067453E" w:rsidRDefault="00E37AA0" w:rsidP="0067453E">
            <w:pPr>
              <w:spacing w:after="0" w:line="276" w:lineRule="auto"/>
              <w:rPr>
                <w:rFonts w:ascii="Times New Roman" w:eastAsia="Times New Roman" w:hAnsi="Times New Roman" w:cs="Times New Roman"/>
                <w:lang w:eastAsia="pl-PL"/>
              </w:rPr>
            </w:pPr>
            <w:r w:rsidRPr="0067453E">
              <w:rPr>
                <w:rFonts w:ascii="Times New Roman" w:eastAsia="Times New Roman" w:hAnsi="Times New Roman" w:cs="Times New Roman"/>
                <w:lang w:eastAsia="pl-PL"/>
              </w:rPr>
              <w:t>- koloryzacja</w:t>
            </w:r>
          </w:p>
          <w:p w14:paraId="6CA032F3" w14:textId="77777777" w:rsidR="00E37AA0" w:rsidRPr="0067453E" w:rsidRDefault="00E37AA0" w:rsidP="0067453E">
            <w:pPr>
              <w:spacing w:after="0" w:line="276" w:lineRule="auto"/>
              <w:rPr>
                <w:rFonts w:ascii="Times New Roman" w:eastAsia="Calibri" w:hAnsi="Times New Roman" w:cs="Times New Roman"/>
                <w:lang w:eastAsia="ar-SA"/>
              </w:rPr>
            </w:pPr>
            <w:r w:rsidRPr="0067453E">
              <w:rPr>
                <w:rFonts w:ascii="Times New Roman" w:eastAsia="Times New Roman" w:hAnsi="Times New Roman" w:cs="Times New Roman"/>
                <w:lang w:eastAsia="pl-PL"/>
              </w:rPr>
              <w:t>- oś czasu</w:t>
            </w:r>
          </w:p>
        </w:tc>
        <w:tc>
          <w:tcPr>
            <w:tcW w:w="874" w:type="pct"/>
            <w:tcBorders>
              <w:top w:val="single" w:sz="4" w:space="0" w:color="auto"/>
              <w:left w:val="single" w:sz="4" w:space="0" w:color="auto"/>
              <w:bottom w:val="single" w:sz="4" w:space="0" w:color="auto"/>
              <w:right w:val="single" w:sz="4" w:space="0" w:color="auto"/>
            </w:tcBorders>
            <w:vAlign w:val="center"/>
            <w:hideMark/>
          </w:tcPr>
          <w:p w14:paraId="58CF75D5"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9E85967" w14:textId="77777777" w:rsidR="00E37AA0" w:rsidRPr="0067453E" w:rsidRDefault="00E37AA0">
            <w:pPr>
              <w:spacing w:line="276" w:lineRule="auto"/>
              <w:rPr>
                <w:rFonts w:ascii="Times New Roman" w:hAnsi="Times New Roman" w:cs="Times New Roman"/>
              </w:rPr>
            </w:pPr>
          </w:p>
        </w:tc>
      </w:tr>
      <w:tr w:rsidR="00E37AA0" w14:paraId="2C6A6B21" w14:textId="77777777">
        <w:trPr>
          <w:trHeight w:val="256"/>
        </w:trPr>
        <w:tc>
          <w:tcPr>
            <w:tcW w:w="327" w:type="pct"/>
            <w:tcBorders>
              <w:top w:val="single" w:sz="4" w:space="0" w:color="auto"/>
              <w:left w:val="single" w:sz="4" w:space="0" w:color="auto"/>
              <w:bottom w:val="single" w:sz="4" w:space="0" w:color="auto"/>
              <w:right w:val="nil"/>
            </w:tcBorders>
            <w:vAlign w:val="center"/>
          </w:tcPr>
          <w:p w14:paraId="7B3CEAD9"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B0A8E9A"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Interfejs sprzętowy z systemem nawigacyjnym do podłączenia sond wewnątrzsercowych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0F0D88E2"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548FEFA" w14:textId="77777777" w:rsidR="00E37AA0" w:rsidRPr="0067453E" w:rsidRDefault="00E37AA0">
            <w:pPr>
              <w:spacing w:line="276" w:lineRule="auto"/>
              <w:rPr>
                <w:rFonts w:ascii="Times New Roman" w:hAnsi="Times New Roman" w:cs="Times New Roman"/>
              </w:rPr>
            </w:pPr>
          </w:p>
        </w:tc>
      </w:tr>
      <w:tr w:rsidR="00E37AA0" w14:paraId="56084A17"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99C8E35"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b/>
                <w:bCs/>
                <w:lang w:eastAsia="pl-PL"/>
              </w:rPr>
              <w:t>Archiwizacja</w:t>
            </w:r>
          </w:p>
        </w:tc>
      </w:tr>
      <w:tr w:rsidR="00E37AA0" w14:paraId="6E193BF2" w14:textId="77777777">
        <w:trPr>
          <w:trHeight w:val="256"/>
        </w:trPr>
        <w:tc>
          <w:tcPr>
            <w:tcW w:w="327" w:type="pct"/>
            <w:tcBorders>
              <w:top w:val="single" w:sz="4" w:space="0" w:color="auto"/>
              <w:left w:val="single" w:sz="4" w:space="0" w:color="auto"/>
              <w:bottom w:val="single" w:sz="4" w:space="0" w:color="auto"/>
              <w:right w:val="nil"/>
            </w:tcBorders>
            <w:vAlign w:val="center"/>
          </w:tcPr>
          <w:p w14:paraId="170F2F19"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C8E8449"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Wbudowany dysk twardy SSD o pojemności min. 256 GB</w:t>
            </w:r>
          </w:p>
        </w:tc>
        <w:tc>
          <w:tcPr>
            <w:tcW w:w="874" w:type="pct"/>
            <w:tcBorders>
              <w:top w:val="single" w:sz="4" w:space="0" w:color="auto"/>
              <w:left w:val="single" w:sz="4" w:space="0" w:color="auto"/>
              <w:bottom w:val="single" w:sz="4" w:space="0" w:color="auto"/>
              <w:right w:val="single" w:sz="4" w:space="0" w:color="auto"/>
            </w:tcBorders>
            <w:vAlign w:val="center"/>
            <w:hideMark/>
          </w:tcPr>
          <w:p w14:paraId="4275B2D2"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859F503" w14:textId="77777777" w:rsidR="00E37AA0" w:rsidRPr="0067453E" w:rsidRDefault="00E37AA0">
            <w:pPr>
              <w:spacing w:line="276" w:lineRule="auto"/>
              <w:rPr>
                <w:rFonts w:ascii="Times New Roman" w:hAnsi="Times New Roman" w:cs="Times New Roman"/>
              </w:rPr>
            </w:pPr>
          </w:p>
        </w:tc>
      </w:tr>
      <w:tr w:rsidR="00E37AA0" w14:paraId="6C81C933" w14:textId="77777777">
        <w:trPr>
          <w:trHeight w:val="256"/>
        </w:trPr>
        <w:tc>
          <w:tcPr>
            <w:tcW w:w="327" w:type="pct"/>
            <w:tcBorders>
              <w:top w:val="single" w:sz="4" w:space="0" w:color="auto"/>
              <w:left w:val="single" w:sz="4" w:space="0" w:color="auto"/>
              <w:bottom w:val="single" w:sz="4" w:space="0" w:color="auto"/>
              <w:right w:val="nil"/>
            </w:tcBorders>
            <w:vAlign w:val="center"/>
          </w:tcPr>
          <w:p w14:paraId="591D942B"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ECA2D21"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Pamięć CINE min. 1,5 GB</w:t>
            </w:r>
          </w:p>
        </w:tc>
        <w:tc>
          <w:tcPr>
            <w:tcW w:w="874" w:type="pct"/>
            <w:tcBorders>
              <w:top w:val="single" w:sz="4" w:space="0" w:color="auto"/>
              <w:left w:val="single" w:sz="4" w:space="0" w:color="auto"/>
              <w:bottom w:val="single" w:sz="4" w:space="0" w:color="auto"/>
              <w:right w:val="single" w:sz="4" w:space="0" w:color="auto"/>
            </w:tcBorders>
            <w:vAlign w:val="center"/>
            <w:hideMark/>
          </w:tcPr>
          <w:p w14:paraId="0D324054"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BDA9B39" w14:textId="77777777" w:rsidR="00E37AA0" w:rsidRPr="0067453E" w:rsidRDefault="00E37AA0">
            <w:pPr>
              <w:spacing w:line="276" w:lineRule="auto"/>
              <w:rPr>
                <w:rFonts w:ascii="Times New Roman" w:hAnsi="Times New Roman" w:cs="Times New Roman"/>
              </w:rPr>
            </w:pPr>
          </w:p>
        </w:tc>
      </w:tr>
      <w:tr w:rsidR="00E37AA0" w14:paraId="65359584" w14:textId="77777777">
        <w:trPr>
          <w:trHeight w:val="256"/>
        </w:trPr>
        <w:tc>
          <w:tcPr>
            <w:tcW w:w="327" w:type="pct"/>
            <w:tcBorders>
              <w:top w:val="single" w:sz="4" w:space="0" w:color="auto"/>
              <w:left w:val="single" w:sz="4" w:space="0" w:color="auto"/>
              <w:bottom w:val="single" w:sz="4" w:space="0" w:color="auto"/>
              <w:right w:val="nil"/>
            </w:tcBorders>
            <w:vAlign w:val="center"/>
          </w:tcPr>
          <w:p w14:paraId="4A108E28"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82A6C45"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Pamięć CINE dla trybu 2D – min. 250 000 obrazów</w:t>
            </w:r>
          </w:p>
        </w:tc>
        <w:tc>
          <w:tcPr>
            <w:tcW w:w="874" w:type="pct"/>
            <w:tcBorders>
              <w:top w:val="single" w:sz="4" w:space="0" w:color="auto"/>
              <w:left w:val="single" w:sz="4" w:space="0" w:color="auto"/>
              <w:bottom w:val="single" w:sz="4" w:space="0" w:color="auto"/>
              <w:right w:val="single" w:sz="4" w:space="0" w:color="auto"/>
            </w:tcBorders>
            <w:vAlign w:val="center"/>
            <w:hideMark/>
          </w:tcPr>
          <w:p w14:paraId="0E8887CF"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6CEC3AD" w14:textId="77777777" w:rsidR="00E37AA0" w:rsidRPr="0067453E" w:rsidRDefault="00E37AA0">
            <w:pPr>
              <w:spacing w:line="276" w:lineRule="auto"/>
              <w:rPr>
                <w:rFonts w:ascii="Times New Roman" w:hAnsi="Times New Roman" w:cs="Times New Roman"/>
              </w:rPr>
            </w:pPr>
          </w:p>
        </w:tc>
      </w:tr>
      <w:tr w:rsidR="00E37AA0" w14:paraId="79E1B423" w14:textId="77777777">
        <w:trPr>
          <w:trHeight w:val="256"/>
        </w:trPr>
        <w:tc>
          <w:tcPr>
            <w:tcW w:w="327" w:type="pct"/>
            <w:tcBorders>
              <w:top w:val="single" w:sz="4" w:space="0" w:color="auto"/>
              <w:left w:val="single" w:sz="4" w:space="0" w:color="auto"/>
              <w:bottom w:val="single" w:sz="4" w:space="0" w:color="auto"/>
              <w:right w:val="nil"/>
            </w:tcBorders>
            <w:vAlign w:val="center"/>
          </w:tcPr>
          <w:p w14:paraId="53B5E8B4"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4AD35FC"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Pamięć CINE dla trybu M-</w:t>
            </w:r>
            <w:proofErr w:type="spellStart"/>
            <w:r w:rsidRPr="0067453E">
              <w:rPr>
                <w:rFonts w:ascii="Times New Roman" w:eastAsia="Times New Roman" w:hAnsi="Times New Roman" w:cs="Times New Roman"/>
                <w:lang w:eastAsia="pl-PL"/>
              </w:rPr>
              <w:t>mode</w:t>
            </w:r>
            <w:proofErr w:type="spellEnd"/>
            <w:r w:rsidRPr="0067453E">
              <w:rPr>
                <w:rFonts w:ascii="Times New Roman" w:eastAsia="Times New Roman" w:hAnsi="Times New Roman" w:cs="Times New Roman"/>
                <w:lang w:eastAsia="pl-PL"/>
              </w:rPr>
              <w:t xml:space="preserve"> - min 2500 s</w:t>
            </w:r>
          </w:p>
        </w:tc>
        <w:tc>
          <w:tcPr>
            <w:tcW w:w="874" w:type="pct"/>
            <w:tcBorders>
              <w:top w:val="single" w:sz="4" w:space="0" w:color="auto"/>
              <w:left w:val="single" w:sz="4" w:space="0" w:color="auto"/>
              <w:bottom w:val="single" w:sz="4" w:space="0" w:color="auto"/>
              <w:right w:val="single" w:sz="4" w:space="0" w:color="auto"/>
            </w:tcBorders>
            <w:vAlign w:val="center"/>
            <w:hideMark/>
          </w:tcPr>
          <w:p w14:paraId="03FCA9F1"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F10282B" w14:textId="77777777" w:rsidR="00E37AA0" w:rsidRPr="0067453E" w:rsidRDefault="00E37AA0">
            <w:pPr>
              <w:spacing w:line="276" w:lineRule="auto"/>
              <w:rPr>
                <w:rFonts w:ascii="Times New Roman" w:hAnsi="Times New Roman" w:cs="Times New Roman"/>
              </w:rPr>
            </w:pPr>
          </w:p>
        </w:tc>
      </w:tr>
      <w:tr w:rsidR="00E37AA0" w14:paraId="03F2225C" w14:textId="77777777">
        <w:trPr>
          <w:trHeight w:val="256"/>
        </w:trPr>
        <w:tc>
          <w:tcPr>
            <w:tcW w:w="327" w:type="pct"/>
            <w:tcBorders>
              <w:top w:val="single" w:sz="4" w:space="0" w:color="auto"/>
              <w:left w:val="single" w:sz="4" w:space="0" w:color="auto"/>
              <w:bottom w:val="single" w:sz="4" w:space="0" w:color="auto"/>
              <w:right w:val="nil"/>
            </w:tcBorders>
            <w:vAlign w:val="center"/>
          </w:tcPr>
          <w:p w14:paraId="62C89D98"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552CC3A"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Możliwość zapisu obrazów i pętli obrazowych w postaci „surowych danych” - „RAW Data” a następnie odtworzenia ich z funkcjami kontroli obrazu i analizy ilościowej – podobnie jak w trakcie bezpośredniego badania pacjenta oraz w formatach JPEG i AVI na pamięci USB - pendrive</w:t>
            </w:r>
          </w:p>
        </w:tc>
        <w:tc>
          <w:tcPr>
            <w:tcW w:w="874" w:type="pct"/>
            <w:tcBorders>
              <w:top w:val="single" w:sz="4" w:space="0" w:color="auto"/>
              <w:left w:val="single" w:sz="4" w:space="0" w:color="auto"/>
              <w:bottom w:val="single" w:sz="4" w:space="0" w:color="auto"/>
              <w:right w:val="single" w:sz="4" w:space="0" w:color="auto"/>
            </w:tcBorders>
            <w:vAlign w:val="center"/>
            <w:hideMark/>
          </w:tcPr>
          <w:p w14:paraId="14719827"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4E6C3CB" w14:textId="77777777" w:rsidR="00E37AA0" w:rsidRPr="0067453E" w:rsidRDefault="00E37AA0">
            <w:pPr>
              <w:spacing w:line="276" w:lineRule="auto"/>
              <w:rPr>
                <w:rFonts w:ascii="Times New Roman" w:hAnsi="Times New Roman" w:cs="Times New Roman"/>
              </w:rPr>
            </w:pPr>
          </w:p>
        </w:tc>
      </w:tr>
      <w:tr w:rsidR="00E37AA0" w14:paraId="1B1F963B"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B1CCE34"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b/>
                <w:bCs/>
                <w:lang w:eastAsia="pl-PL"/>
              </w:rPr>
              <w:t>Sondy</w:t>
            </w:r>
          </w:p>
        </w:tc>
      </w:tr>
      <w:tr w:rsidR="00E37AA0" w14:paraId="55978187" w14:textId="77777777">
        <w:trPr>
          <w:trHeight w:val="256"/>
        </w:trPr>
        <w:tc>
          <w:tcPr>
            <w:tcW w:w="327" w:type="pct"/>
            <w:tcBorders>
              <w:top w:val="single" w:sz="4" w:space="0" w:color="auto"/>
              <w:left w:val="single" w:sz="4" w:space="0" w:color="auto"/>
              <w:bottom w:val="single" w:sz="4" w:space="0" w:color="auto"/>
              <w:right w:val="nil"/>
            </w:tcBorders>
            <w:vAlign w:val="center"/>
          </w:tcPr>
          <w:p w14:paraId="25D31A4B"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EA48650"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Sonda kardiologiczna matrycowa dla dorosłych - przezklatkowa o zakresie częstotliwości min. 1,5 - 4,6 MHz, kąt pola </w:t>
            </w:r>
            <w:r w:rsidRPr="0067453E">
              <w:rPr>
                <w:rFonts w:ascii="Times New Roman" w:eastAsia="Times New Roman" w:hAnsi="Times New Roman" w:cs="Times New Roman"/>
                <w:lang w:eastAsia="pl-PL"/>
              </w:rPr>
              <w:lastRenderedPageBreak/>
              <w:t>obrazowania min. 120 stopni, min. 240 fizycznych elementów piezoelektrycznych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78C18772"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lastRenderedPageBreak/>
              <w:t>TAK</w:t>
            </w:r>
          </w:p>
        </w:tc>
        <w:tc>
          <w:tcPr>
            <w:tcW w:w="1202" w:type="pct"/>
            <w:tcBorders>
              <w:top w:val="single" w:sz="4" w:space="0" w:color="auto"/>
              <w:left w:val="single" w:sz="4" w:space="0" w:color="auto"/>
              <w:bottom w:val="single" w:sz="4" w:space="0" w:color="auto"/>
              <w:right w:val="single" w:sz="4" w:space="0" w:color="auto"/>
            </w:tcBorders>
          </w:tcPr>
          <w:p w14:paraId="33761F32" w14:textId="77777777" w:rsidR="00E37AA0" w:rsidRPr="0067453E" w:rsidRDefault="00E37AA0">
            <w:pPr>
              <w:spacing w:line="276" w:lineRule="auto"/>
              <w:rPr>
                <w:rFonts w:ascii="Times New Roman" w:hAnsi="Times New Roman" w:cs="Times New Roman"/>
              </w:rPr>
            </w:pPr>
          </w:p>
        </w:tc>
      </w:tr>
      <w:tr w:rsidR="00E37AA0" w14:paraId="646854BD" w14:textId="77777777">
        <w:trPr>
          <w:trHeight w:val="256"/>
        </w:trPr>
        <w:tc>
          <w:tcPr>
            <w:tcW w:w="327" w:type="pct"/>
            <w:tcBorders>
              <w:top w:val="single" w:sz="4" w:space="0" w:color="auto"/>
              <w:left w:val="single" w:sz="4" w:space="0" w:color="auto"/>
              <w:bottom w:val="single" w:sz="4" w:space="0" w:color="auto"/>
              <w:right w:val="nil"/>
            </w:tcBorders>
            <w:vAlign w:val="center"/>
          </w:tcPr>
          <w:p w14:paraId="3050F302"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C875AD6"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Sonda liniowa o zakresie częstotliwości min 2,5 -10 MHz, liczba fizycznych elementów </w:t>
            </w:r>
            <w:bookmarkStart w:id="0" w:name="OLE_LINK2"/>
            <w:bookmarkStart w:id="1" w:name="OLE_LINK1"/>
            <w:r w:rsidRPr="0067453E">
              <w:rPr>
                <w:rFonts w:ascii="Times New Roman" w:eastAsia="Times New Roman" w:hAnsi="Times New Roman" w:cs="Times New Roman"/>
                <w:lang w:eastAsia="pl-PL"/>
              </w:rPr>
              <w:t xml:space="preserve">piezoelektrycznych tworzących obraz min. </w:t>
            </w:r>
            <w:bookmarkEnd w:id="0"/>
            <w:bookmarkEnd w:id="1"/>
            <w:r w:rsidRPr="0067453E">
              <w:rPr>
                <w:rFonts w:ascii="Times New Roman" w:eastAsia="Times New Roman" w:hAnsi="Times New Roman" w:cs="Times New Roman"/>
                <w:lang w:eastAsia="pl-PL"/>
              </w:rPr>
              <w:t>190, szerokość pola obrazowania min. 43 mm</w:t>
            </w:r>
          </w:p>
        </w:tc>
        <w:tc>
          <w:tcPr>
            <w:tcW w:w="874" w:type="pct"/>
            <w:tcBorders>
              <w:top w:val="single" w:sz="4" w:space="0" w:color="auto"/>
              <w:left w:val="single" w:sz="4" w:space="0" w:color="auto"/>
              <w:bottom w:val="single" w:sz="4" w:space="0" w:color="auto"/>
              <w:right w:val="single" w:sz="4" w:space="0" w:color="auto"/>
            </w:tcBorders>
            <w:vAlign w:val="center"/>
            <w:hideMark/>
          </w:tcPr>
          <w:p w14:paraId="5FB485AD"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B79380F" w14:textId="77777777" w:rsidR="00E37AA0" w:rsidRPr="0067453E" w:rsidRDefault="00E37AA0">
            <w:pPr>
              <w:spacing w:line="276" w:lineRule="auto"/>
              <w:rPr>
                <w:rFonts w:ascii="Times New Roman" w:hAnsi="Times New Roman" w:cs="Times New Roman"/>
              </w:rPr>
            </w:pPr>
          </w:p>
        </w:tc>
      </w:tr>
      <w:tr w:rsidR="00E37AA0" w14:paraId="0F599B29" w14:textId="77777777">
        <w:trPr>
          <w:trHeight w:val="1212"/>
        </w:trPr>
        <w:tc>
          <w:tcPr>
            <w:tcW w:w="327" w:type="pct"/>
            <w:tcBorders>
              <w:top w:val="single" w:sz="4" w:space="0" w:color="auto"/>
              <w:left w:val="single" w:sz="4" w:space="0" w:color="auto"/>
              <w:bottom w:val="single" w:sz="4" w:space="0" w:color="auto"/>
              <w:right w:val="nil"/>
            </w:tcBorders>
            <w:vAlign w:val="center"/>
          </w:tcPr>
          <w:p w14:paraId="1187C6D5"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0E389A3"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Sonda matrycowa przezprzełykowa 3D/4D o zakresie częstotliwości min. 3,0 - 7,5MHz, </w:t>
            </w:r>
            <w:bookmarkStart w:id="2" w:name="OLE_LINK6"/>
            <w:r w:rsidRPr="0067453E">
              <w:rPr>
                <w:rFonts w:ascii="Times New Roman" w:eastAsia="Times New Roman" w:hAnsi="Times New Roman" w:cs="Times New Roman"/>
                <w:lang w:eastAsia="pl-PL"/>
              </w:rPr>
              <w:t>liczba fizycznych elementów piezoelektrycznych</w:t>
            </w:r>
            <w:bookmarkEnd w:id="2"/>
            <w:r w:rsidRPr="0067453E">
              <w:rPr>
                <w:rFonts w:ascii="Times New Roman" w:eastAsia="Times New Roman" w:hAnsi="Times New Roman" w:cs="Times New Roman"/>
                <w:lang w:eastAsia="pl-PL"/>
              </w:rPr>
              <w:t xml:space="preserve"> min. 2400, kąt obrazowania min. 90 stopni.</w:t>
            </w:r>
          </w:p>
        </w:tc>
        <w:tc>
          <w:tcPr>
            <w:tcW w:w="874" w:type="pct"/>
            <w:tcBorders>
              <w:top w:val="single" w:sz="4" w:space="0" w:color="auto"/>
              <w:left w:val="single" w:sz="4" w:space="0" w:color="auto"/>
              <w:bottom w:val="single" w:sz="4" w:space="0" w:color="auto"/>
              <w:right w:val="single" w:sz="4" w:space="0" w:color="auto"/>
            </w:tcBorders>
            <w:vAlign w:val="center"/>
            <w:hideMark/>
          </w:tcPr>
          <w:p w14:paraId="5423E4CA"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00D0A87" w14:textId="77777777" w:rsidR="00E37AA0" w:rsidRPr="0067453E" w:rsidRDefault="00E37AA0">
            <w:pPr>
              <w:spacing w:line="276" w:lineRule="auto"/>
              <w:rPr>
                <w:rFonts w:ascii="Times New Roman" w:hAnsi="Times New Roman" w:cs="Times New Roman"/>
              </w:rPr>
            </w:pPr>
          </w:p>
        </w:tc>
      </w:tr>
      <w:tr w:rsidR="00E37AA0" w14:paraId="1A23006F"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BA23D9F"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b/>
                <w:bCs/>
                <w:lang w:eastAsia="pl-PL"/>
              </w:rPr>
              <w:t>Oprogramowanie</w:t>
            </w:r>
          </w:p>
        </w:tc>
      </w:tr>
      <w:tr w:rsidR="00E37AA0" w14:paraId="087A98FF" w14:textId="77777777">
        <w:trPr>
          <w:trHeight w:val="256"/>
        </w:trPr>
        <w:tc>
          <w:tcPr>
            <w:tcW w:w="327" w:type="pct"/>
            <w:tcBorders>
              <w:top w:val="single" w:sz="4" w:space="0" w:color="auto"/>
              <w:left w:val="single" w:sz="4" w:space="0" w:color="auto"/>
              <w:bottom w:val="single" w:sz="4" w:space="0" w:color="auto"/>
              <w:right w:val="nil"/>
            </w:tcBorders>
            <w:vAlign w:val="center"/>
          </w:tcPr>
          <w:p w14:paraId="4BD4538D"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B962F07"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Oprogramowanie do półautomatycznych pomiarów 2D parametrów lewej komory serca w projekcji przymostkowej długiej oparte na sztucznej inteligencji. Oprogramowanie zapewnia automatyczny pomiar bez konieczności wskazania fazy skurczowej i rozkurczowej serca.</w:t>
            </w:r>
          </w:p>
        </w:tc>
        <w:tc>
          <w:tcPr>
            <w:tcW w:w="874" w:type="pct"/>
            <w:tcBorders>
              <w:top w:val="single" w:sz="4" w:space="0" w:color="auto"/>
              <w:left w:val="single" w:sz="4" w:space="0" w:color="auto"/>
              <w:bottom w:val="single" w:sz="4" w:space="0" w:color="auto"/>
              <w:right w:val="single" w:sz="4" w:space="0" w:color="auto"/>
            </w:tcBorders>
            <w:vAlign w:val="center"/>
            <w:hideMark/>
          </w:tcPr>
          <w:p w14:paraId="3B96DB1D"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560AA86" w14:textId="77777777" w:rsidR="00E37AA0" w:rsidRPr="0067453E" w:rsidRDefault="00E37AA0">
            <w:pPr>
              <w:spacing w:line="276" w:lineRule="auto"/>
              <w:rPr>
                <w:rFonts w:ascii="Times New Roman" w:hAnsi="Times New Roman" w:cs="Times New Roman"/>
              </w:rPr>
            </w:pPr>
          </w:p>
        </w:tc>
      </w:tr>
      <w:tr w:rsidR="00E37AA0" w14:paraId="428AFB83" w14:textId="77777777">
        <w:trPr>
          <w:trHeight w:val="256"/>
        </w:trPr>
        <w:tc>
          <w:tcPr>
            <w:tcW w:w="327" w:type="pct"/>
            <w:tcBorders>
              <w:top w:val="single" w:sz="4" w:space="0" w:color="auto"/>
              <w:left w:val="single" w:sz="4" w:space="0" w:color="auto"/>
              <w:bottom w:val="single" w:sz="4" w:space="0" w:color="auto"/>
              <w:right w:val="nil"/>
            </w:tcBorders>
            <w:vAlign w:val="center"/>
          </w:tcPr>
          <w:p w14:paraId="624C1898"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C5874A2" w14:textId="77777777" w:rsidR="00E37AA0" w:rsidRPr="0067453E" w:rsidRDefault="00E37AA0">
            <w:pPr>
              <w:spacing w:line="276" w:lineRule="auto"/>
              <w:rPr>
                <w:rFonts w:ascii="Times New Roman" w:hAnsi="Times New Roman" w:cs="Times New Roman"/>
              </w:rPr>
            </w:pPr>
            <w:r w:rsidRPr="0067453E">
              <w:rPr>
                <w:rFonts w:ascii="Times New Roman" w:eastAsia="Times New Roman" w:hAnsi="Times New Roman" w:cs="Times New Roman"/>
                <w:lang w:eastAsia="pl-PL"/>
              </w:rPr>
              <w:t xml:space="preserve">Oprogramowanie do automatycznego rozpoznawania najczęściej uzyskiwanych w echokardiografii rodzajów spektrum dopplerowskiego bazujące na sztucznej inteligencji. Oprogramowanie umożliwiające pomiary dla zastawki aortalnej, mitralnej, trójdzielnej oraz płucnej, a także </w:t>
            </w:r>
            <w:proofErr w:type="spellStart"/>
            <w:r w:rsidRPr="0067453E">
              <w:rPr>
                <w:rFonts w:ascii="Times New Roman" w:eastAsia="Times New Roman" w:hAnsi="Times New Roman" w:cs="Times New Roman"/>
                <w:lang w:eastAsia="pl-PL"/>
              </w:rPr>
              <w:t>dopplera</w:t>
            </w:r>
            <w:proofErr w:type="spellEnd"/>
            <w:r w:rsidRPr="0067453E">
              <w:rPr>
                <w:rFonts w:ascii="Times New Roman" w:eastAsia="Times New Roman" w:hAnsi="Times New Roman" w:cs="Times New Roman"/>
                <w:lang w:eastAsia="pl-PL"/>
              </w:rPr>
              <w:t xml:space="preserve"> tkankowego.</w:t>
            </w:r>
          </w:p>
        </w:tc>
        <w:tc>
          <w:tcPr>
            <w:tcW w:w="874" w:type="pct"/>
            <w:tcBorders>
              <w:top w:val="single" w:sz="4" w:space="0" w:color="auto"/>
              <w:left w:val="single" w:sz="4" w:space="0" w:color="auto"/>
              <w:bottom w:val="single" w:sz="4" w:space="0" w:color="auto"/>
              <w:right w:val="single" w:sz="4" w:space="0" w:color="auto"/>
            </w:tcBorders>
            <w:vAlign w:val="center"/>
            <w:hideMark/>
          </w:tcPr>
          <w:p w14:paraId="087F3688"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35BC46B" w14:textId="77777777" w:rsidR="00E37AA0" w:rsidRPr="0067453E" w:rsidRDefault="00E37AA0">
            <w:pPr>
              <w:spacing w:line="276" w:lineRule="auto"/>
              <w:rPr>
                <w:rFonts w:ascii="Times New Roman" w:hAnsi="Times New Roman" w:cs="Times New Roman"/>
              </w:rPr>
            </w:pPr>
          </w:p>
        </w:tc>
      </w:tr>
      <w:tr w:rsidR="00E37AA0" w14:paraId="1980C476" w14:textId="77777777">
        <w:trPr>
          <w:trHeight w:val="256"/>
        </w:trPr>
        <w:tc>
          <w:tcPr>
            <w:tcW w:w="327" w:type="pct"/>
            <w:tcBorders>
              <w:top w:val="single" w:sz="4" w:space="0" w:color="auto"/>
              <w:left w:val="single" w:sz="4" w:space="0" w:color="auto"/>
              <w:bottom w:val="single" w:sz="4" w:space="0" w:color="auto"/>
              <w:right w:val="nil"/>
            </w:tcBorders>
            <w:vAlign w:val="center"/>
          </w:tcPr>
          <w:p w14:paraId="68DFA4BB"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6BF9976" w14:textId="7777777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Oprogramowanie do automatycznego wyliczania parametrów frakcji wyrzutowej z wyborem najlepszych obrazów do kalkulacji przy pomocy sztucznej inteligencji. Możliwość wyliczenia fakcji wyrzutowej bez rejestrowania sygnału EKG</w:t>
            </w:r>
          </w:p>
        </w:tc>
        <w:tc>
          <w:tcPr>
            <w:tcW w:w="874" w:type="pct"/>
            <w:tcBorders>
              <w:top w:val="single" w:sz="4" w:space="0" w:color="auto"/>
              <w:left w:val="single" w:sz="4" w:space="0" w:color="auto"/>
              <w:bottom w:val="single" w:sz="4" w:space="0" w:color="auto"/>
              <w:right w:val="single" w:sz="4" w:space="0" w:color="auto"/>
            </w:tcBorders>
            <w:vAlign w:val="center"/>
            <w:hideMark/>
          </w:tcPr>
          <w:p w14:paraId="5F6F238D"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5B3B057" w14:textId="77777777" w:rsidR="00E37AA0" w:rsidRPr="0067453E" w:rsidRDefault="00E37AA0">
            <w:pPr>
              <w:spacing w:line="276" w:lineRule="auto"/>
              <w:rPr>
                <w:rFonts w:ascii="Times New Roman" w:hAnsi="Times New Roman" w:cs="Times New Roman"/>
              </w:rPr>
            </w:pPr>
          </w:p>
        </w:tc>
      </w:tr>
      <w:tr w:rsidR="00E37AA0" w14:paraId="1CC59226" w14:textId="77777777">
        <w:trPr>
          <w:trHeight w:val="256"/>
        </w:trPr>
        <w:tc>
          <w:tcPr>
            <w:tcW w:w="327" w:type="pct"/>
            <w:tcBorders>
              <w:top w:val="single" w:sz="4" w:space="0" w:color="auto"/>
              <w:left w:val="single" w:sz="4" w:space="0" w:color="auto"/>
              <w:bottom w:val="single" w:sz="4" w:space="0" w:color="auto"/>
              <w:right w:val="nil"/>
            </w:tcBorders>
            <w:vAlign w:val="center"/>
          </w:tcPr>
          <w:p w14:paraId="7BFDA7F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D210140" w14:textId="7777777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Oprogramowanie do automatycznego wyliczania parametrów odkształcenia mięśnia lewej komory oraz frakcji wyrzutowej z wyborem najlepszych obrazów do kalkulacji przy pomocy sztucznej inteligencji</w:t>
            </w:r>
          </w:p>
        </w:tc>
        <w:tc>
          <w:tcPr>
            <w:tcW w:w="874" w:type="pct"/>
            <w:tcBorders>
              <w:top w:val="single" w:sz="4" w:space="0" w:color="auto"/>
              <w:left w:val="single" w:sz="4" w:space="0" w:color="auto"/>
              <w:bottom w:val="single" w:sz="4" w:space="0" w:color="auto"/>
              <w:right w:val="single" w:sz="4" w:space="0" w:color="auto"/>
            </w:tcBorders>
            <w:vAlign w:val="center"/>
            <w:hideMark/>
          </w:tcPr>
          <w:p w14:paraId="0639C45A"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12E6AD6" w14:textId="77777777" w:rsidR="00E37AA0" w:rsidRPr="0067453E" w:rsidRDefault="00E37AA0">
            <w:pPr>
              <w:spacing w:line="276" w:lineRule="auto"/>
              <w:rPr>
                <w:rFonts w:ascii="Times New Roman" w:hAnsi="Times New Roman" w:cs="Times New Roman"/>
              </w:rPr>
            </w:pPr>
          </w:p>
        </w:tc>
      </w:tr>
      <w:tr w:rsidR="00E37AA0" w14:paraId="567235A8" w14:textId="77777777">
        <w:trPr>
          <w:trHeight w:val="256"/>
        </w:trPr>
        <w:tc>
          <w:tcPr>
            <w:tcW w:w="327" w:type="pct"/>
            <w:tcBorders>
              <w:top w:val="single" w:sz="4" w:space="0" w:color="auto"/>
              <w:left w:val="single" w:sz="4" w:space="0" w:color="auto"/>
              <w:bottom w:val="single" w:sz="4" w:space="0" w:color="auto"/>
              <w:right w:val="nil"/>
            </w:tcBorders>
            <w:vAlign w:val="center"/>
          </w:tcPr>
          <w:p w14:paraId="62847FC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0265261" w14:textId="7777777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W ramach dostawy wymagane jest przeprowadzenie przez Wykonawcę szkolenia personelu medycznego i technicznego Zamawiającego z zakresu obsługi oferowanego aparatu USG, obejmującego uruchomienie, codzienną eksploatację, ustawienia podstawowe oraz zasady prawidłowego użytkowania urządzenia.</w:t>
            </w:r>
          </w:p>
        </w:tc>
        <w:tc>
          <w:tcPr>
            <w:tcW w:w="874" w:type="pct"/>
            <w:tcBorders>
              <w:top w:val="single" w:sz="4" w:space="0" w:color="auto"/>
              <w:left w:val="single" w:sz="4" w:space="0" w:color="auto"/>
              <w:bottom w:val="single" w:sz="4" w:space="0" w:color="auto"/>
              <w:right w:val="single" w:sz="4" w:space="0" w:color="auto"/>
            </w:tcBorders>
            <w:vAlign w:val="center"/>
            <w:hideMark/>
          </w:tcPr>
          <w:p w14:paraId="2933145A"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7A0949E" w14:textId="77777777" w:rsidR="00E37AA0" w:rsidRPr="0067453E" w:rsidRDefault="00E37AA0">
            <w:pPr>
              <w:spacing w:line="276" w:lineRule="auto"/>
              <w:rPr>
                <w:rFonts w:ascii="Times New Roman" w:hAnsi="Times New Roman" w:cs="Times New Roman"/>
              </w:rPr>
            </w:pPr>
          </w:p>
        </w:tc>
      </w:tr>
      <w:tr w:rsidR="00E37AA0" w14:paraId="14C994AF" w14:textId="77777777">
        <w:trPr>
          <w:trHeight w:val="256"/>
        </w:trPr>
        <w:tc>
          <w:tcPr>
            <w:tcW w:w="327" w:type="pct"/>
            <w:tcBorders>
              <w:top w:val="single" w:sz="4" w:space="0" w:color="auto"/>
              <w:left w:val="single" w:sz="4" w:space="0" w:color="auto"/>
              <w:bottom w:val="single" w:sz="4" w:space="0" w:color="auto"/>
              <w:right w:val="nil"/>
            </w:tcBorders>
            <w:vAlign w:val="center"/>
          </w:tcPr>
          <w:p w14:paraId="76815A13" w14:textId="77777777" w:rsidR="00E37AA0" w:rsidRPr="0067453E" w:rsidRDefault="00E37AA0" w:rsidP="00E37AA0">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919DC18" w14:textId="1B3FA56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 xml:space="preserve">Pełna integracja z systemami HIS/RIS/PACS Zamawiającego (systemy firmy CGM Polska Sp. z o.o.). Integracja musi zapewnić obsługę listy roboczej (zlecenia badań z HIS CGM </w:t>
            </w:r>
            <w:proofErr w:type="spellStart"/>
            <w:r w:rsidRPr="0067453E">
              <w:rPr>
                <w:rFonts w:ascii="Times New Roman" w:hAnsi="Times New Roman" w:cs="Times New Roman"/>
              </w:rPr>
              <w:t>CliniNET</w:t>
            </w:r>
            <w:proofErr w:type="spellEnd"/>
            <w:r w:rsidRPr="0067453E">
              <w:rPr>
                <w:rFonts w:ascii="Times New Roman" w:hAnsi="Times New Roman" w:cs="Times New Roman"/>
              </w:rPr>
              <w:t xml:space="preserve">), archiwizację obrazów DICOM na serwerze PACS Zamawiającego, </w:t>
            </w:r>
            <w:r w:rsidR="00162A80">
              <w:rPr>
                <w:rFonts w:ascii="Times New Roman" w:hAnsi="Times New Roman" w:cs="Times New Roman"/>
              </w:rPr>
              <w:t>w</w:t>
            </w:r>
            <w:r w:rsidRPr="0067453E">
              <w:rPr>
                <w:rFonts w:ascii="Times New Roman" w:hAnsi="Times New Roman" w:cs="Times New Roman"/>
              </w:rPr>
              <w:t>prowadzenie wyniku, zmianę</w:t>
            </w:r>
            <w:r w:rsidR="00162A80">
              <w:rPr>
                <w:rFonts w:ascii="Times New Roman" w:hAnsi="Times New Roman" w:cs="Times New Roman"/>
              </w:rPr>
              <w:t xml:space="preserve"> </w:t>
            </w:r>
            <w:r w:rsidRPr="0067453E">
              <w:rPr>
                <w:rFonts w:ascii="Times New Roman" w:hAnsi="Times New Roman" w:cs="Times New Roman"/>
              </w:rPr>
              <w:t>wyniku i statusu badania z poziomu RIS/HIS.</w:t>
            </w:r>
          </w:p>
          <w:p w14:paraId="701D8D4F" w14:textId="77777777" w:rsidR="00E37AA0" w:rsidRPr="0067453E" w:rsidRDefault="00E37AA0">
            <w:pPr>
              <w:spacing w:line="276" w:lineRule="auto"/>
              <w:rPr>
                <w:rFonts w:ascii="Times New Roman" w:hAnsi="Times New Roman" w:cs="Times New Roman"/>
              </w:rPr>
            </w:pPr>
            <w:r w:rsidRPr="0067453E">
              <w:rPr>
                <w:rFonts w:ascii="Times New Roman" w:hAnsi="Times New Roman" w:cs="Times New Roman"/>
              </w:rPr>
              <w:t>Jeżeli integracja będzie wymagała zakupu dodatkowych licencji koszt tych licencji pokrywa Wykonawca. Zakupione licencje muszą być bezterminowe. Koszty integracji po stronie HIS pokrywa Wykonawca.</w:t>
            </w:r>
          </w:p>
        </w:tc>
        <w:tc>
          <w:tcPr>
            <w:tcW w:w="874" w:type="pct"/>
            <w:tcBorders>
              <w:top w:val="single" w:sz="4" w:space="0" w:color="auto"/>
              <w:left w:val="single" w:sz="4" w:space="0" w:color="auto"/>
              <w:bottom w:val="single" w:sz="4" w:space="0" w:color="auto"/>
              <w:right w:val="single" w:sz="4" w:space="0" w:color="auto"/>
            </w:tcBorders>
            <w:vAlign w:val="center"/>
            <w:hideMark/>
          </w:tcPr>
          <w:p w14:paraId="38C314FF" w14:textId="77777777" w:rsidR="00E37AA0" w:rsidRPr="0067453E" w:rsidRDefault="00E37AA0">
            <w:pPr>
              <w:spacing w:line="276" w:lineRule="auto"/>
              <w:jc w:val="center"/>
              <w:rPr>
                <w:rFonts w:ascii="Times New Roman" w:hAnsi="Times New Roman" w:cs="Times New Roman"/>
              </w:rPr>
            </w:pPr>
            <w:r w:rsidRPr="0067453E">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F0959DF" w14:textId="77777777" w:rsidR="00E37AA0" w:rsidRPr="0067453E" w:rsidRDefault="00E37AA0">
            <w:pPr>
              <w:spacing w:line="276" w:lineRule="auto"/>
              <w:rPr>
                <w:rFonts w:ascii="Times New Roman" w:hAnsi="Times New Roman" w:cs="Times New Roman"/>
              </w:rPr>
            </w:pPr>
          </w:p>
        </w:tc>
      </w:tr>
    </w:tbl>
    <w:p w14:paraId="1459BACB" w14:textId="77777777" w:rsidR="00E37AA0" w:rsidRDefault="00E37AA0" w:rsidP="00E37AA0">
      <w:pPr>
        <w:rPr>
          <w:rFonts w:ascii="Times New Roman" w:eastAsia="Calibri" w:hAnsi="Times New Roman" w:cs="Times New Roman"/>
          <w:b/>
          <w:bCs/>
          <w:kern w:val="0"/>
          <w:sz w:val="22"/>
          <w:szCs w:val="22"/>
          <w:lang w:eastAsia="ar-SA"/>
          <w14:ligatures w14:val="none"/>
        </w:rPr>
      </w:pPr>
    </w:p>
    <w:p w14:paraId="515FC095" w14:textId="77777777" w:rsidR="00E37AA0" w:rsidRDefault="00E37AA0" w:rsidP="00E37AA0">
      <w:pPr>
        <w:rPr>
          <w:b/>
          <w:bCs/>
          <w:sz w:val="22"/>
          <w:szCs w:val="22"/>
        </w:rPr>
      </w:pPr>
      <w:r>
        <w:rPr>
          <w:b/>
          <w:bCs/>
          <w:sz w:val="22"/>
          <w:szCs w:val="22"/>
        </w:rPr>
        <w:t>ZESTAW PARAMETRÓW PODLEGAJĄCYCH OCENIE</w:t>
      </w:r>
    </w:p>
    <w:p w14:paraId="616BEEDE" w14:textId="77777777" w:rsidR="00E37AA0" w:rsidRDefault="00E37AA0" w:rsidP="00E37AA0">
      <w:pPr>
        <w:rPr>
          <w:b/>
          <w:bCs/>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57"/>
        <w:gridCol w:w="1893"/>
        <w:gridCol w:w="1561"/>
        <w:gridCol w:w="1986"/>
      </w:tblGrid>
      <w:tr w:rsidR="00E37AA0" w14:paraId="678AA730" w14:textId="77777777" w:rsidTr="00BF11A7">
        <w:tc>
          <w:tcPr>
            <w:tcW w:w="314" w:type="pct"/>
            <w:tcBorders>
              <w:top w:val="single" w:sz="4" w:space="0" w:color="auto"/>
              <w:left w:val="single" w:sz="4" w:space="0" w:color="auto"/>
              <w:bottom w:val="single" w:sz="4" w:space="0" w:color="auto"/>
              <w:right w:val="single" w:sz="4" w:space="0" w:color="auto"/>
            </w:tcBorders>
            <w:vAlign w:val="center"/>
            <w:hideMark/>
          </w:tcPr>
          <w:p w14:paraId="04B79338"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Lp.</w:t>
            </w:r>
          </w:p>
        </w:tc>
        <w:tc>
          <w:tcPr>
            <w:tcW w:w="1686" w:type="pct"/>
            <w:tcBorders>
              <w:top w:val="single" w:sz="4" w:space="0" w:color="auto"/>
              <w:left w:val="single" w:sz="4" w:space="0" w:color="auto"/>
              <w:bottom w:val="single" w:sz="4" w:space="0" w:color="auto"/>
              <w:right w:val="single" w:sz="4" w:space="0" w:color="auto"/>
            </w:tcBorders>
            <w:vAlign w:val="center"/>
            <w:hideMark/>
          </w:tcPr>
          <w:p w14:paraId="11977349"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Parametr</w:t>
            </w:r>
          </w:p>
        </w:tc>
        <w:tc>
          <w:tcPr>
            <w:tcW w:w="1044" w:type="pct"/>
            <w:tcBorders>
              <w:top w:val="single" w:sz="4" w:space="0" w:color="auto"/>
              <w:left w:val="single" w:sz="4" w:space="0" w:color="auto"/>
              <w:bottom w:val="single" w:sz="4" w:space="0" w:color="auto"/>
              <w:right w:val="single" w:sz="4" w:space="0" w:color="auto"/>
            </w:tcBorders>
            <w:hideMark/>
          </w:tcPr>
          <w:p w14:paraId="7A2E63E0"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Wartość wymagana</w:t>
            </w:r>
          </w:p>
        </w:tc>
        <w:tc>
          <w:tcPr>
            <w:tcW w:w="861" w:type="pct"/>
            <w:tcBorders>
              <w:top w:val="single" w:sz="4" w:space="0" w:color="auto"/>
              <w:left w:val="single" w:sz="4" w:space="0" w:color="auto"/>
              <w:bottom w:val="single" w:sz="4" w:space="0" w:color="auto"/>
              <w:right w:val="single" w:sz="4" w:space="0" w:color="auto"/>
            </w:tcBorders>
            <w:vAlign w:val="center"/>
            <w:hideMark/>
          </w:tcPr>
          <w:p w14:paraId="60BA7698"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Parametr oferowany</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C64868C"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Określenie punktacji</w:t>
            </w:r>
          </w:p>
        </w:tc>
      </w:tr>
      <w:tr w:rsidR="00E37AA0" w14:paraId="2E9982EA" w14:textId="77777777" w:rsidTr="00BF11A7">
        <w:tc>
          <w:tcPr>
            <w:tcW w:w="5000" w:type="pct"/>
            <w:gridSpan w:val="5"/>
            <w:tcBorders>
              <w:top w:val="single" w:sz="4" w:space="0" w:color="auto"/>
              <w:left w:val="single" w:sz="4" w:space="0" w:color="auto"/>
              <w:bottom w:val="single" w:sz="4" w:space="0" w:color="auto"/>
              <w:right w:val="single" w:sz="4" w:space="0" w:color="auto"/>
            </w:tcBorders>
            <w:hideMark/>
          </w:tcPr>
          <w:p w14:paraId="4D3CBFDE" w14:textId="77777777" w:rsidR="00E37AA0" w:rsidRPr="00BF11A7" w:rsidRDefault="00E37AA0">
            <w:pPr>
              <w:spacing w:line="276" w:lineRule="auto"/>
              <w:rPr>
                <w:rFonts w:ascii="Times New Roman" w:hAnsi="Times New Roman" w:cs="Times New Roman"/>
                <w:b/>
                <w:bCs/>
              </w:rPr>
            </w:pPr>
            <w:r w:rsidRPr="00BF11A7">
              <w:rPr>
                <w:rFonts w:ascii="Times New Roman" w:hAnsi="Times New Roman" w:cs="Times New Roman"/>
                <w:b/>
                <w:bCs/>
              </w:rPr>
              <w:t>Aparat USG</w:t>
            </w:r>
          </w:p>
        </w:tc>
      </w:tr>
      <w:tr w:rsidR="00E37AA0" w14:paraId="662CC196" w14:textId="77777777" w:rsidTr="00BF11A7">
        <w:tc>
          <w:tcPr>
            <w:tcW w:w="314" w:type="pct"/>
            <w:tcBorders>
              <w:top w:val="single" w:sz="4" w:space="0" w:color="auto"/>
              <w:left w:val="single" w:sz="4" w:space="0" w:color="auto"/>
              <w:bottom w:val="single" w:sz="4" w:space="0" w:color="auto"/>
              <w:right w:val="single" w:sz="4" w:space="0" w:color="auto"/>
            </w:tcBorders>
            <w:vAlign w:val="center"/>
          </w:tcPr>
          <w:p w14:paraId="524007A0" w14:textId="77777777" w:rsidR="00E37AA0" w:rsidRPr="00BF11A7" w:rsidRDefault="00E37AA0" w:rsidP="00E37AA0">
            <w:pPr>
              <w:pStyle w:val="Akapitzlist"/>
              <w:numPr>
                <w:ilvl w:val="0"/>
                <w:numId w:val="7"/>
              </w:numPr>
              <w:spacing w:after="0" w:line="276" w:lineRule="auto"/>
              <w:jc w:val="both"/>
              <w:rPr>
                <w:rFonts w:ascii="Times New Roman" w:hAnsi="Times New Roman" w:cs="Times New Roman"/>
              </w:rPr>
            </w:pPr>
          </w:p>
        </w:tc>
        <w:tc>
          <w:tcPr>
            <w:tcW w:w="1686" w:type="pct"/>
            <w:tcBorders>
              <w:top w:val="single" w:sz="4" w:space="0" w:color="auto"/>
              <w:left w:val="single" w:sz="4" w:space="0" w:color="auto"/>
              <w:bottom w:val="single" w:sz="4" w:space="0" w:color="auto"/>
              <w:right w:val="single" w:sz="4" w:space="0" w:color="auto"/>
            </w:tcBorders>
            <w:vAlign w:val="center"/>
            <w:hideMark/>
          </w:tcPr>
          <w:p w14:paraId="7D715CF0" w14:textId="77777777" w:rsidR="00E37AA0" w:rsidRPr="00BF11A7" w:rsidRDefault="00E37AA0">
            <w:pPr>
              <w:spacing w:line="276" w:lineRule="auto"/>
              <w:rPr>
                <w:rFonts w:ascii="Times New Roman" w:hAnsi="Times New Roman" w:cs="Times New Roman"/>
                <w:b/>
                <w:bCs/>
              </w:rPr>
            </w:pPr>
            <w:r w:rsidRPr="00BF11A7">
              <w:rPr>
                <w:rFonts w:ascii="Times New Roman" w:eastAsia="Times New Roman" w:hAnsi="Times New Roman" w:cs="Times New Roman"/>
                <w:lang w:eastAsia="pl-PL"/>
              </w:rPr>
              <w:t>Układ formowania wiązki z liczbą efektywnych kanałów cyfrowych</w:t>
            </w:r>
            <w:r w:rsidRPr="00BF11A7">
              <w:rPr>
                <w:rFonts w:ascii="Times New Roman" w:hAnsi="Times New Roman" w:cs="Times New Roman"/>
              </w:rPr>
              <w:t xml:space="preserve"> </w:t>
            </w:r>
          </w:p>
        </w:tc>
        <w:tc>
          <w:tcPr>
            <w:tcW w:w="1044" w:type="pct"/>
            <w:tcBorders>
              <w:top w:val="single" w:sz="4" w:space="0" w:color="auto"/>
              <w:left w:val="single" w:sz="4" w:space="0" w:color="auto"/>
              <w:bottom w:val="single" w:sz="4" w:space="0" w:color="auto"/>
              <w:right w:val="single" w:sz="4" w:space="0" w:color="auto"/>
            </w:tcBorders>
            <w:vAlign w:val="center"/>
            <w:hideMark/>
          </w:tcPr>
          <w:p w14:paraId="01075EE6" w14:textId="38C1CA81" w:rsidR="00E37AA0" w:rsidRPr="00BF11A7" w:rsidRDefault="00815AA1">
            <w:pPr>
              <w:spacing w:line="276" w:lineRule="auto"/>
              <w:rPr>
                <w:rFonts w:ascii="Times New Roman" w:hAnsi="Times New Roman" w:cs="Times New Roman"/>
              </w:rPr>
            </w:pPr>
            <w:r w:rsidRPr="00293260">
              <w:rPr>
                <w:rFonts w:ascii="Times New Roman" w:eastAsia="Times New Roman" w:hAnsi="Times New Roman" w:cs="Times New Roman"/>
                <w:lang w:eastAsia="pl-PL"/>
              </w:rPr>
              <w:t xml:space="preserve">min. </w:t>
            </w:r>
            <w:r w:rsidR="00E37AA0" w:rsidRPr="00293260">
              <w:rPr>
                <w:rFonts w:ascii="Times New Roman" w:eastAsia="Times New Roman" w:hAnsi="Times New Roman" w:cs="Times New Roman"/>
                <w:lang w:eastAsia="pl-PL"/>
              </w:rPr>
              <w:t>800</w:t>
            </w:r>
            <w:r w:rsidRPr="00293260">
              <w:rPr>
                <w:rFonts w:ascii="Times New Roman" w:eastAsia="Times New Roman" w:hAnsi="Times New Roman" w:cs="Times New Roman"/>
                <w:lang w:eastAsia="pl-PL"/>
              </w:rPr>
              <w:t> </w:t>
            </w:r>
            <w:r w:rsidR="00E37AA0" w:rsidRPr="00293260">
              <w:rPr>
                <w:rFonts w:ascii="Times New Roman" w:eastAsia="Times New Roman" w:hAnsi="Times New Roman" w:cs="Times New Roman"/>
                <w:lang w:eastAsia="pl-PL"/>
              </w:rPr>
              <w:t>000</w:t>
            </w:r>
            <w:r w:rsidRPr="00293260">
              <w:rPr>
                <w:rFonts w:ascii="Times New Roman" w:eastAsia="Times New Roman" w:hAnsi="Times New Roman" w:cs="Times New Roman"/>
                <w:lang w:eastAsia="pl-PL"/>
              </w:rPr>
              <w:t xml:space="preserve"> </w:t>
            </w:r>
          </w:p>
        </w:tc>
        <w:tc>
          <w:tcPr>
            <w:tcW w:w="861" w:type="pct"/>
            <w:tcBorders>
              <w:top w:val="single" w:sz="4" w:space="0" w:color="auto"/>
              <w:left w:val="single" w:sz="4" w:space="0" w:color="auto"/>
              <w:bottom w:val="single" w:sz="4" w:space="0" w:color="auto"/>
              <w:right w:val="single" w:sz="4" w:space="0" w:color="auto"/>
            </w:tcBorders>
            <w:vAlign w:val="center"/>
          </w:tcPr>
          <w:p w14:paraId="12D04CD6" w14:textId="77777777" w:rsidR="00E37AA0" w:rsidRPr="00BF11A7" w:rsidRDefault="00E37AA0">
            <w:pPr>
              <w:spacing w:line="276" w:lineRule="auto"/>
              <w:rPr>
                <w:rFonts w:ascii="Times New Roman" w:hAnsi="Times New Roman" w:cs="Times New Roman"/>
              </w:rPr>
            </w:pPr>
          </w:p>
        </w:tc>
        <w:tc>
          <w:tcPr>
            <w:tcW w:w="1095" w:type="pct"/>
            <w:tcBorders>
              <w:top w:val="single" w:sz="4" w:space="0" w:color="auto"/>
              <w:left w:val="single" w:sz="4" w:space="0" w:color="auto"/>
              <w:bottom w:val="single" w:sz="4" w:space="0" w:color="auto"/>
              <w:right w:val="single" w:sz="4" w:space="0" w:color="auto"/>
            </w:tcBorders>
            <w:vAlign w:val="center"/>
            <w:hideMark/>
          </w:tcPr>
          <w:p w14:paraId="5C2078D2" w14:textId="77777777" w:rsidR="00E37AA0" w:rsidRPr="00BF11A7" w:rsidRDefault="00E37AA0">
            <w:pPr>
              <w:spacing w:before="100" w:beforeAutospacing="1" w:after="119"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sym w:font="Symbol" w:char="F03E"/>
            </w:r>
            <w:r w:rsidRPr="00BF11A7">
              <w:rPr>
                <w:rFonts w:ascii="Times New Roman" w:eastAsia="Times New Roman" w:hAnsi="Times New Roman" w:cs="Times New Roman"/>
                <w:sz w:val="22"/>
                <w:szCs w:val="22"/>
                <w:lang w:eastAsia="pl-PL"/>
              </w:rPr>
              <w:t xml:space="preserve"> 900 000 – 10 pkt.</w:t>
            </w:r>
          </w:p>
          <w:p w14:paraId="64C7F5C7" w14:textId="77777777" w:rsidR="00E37AA0" w:rsidRPr="00BF11A7" w:rsidRDefault="00E37AA0">
            <w:pPr>
              <w:spacing w:before="100" w:beforeAutospacing="1" w:after="119"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t>800 000-900 000 – 0 pkt.</w:t>
            </w:r>
          </w:p>
        </w:tc>
      </w:tr>
      <w:tr w:rsidR="00E37AA0" w14:paraId="32BC3CFC" w14:textId="77777777" w:rsidTr="00BF11A7">
        <w:trPr>
          <w:trHeight w:val="1539"/>
        </w:trPr>
        <w:tc>
          <w:tcPr>
            <w:tcW w:w="314" w:type="pct"/>
            <w:tcBorders>
              <w:top w:val="single" w:sz="4" w:space="0" w:color="auto"/>
              <w:left w:val="single" w:sz="4" w:space="0" w:color="auto"/>
              <w:bottom w:val="single" w:sz="4" w:space="0" w:color="auto"/>
              <w:right w:val="single" w:sz="4" w:space="0" w:color="auto"/>
            </w:tcBorders>
            <w:vAlign w:val="center"/>
          </w:tcPr>
          <w:p w14:paraId="5E0B7FB7" w14:textId="77777777" w:rsidR="00E37AA0" w:rsidRPr="00BF11A7" w:rsidRDefault="00E37AA0" w:rsidP="00E37AA0">
            <w:pPr>
              <w:pStyle w:val="Akapitzlist"/>
              <w:numPr>
                <w:ilvl w:val="0"/>
                <w:numId w:val="7"/>
              </w:numPr>
              <w:spacing w:after="0" w:line="276" w:lineRule="auto"/>
              <w:jc w:val="both"/>
              <w:rPr>
                <w:rFonts w:ascii="Times New Roman" w:eastAsia="Calibri" w:hAnsi="Times New Roman" w:cs="Times New Roman"/>
                <w:lang w:eastAsia="ar-SA"/>
              </w:rPr>
            </w:pPr>
          </w:p>
        </w:tc>
        <w:tc>
          <w:tcPr>
            <w:tcW w:w="1686" w:type="pct"/>
            <w:tcBorders>
              <w:top w:val="single" w:sz="4" w:space="0" w:color="auto"/>
              <w:left w:val="single" w:sz="4" w:space="0" w:color="auto"/>
              <w:bottom w:val="single" w:sz="4" w:space="0" w:color="auto"/>
              <w:right w:val="single" w:sz="4" w:space="0" w:color="auto"/>
            </w:tcBorders>
            <w:vAlign w:val="center"/>
            <w:hideMark/>
          </w:tcPr>
          <w:p w14:paraId="7A2F82B8" w14:textId="77777777" w:rsidR="00E37AA0" w:rsidRPr="00BF11A7" w:rsidRDefault="00E37AA0">
            <w:pPr>
              <w:spacing w:line="276" w:lineRule="auto"/>
              <w:rPr>
                <w:rFonts w:ascii="Times New Roman" w:hAnsi="Times New Roman" w:cs="Times New Roman"/>
              </w:rPr>
            </w:pPr>
            <w:r w:rsidRPr="00BF11A7">
              <w:rPr>
                <w:rFonts w:ascii="Times New Roman" w:eastAsia="Times New Roman" w:hAnsi="Times New Roman" w:cs="Times New Roman"/>
                <w:lang w:eastAsia="pl-PL"/>
              </w:rPr>
              <w:t xml:space="preserve">Maksymalny zakres dynamiki </w:t>
            </w:r>
          </w:p>
        </w:tc>
        <w:tc>
          <w:tcPr>
            <w:tcW w:w="1044" w:type="pct"/>
            <w:tcBorders>
              <w:top w:val="single" w:sz="4" w:space="0" w:color="auto"/>
              <w:left w:val="single" w:sz="4" w:space="0" w:color="auto"/>
              <w:bottom w:val="single" w:sz="4" w:space="0" w:color="auto"/>
              <w:right w:val="single" w:sz="4" w:space="0" w:color="auto"/>
            </w:tcBorders>
            <w:vAlign w:val="center"/>
            <w:hideMark/>
          </w:tcPr>
          <w:p w14:paraId="0BB6B49F" w14:textId="77777777" w:rsidR="00E37AA0" w:rsidRPr="00BF11A7" w:rsidRDefault="00E37AA0">
            <w:pPr>
              <w:spacing w:line="276" w:lineRule="auto"/>
              <w:rPr>
                <w:rFonts w:ascii="Times New Roman" w:hAnsi="Times New Roman" w:cs="Times New Roman"/>
                <w:color w:val="000000"/>
              </w:rPr>
            </w:pPr>
            <w:r w:rsidRPr="00BF11A7">
              <w:rPr>
                <w:rFonts w:ascii="Times New Roman" w:hAnsi="Times New Roman" w:cs="Times New Roman"/>
                <w:color w:val="000000"/>
              </w:rPr>
              <w:t xml:space="preserve">300- 400 </w:t>
            </w:r>
            <w:proofErr w:type="spellStart"/>
            <w:r w:rsidRPr="00BF11A7">
              <w:rPr>
                <w:rFonts w:ascii="Times New Roman" w:hAnsi="Times New Roman" w:cs="Times New Roman"/>
                <w:color w:val="000000"/>
              </w:rPr>
              <w:t>dB</w:t>
            </w:r>
            <w:proofErr w:type="spellEnd"/>
          </w:p>
        </w:tc>
        <w:tc>
          <w:tcPr>
            <w:tcW w:w="861" w:type="pct"/>
            <w:tcBorders>
              <w:top w:val="single" w:sz="4" w:space="0" w:color="auto"/>
              <w:left w:val="single" w:sz="4" w:space="0" w:color="auto"/>
              <w:bottom w:val="single" w:sz="4" w:space="0" w:color="auto"/>
              <w:right w:val="single" w:sz="4" w:space="0" w:color="auto"/>
            </w:tcBorders>
            <w:vAlign w:val="center"/>
          </w:tcPr>
          <w:p w14:paraId="7B3C0143" w14:textId="77777777" w:rsidR="00E37AA0" w:rsidRPr="00BF11A7" w:rsidRDefault="00E37AA0">
            <w:pPr>
              <w:spacing w:line="276" w:lineRule="auto"/>
              <w:rPr>
                <w:rFonts w:ascii="Times New Roman" w:hAnsi="Times New Roman" w:cs="Times New Roman"/>
                <w:color w:val="000000"/>
              </w:rPr>
            </w:pPr>
          </w:p>
        </w:tc>
        <w:tc>
          <w:tcPr>
            <w:tcW w:w="1095" w:type="pct"/>
            <w:tcBorders>
              <w:top w:val="single" w:sz="4" w:space="0" w:color="auto"/>
              <w:left w:val="single" w:sz="4" w:space="0" w:color="auto"/>
              <w:bottom w:val="single" w:sz="4" w:space="0" w:color="auto"/>
              <w:right w:val="single" w:sz="4" w:space="0" w:color="auto"/>
            </w:tcBorders>
            <w:vAlign w:val="center"/>
          </w:tcPr>
          <w:p w14:paraId="48096ECF" w14:textId="77777777" w:rsidR="00E37AA0" w:rsidRPr="00BF11A7" w:rsidRDefault="00E37AA0">
            <w:pPr>
              <w:spacing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sym w:font="Symbol" w:char="F03E"/>
            </w:r>
            <w:r w:rsidRPr="00BF11A7">
              <w:rPr>
                <w:rFonts w:ascii="Times New Roman" w:eastAsia="Times New Roman" w:hAnsi="Times New Roman" w:cs="Times New Roman"/>
                <w:sz w:val="22"/>
                <w:szCs w:val="22"/>
                <w:lang w:eastAsia="pl-PL"/>
              </w:rPr>
              <w:t xml:space="preserve"> 400 </w:t>
            </w:r>
            <w:proofErr w:type="spellStart"/>
            <w:r w:rsidRPr="00BF11A7">
              <w:rPr>
                <w:rFonts w:ascii="Times New Roman" w:eastAsia="Times New Roman" w:hAnsi="Times New Roman" w:cs="Times New Roman"/>
                <w:sz w:val="22"/>
                <w:szCs w:val="22"/>
                <w:lang w:eastAsia="pl-PL"/>
              </w:rPr>
              <w:t>db</w:t>
            </w:r>
            <w:proofErr w:type="spellEnd"/>
            <w:r w:rsidRPr="00BF11A7">
              <w:rPr>
                <w:rFonts w:ascii="Times New Roman" w:eastAsia="Times New Roman" w:hAnsi="Times New Roman" w:cs="Times New Roman"/>
                <w:sz w:val="22"/>
                <w:szCs w:val="22"/>
                <w:lang w:eastAsia="pl-PL"/>
              </w:rPr>
              <w:t xml:space="preserve"> – 10 pkt</w:t>
            </w:r>
          </w:p>
          <w:p w14:paraId="170B9768" w14:textId="6CAFC714" w:rsidR="00E37AA0" w:rsidRPr="00BF11A7" w:rsidRDefault="00E37AA0">
            <w:pPr>
              <w:spacing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t xml:space="preserve">300 - 400 </w:t>
            </w:r>
            <w:proofErr w:type="spellStart"/>
            <w:r w:rsidRPr="00BF11A7">
              <w:rPr>
                <w:rFonts w:ascii="Times New Roman" w:eastAsia="Times New Roman" w:hAnsi="Times New Roman" w:cs="Times New Roman"/>
                <w:sz w:val="22"/>
                <w:szCs w:val="22"/>
                <w:lang w:eastAsia="pl-PL"/>
              </w:rPr>
              <w:t>dB</w:t>
            </w:r>
            <w:proofErr w:type="spellEnd"/>
            <w:r w:rsidRPr="00BF11A7">
              <w:rPr>
                <w:rFonts w:ascii="Times New Roman" w:eastAsia="Times New Roman" w:hAnsi="Times New Roman" w:cs="Times New Roman"/>
                <w:sz w:val="22"/>
                <w:szCs w:val="22"/>
                <w:lang w:eastAsia="pl-PL"/>
              </w:rPr>
              <w:t xml:space="preserve"> – 0 pkt.</w:t>
            </w:r>
          </w:p>
        </w:tc>
      </w:tr>
      <w:tr w:rsidR="00E37AA0" w14:paraId="5E0DBE1F" w14:textId="77777777" w:rsidTr="00BF11A7">
        <w:tc>
          <w:tcPr>
            <w:tcW w:w="314" w:type="pct"/>
            <w:tcBorders>
              <w:top w:val="single" w:sz="4" w:space="0" w:color="auto"/>
              <w:left w:val="single" w:sz="4" w:space="0" w:color="auto"/>
              <w:bottom w:val="single" w:sz="4" w:space="0" w:color="auto"/>
              <w:right w:val="single" w:sz="4" w:space="0" w:color="auto"/>
            </w:tcBorders>
            <w:vAlign w:val="center"/>
          </w:tcPr>
          <w:p w14:paraId="7A7C5EF8" w14:textId="77777777" w:rsidR="00E37AA0" w:rsidRPr="00BF11A7" w:rsidRDefault="00E37AA0" w:rsidP="00E37AA0">
            <w:pPr>
              <w:pStyle w:val="Akapitzlist"/>
              <w:numPr>
                <w:ilvl w:val="0"/>
                <w:numId w:val="7"/>
              </w:numPr>
              <w:spacing w:after="0" w:line="276" w:lineRule="auto"/>
              <w:jc w:val="both"/>
              <w:rPr>
                <w:rFonts w:ascii="Times New Roman" w:hAnsi="Times New Roman" w:cs="Times New Roman"/>
              </w:rPr>
            </w:pPr>
          </w:p>
        </w:tc>
        <w:tc>
          <w:tcPr>
            <w:tcW w:w="1686" w:type="pct"/>
            <w:tcBorders>
              <w:top w:val="single" w:sz="4" w:space="0" w:color="auto"/>
              <w:left w:val="single" w:sz="4" w:space="0" w:color="auto"/>
              <w:bottom w:val="single" w:sz="4" w:space="0" w:color="auto"/>
              <w:right w:val="single" w:sz="4" w:space="0" w:color="auto"/>
            </w:tcBorders>
            <w:vAlign w:val="center"/>
            <w:hideMark/>
          </w:tcPr>
          <w:p w14:paraId="10543E9E" w14:textId="77777777" w:rsidR="00E37AA0" w:rsidRPr="00BF11A7" w:rsidRDefault="00E37AA0">
            <w:pPr>
              <w:spacing w:line="276" w:lineRule="auto"/>
              <w:rPr>
                <w:rFonts w:ascii="Times New Roman" w:hAnsi="Times New Roman" w:cs="Times New Roman"/>
              </w:rPr>
            </w:pPr>
            <w:r w:rsidRPr="00BF11A7">
              <w:rPr>
                <w:rFonts w:ascii="Times New Roman" w:eastAsia="Times New Roman" w:hAnsi="Times New Roman" w:cs="Times New Roman"/>
                <w:lang w:eastAsia="pl-PL"/>
              </w:rPr>
              <w:t xml:space="preserve">Powiększenie obrazu w czasie rzeczywistym i po zamrożeniu </w:t>
            </w:r>
          </w:p>
        </w:tc>
        <w:tc>
          <w:tcPr>
            <w:tcW w:w="1044" w:type="pct"/>
            <w:tcBorders>
              <w:top w:val="single" w:sz="4" w:space="0" w:color="auto"/>
              <w:left w:val="single" w:sz="4" w:space="0" w:color="auto"/>
              <w:bottom w:val="single" w:sz="4" w:space="0" w:color="auto"/>
              <w:right w:val="single" w:sz="4" w:space="0" w:color="auto"/>
            </w:tcBorders>
            <w:vAlign w:val="center"/>
            <w:hideMark/>
          </w:tcPr>
          <w:p w14:paraId="0AF2E3E1" w14:textId="77777777" w:rsidR="00E37AA0" w:rsidRPr="00BF11A7" w:rsidRDefault="00E37AA0">
            <w:pPr>
              <w:spacing w:line="276" w:lineRule="auto"/>
              <w:rPr>
                <w:rFonts w:ascii="Times New Roman" w:hAnsi="Times New Roman" w:cs="Times New Roman"/>
                <w:b/>
                <w:bCs/>
                <w:noProof/>
              </w:rPr>
            </w:pPr>
            <w:r w:rsidRPr="00BF11A7">
              <w:rPr>
                <w:rFonts w:ascii="Times New Roman" w:eastAsia="Times New Roman" w:hAnsi="Times New Roman" w:cs="Times New Roman"/>
                <w:lang w:eastAsia="pl-PL"/>
              </w:rPr>
              <w:t>10 -12x</w:t>
            </w:r>
          </w:p>
        </w:tc>
        <w:tc>
          <w:tcPr>
            <w:tcW w:w="861" w:type="pct"/>
            <w:tcBorders>
              <w:top w:val="single" w:sz="4" w:space="0" w:color="auto"/>
              <w:left w:val="single" w:sz="4" w:space="0" w:color="auto"/>
              <w:bottom w:val="single" w:sz="4" w:space="0" w:color="auto"/>
              <w:right w:val="single" w:sz="4" w:space="0" w:color="auto"/>
            </w:tcBorders>
            <w:vAlign w:val="center"/>
          </w:tcPr>
          <w:p w14:paraId="231CF639" w14:textId="496A7D96" w:rsidR="00E37AA0" w:rsidRPr="00BF11A7" w:rsidRDefault="00E37AA0">
            <w:pPr>
              <w:spacing w:line="276" w:lineRule="auto"/>
              <w:rPr>
                <w:rFonts w:ascii="Times New Roman" w:hAnsi="Times New Roman" w:cs="Times New Roman"/>
                <w:color w:val="000000"/>
              </w:rPr>
            </w:pPr>
            <w:r w:rsidRPr="00BF11A7">
              <w:rPr>
                <w:rFonts w:ascii="Times New Roman" w:hAnsi="Times New Roman" w:cs="Times New Roman"/>
                <w:b/>
                <w:noProof/>
              </w:rPr>
              <w:drawing>
                <wp:inline distT="0" distB="0" distL="0" distR="0" wp14:anchorId="31C83BCB" wp14:editId="0DC13DBF">
                  <wp:extent cx="9525" cy="9525"/>
                  <wp:effectExtent l="0" t="0" r="0" b="0"/>
                  <wp:docPr id="7933498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91EA720" w14:textId="77777777" w:rsidR="00E37AA0" w:rsidRPr="00BF11A7" w:rsidRDefault="00E37AA0">
            <w:pPr>
              <w:spacing w:line="276" w:lineRule="auto"/>
              <w:rPr>
                <w:rFonts w:ascii="Times New Roman" w:hAnsi="Times New Roman" w:cs="Times New Roman"/>
                <w:color w:val="000000"/>
              </w:rPr>
            </w:pPr>
          </w:p>
        </w:tc>
        <w:tc>
          <w:tcPr>
            <w:tcW w:w="1095" w:type="pct"/>
            <w:tcBorders>
              <w:top w:val="single" w:sz="4" w:space="0" w:color="auto"/>
              <w:left w:val="single" w:sz="4" w:space="0" w:color="auto"/>
              <w:bottom w:val="single" w:sz="4" w:space="0" w:color="auto"/>
              <w:right w:val="single" w:sz="4" w:space="0" w:color="auto"/>
            </w:tcBorders>
            <w:vAlign w:val="center"/>
            <w:hideMark/>
          </w:tcPr>
          <w:p w14:paraId="17FE35DE" w14:textId="5BAC9574" w:rsidR="00E37AA0" w:rsidRPr="00BF11A7" w:rsidRDefault="002C617A">
            <w:pPr>
              <w:spacing w:line="276" w:lineRule="auto"/>
              <w:rPr>
                <w:rFonts w:ascii="Times New Roman" w:eastAsia="Times New Roman" w:hAnsi="Times New Roman" w:cs="Times New Roman"/>
                <w:sz w:val="22"/>
                <w:szCs w:val="22"/>
                <w:lang w:eastAsia="pl-PL"/>
              </w:rPr>
            </w:pPr>
            <w:r w:rsidRPr="00293260">
              <w:rPr>
                <w:rFonts w:ascii="Times New Roman" w:eastAsia="Times New Roman" w:hAnsi="Times New Roman" w:cs="Times New Roman"/>
                <w:sz w:val="22"/>
                <w:szCs w:val="22"/>
                <w:lang w:eastAsia="pl-PL"/>
              </w:rPr>
              <w:sym w:font="Symbol" w:char="F03E"/>
            </w:r>
            <w:r w:rsidR="00E37AA0" w:rsidRPr="00BF11A7">
              <w:rPr>
                <w:rFonts w:ascii="Times New Roman" w:eastAsia="Times New Roman" w:hAnsi="Times New Roman" w:cs="Times New Roman"/>
                <w:sz w:val="22"/>
                <w:szCs w:val="22"/>
                <w:lang w:eastAsia="pl-PL"/>
              </w:rPr>
              <w:t>12x – 10 pkt.</w:t>
            </w:r>
          </w:p>
          <w:p w14:paraId="0E6544D1" w14:textId="77777777" w:rsidR="00E37AA0" w:rsidRPr="00BF11A7" w:rsidRDefault="00E37AA0">
            <w:pPr>
              <w:spacing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t>10-12x – 0 pkt.</w:t>
            </w:r>
          </w:p>
        </w:tc>
      </w:tr>
      <w:tr w:rsidR="00E37AA0" w14:paraId="15C6E1DB" w14:textId="77777777" w:rsidTr="00BF11A7">
        <w:tc>
          <w:tcPr>
            <w:tcW w:w="314" w:type="pct"/>
            <w:tcBorders>
              <w:top w:val="single" w:sz="4" w:space="0" w:color="auto"/>
              <w:left w:val="single" w:sz="4" w:space="0" w:color="auto"/>
              <w:bottom w:val="single" w:sz="4" w:space="0" w:color="auto"/>
              <w:right w:val="single" w:sz="4" w:space="0" w:color="auto"/>
            </w:tcBorders>
            <w:vAlign w:val="center"/>
          </w:tcPr>
          <w:p w14:paraId="50438DF1" w14:textId="77777777" w:rsidR="00E37AA0" w:rsidRPr="00BF11A7" w:rsidRDefault="00E37AA0" w:rsidP="00E37AA0">
            <w:pPr>
              <w:pStyle w:val="Akapitzlist"/>
              <w:numPr>
                <w:ilvl w:val="0"/>
                <w:numId w:val="7"/>
              </w:numPr>
              <w:spacing w:after="0" w:line="276" w:lineRule="auto"/>
              <w:jc w:val="both"/>
              <w:rPr>
                <w:rFonts w:ascii="Times New Roman" w:eastAsia="Calibri" w:hAnsi="Times New Roman" w:cs="Times New Roman"/>
                <w:lang w:eastAsia="ar-SA"/>
              </w:rPr>
            </w:pPr>
          </w:p>
        </w:tc>
        <w:tc>
          <w:tcPr>
            <w:tcW w:w="1686" w:type="pct"/>
            <w:tcBorders>
              <w:top w:val="single" w:sz="4" w:space="0" w:color="auto"/>
              <w:left w:val="single" w:sz="4" w:space="0" w:color="auto"/>
              <w:bottom w:val="single" w:sz="4" w:space="0" w:color="auto"/>
              <w:right w:val="single" w:sz="4" w:space="0" w:color="auto"/>
            </w:tcBorders>
            <w:vAlign w:val="center"/>
            <w:hideMark/>
          </w:tcPr>
          <w:p w14:paraId="4AA938DB" w14:textId="77777777" w:rsidR="00E37AA0" w:rsidRPr="00BF11A7" w:rsidRDefault="00E37AA0">
            <w:pPr>
              <w:spacing w:line="276" w:lineRule="auto"/>
              <w:rPr>
                <w:rFonts w:ascii="Times New Roman" w:eastAsia="Times New Roman" w:hAnsi="Times New Roman" w:cs="Times New Roman"/>
                <w:lang w:eastAsia="pl-PL"/>
              </w:rPr>
            </w:pPr>
            <w:r w:rsidRPr="00BF11A7">
              <w:rPr>
                <w:rFonts w:ascii="Times New Roman" w:eastAsia="Times New Roman" w:hAnsi="Times New Roman" w:cs="Times New Roman"/>
                <w:lang w:eastAsia="pl-PL"/>
              </w:rPr>
              <w:t xml:space="preserve">Czas pracy aparatu wraz z wózkiem </w:t>
            </w:r>
          </w:p>
        </w:tc>
        <w:tc>
          <w:tcPr>
            <w:tcW w:w="1044" w:type="pct"/>
            <w:tcBorders>
              <w:top w:val="single" w:sz="4" w:space="0" w:color="auto"/>
              <w:left w:val="single" w:sz="4" w:space="0" w:color="auto"/>
              <w:bottom w:val="single" w:sz="4" w:space="0" w:color="auto"/>
              <w:right w:val="single" w:sz="4" w:space="0" w:color="auto"/>
            </w:tcBorders>
            <w:vAlign w:val="center"/>
            <w:hideMark/>
          </w:tcPr>
          <w:p w14:paraId="58F70F63" w14:textId="77777777" w:rsidR="00E37AA0" w:rsidRPr="00BF11A7" w:rsidRDefault="00E37AA0">
            <w:pPr>
              <w:spacing w:line="276" w:lineRule="auto"/>
              <w:rPr>
                <w:rFonts w:ascii="Times New Roman" w:eastAsia="Calibri" w:hAnsi="Times New Roman" w:cs="Times New Roman"/>
                <w:b/>
                <w:bCs/>
                <w:noProof/>
                <w:lang w:eastAsia="ar-SA"/>
              </w:rPr>
            </w:pPr>
            <w:r w:rsidRPr="00BF11A7">
              <w:rPr>
                <w:rFonts w:ascii="Times New Roman" w:eastAsia="Times New Roman" w:hAnsi="Times New Roman" w:cs="Times New Roman"/>
                <w:lang w:eastAsia="pl-PL"/>
              </w:rPr>
              <w:t>120-170 minut</w:t>
            </w:r>
          </w:p>
        </w:tc>
        <w:tc>
          <w:tcPr>
            <w:tcW w:w="861" w:type="pct"/>
            <w:tcBorders>
              <w:top w:val="single" w:sz="4" w:space="0" w:color="auto"/>
              <w:left w:val="single" w:sz="4" w:space="0" w:color="auto"/>
              <w:bottom w:val="single" w:sz="4" w:space="0" w:color="auto"/>
              <w:right w:val="single" w:sz="4" w:space="0" w:color="auto"/>
            </w:tcBorders>
            <w:vAlign w:val="center"/>
          </w:tcPr>
          <w:p w14:paraId="19161D09" w14:textId="77777777" w:rsidR="00E37AA0" w:rsidRPr="00BF11A7" w:rsidRDefault="00E37AA0">
            <w:pPr>
              <w:spacing w:line="276" w:lineRule="auto"/>
              <w:rPr>
                <w:rFonts w:ascii="Times New Roman" w:hAnsi="Times New Roman" w:cs="Times New Roman"/>
                <w:b/>
                <w:bCs/>
                <w:noProof/>
              </w:rPr>
            </w:pPr>
          </w:p>
        </w:tc>
        <w:tc>
          <w:tcPr>
            <w:tcW w:w="1095" w:type="pct"/>
            <w:tcBorders>
              <w:top w:val="single" w:sz="4" w:space="0" w:color="auto"/>
              <w:left w:val="single" w:sz="4" w:space="0" w:color="auto"/>
              <w:bottom w:val="single" w:sz="4" w:space="0" w:color="auto"/>
              <w:right w:val="single" w:sz="4" w:space="0" w:color="auto"/>
            </w:tcBorders>
            <w:vAlign w:val="center"/>
          </w:tcPr>
          <w:p w14:paraId="0064B478" w14:textId="77777777" w:rsidR="00E37AA0" w:rsidRPr="00BF11A7" w:rsidRDefault="00E37AA0">
            <w:pPr>
              <w:spacing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sym w:font="Symbol" w:char="F03E"/>
            </w:r>
            <w:r w:rsidRPr="00BF11A7">
              <w:rPr>
                <w:rFonts w:ascii="Times New Roman" w:eastAsia="Times New Roman" w:hAnsi="Times New Roman" w:cs="Times New Roman"/>
                <w:sz w:val="22"/>
                <w:szCs w:val="22"/>
                <w:lang w:eastAsia="pl-PL"/>
              </w:rPr>
              <w:t xml:space="preserve"> 170 min – 10 pkt</w:t>
            </w:r>
          </w:p>
          <w:p w14:paraId="78A2BA02" w14:textId="66CD9305" w:rsidR="00E37AA0" w:rsidRPr="00BF11A7" w:rsidRDefault="00E37AA0" w:rsidP="00BF11A7">
            <w:pPr>
              <w:spacing w:before="100" w:beforeAutospacing="1" w:after="119" w:line="276" w:lineRule="auto"/>
              <w:rPr>
                <w:rFonts w:ascii="Times New Roman" w:eastAsia="Times New Roman" w:hAnsi="Times New Roman" w:cs="Times New Roman"/>
                <w:sz w:val="22"/>
                <w:szCs w:val="22"/>
                <w:lang w:eastAsia="pl-PL"/>
              </w:rPr>
            </w:pPr>
            <w:r w:rsidRPr="00BF11A7">
              <w:rPr>
                <w:rFonts w:ascii="Times New Roman" w:eastAsia="Times New Roman" w:hAnsi="Times New Roman" w:cs="Times New Roman"/>
                <w:sz w:val="22"/>
                <w:szCs w:val="22"/>
                <w:lang w:eastAsia="pl-PL"/>
              </w:rPr>
              <w:t>120 - 170 min – 0 pkt.</w:t>
            </w:r>
          </w:p>
        </w:tc>
      </w:tr>
    </w:tbl>
    <w:p w14:paraId="728B1F8A" w14:textId="77777777" w:rsidR="00E37AA0" w:rsidRPr="00674E4E" w:rsidRDefault="00E37AA0" w:rsidP="00E37AA0">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b/>
          <w:bCs/>
          <w:sz w:val="20"/>
          <w:szCs w:val="20"/>
        </w:rPr>
        <w:t xml:space="preserve">Niewpisanie żadnej wartości w kolumnie „Parametr oferowany” </w:t>
      </w:r>
      <w:r w:rsidRPr="00674E4E">
        <w:rPr>
          <w:sz w:val="20"/>
          <w:szCs w:val="20"/>
        </w:rPr>
        <w:t xml:space="preserve">skutkuje przyznaniem 0 punktów w zakresie niniejszego </w:t>
      </w:r>
      <w:proofErr w:type="spellStart"/>
      <w:r w:rsidRPr="00674E4E">
        <w:rPr>
          <w:sz w:val="20"/>
          <w:szCs w:val="20"/>
        </w:rPr>
        <w:t>pozacenowego</w:t>
      </w:r>
      <w:proofErr w:type="spellEnd"/>
      <w:r w:rsidRPr="00674E4E">
        <w:rPr>
          <w:sz w:val="20"/>
          <w:szCs w:val="20"/>
        </w:rPr>
        <w:t xml:space="preserve"> kryterium oceny ofert.</w:t>
      </w:r>
    </w:p>
    <w:p w14:paraId="5E45E80B" w14:textId="77777777" w:rsidR="00E37AA0" w:rsidRPr="00674E4E" w:rsidRDefault="00E37AA0" w:rsidP="00E37AA0">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u w:val="single"/>
        </w:rPr>
      </w:pPr>
      <w:r w:rsidRPr="00674E4E">
        <w:rPr>
          <w:b/>
          <w:bCs/>
          <w:sz w:val="20"/>
          <w:szCs w:val="20"/>
        </w:rPr>
        <w:t xml:space="preserve">Niezłożenie załącznika </w:t>
      </w:r>
      <w:r w:rsidRPr="00674E4E">
        <w:rPr>
          <w:sz w:val="20"/>
          <w:szCs w:val="20"/>
        </w:rPr>
        <w:t xml:space="preserve">wraz z ofertą w zakresie dotyczącym </w:t>
      </w:r>
      <w:proofErr w:type="spellStart"/>
      <w:r w:rsidRPr="00674E4E">
        <w:rPr>
          <w:sz w:val="20"/>
          <w:szCs w:val="20"/>
        </w:rPr>
        <w:t>pozacenowych</w:t>
      </w:r>
      <w:proofErr w:type="spellEnd"/>
      <w:r w:rsidRPr="00674E4E">
        <w:rPr>
          <w:sz w:val="20"/>
          <w:szCs w:val="20"/>
        </w:rPr>
        <w:t xml:space="preserve"> kryteriów oceny ofert skutkuje przyznaniem </w:t>
      </w:r>
      <w:r w:rsidRPr="00674E4E">
        <w:rPr>
          <w:b/>
          <w:bCs/>
          <w:sz w:val="20"/>
          <w:szCs w:val="20"/>
        </w:rPr>
        <w:t>0 punktów</w:t>
      </w:r>
      <w:r w:rsidRPr="00674E4E">
        <w:rPr>
          <w:sz w:val="20"/>
          <w:szCs w:val="20"/>
        </w:rPr>
        <w:t xml:space="preserve"> w ramach tych kryteriów. Zamawiający, zgodnie z art. 107 ust. 3 ustawy Prawo zamówień publicznych, nie wzywa do złożenia ani uzupełnienia dokumentu </w:t>
      </w:r>
      <w:r w:rsidRPr="00674E4E">
        <w:rPr>
          <w:sz w:val="20"/>
          <w:szCs w:val="20"/>
          <w:u w:val="single"/>
        </w:rPr>
        <w:t>w zakresie dotyczącym kryteriów oceny ofert.</w:t>
      </w:r>
    </w:p>
    <w:p w14:paraId="3AE3D207" w14:textId="77777777" w:rsidR="00E37AA0" w:rsidRPr="00674E4E" w:rsidRDefault="00E37AA0" w:rsidP="00E37AA0">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sz w:val="20"/>
          <w:szCs w:val="20"/>
        </w:rPr>
        <w:t xml:space="preserve">W zakresie, w jakim załącznik ten pełni rolę </w:t>
      </w:r>
      <w:r w:rsidRPr="00674E4E">
        <w:rPr>
          <w:b/>
          <w:bCs/>
          <w:sz w:val="20"/>
          <w:szCs w:val="20"/>
        </w:rPr>
        <w:t>przedmiotowego środka dowodowego</w:t>
      </w:r>
      <w:r w:rsidRPr="00674E4E">
        <w:rPr>
          <w:sz w:val="20"/>
          <w:szCs w:val="20"/>
        </w:rPr>
        <w:t xml:space="preserve">, potwierdzającego spełnienie </w:t>
      </w:r>
      <w:r w:rsidRPr="00674E4E">
        <w:rPr>
          <w:b/>
          <w:bCs/>
          <w:sz w:val="20"/>
          <w:szCs w:val="20"/>
        </w:rPr>
        <w:t>minimalnych wartości granicznych wymaganych</w:t>
      </w:r>
      <w:r w:rsidRPr="00674E4E">
        <w:rPr>
          <w:sz w:val="20"/>
          <w:szCs w:val="20"/>
        </w:rPr>
        <w:t xml:space="preserve"> przez Zamawiającego: wpisanie wartości oferowanej niższej niż wartość minimalna skutkuje </w:t>
      </w:r>
      <w:r w:rsidRPr="00674E4E">
        <w:rPr>
          <w:sz w:val="20"/>
          <w:szCs w:val="20"/>
          <w:u w:val="single"/>
        </w:rPr>
        <w:t>odrzuceniem oferty</w:t>
      </w:r>
      <w:r w:rsidRPr="00674E4E">
        <w:rPr>
          <w:sz w:val="20"/>
          <w:szCs w:val="20"/>
        </w:rPr>
        <w:t xml:space="preserve"> na podstawie art. 226 ust. 1 pkt 5 ustawy Prawo zamówień publicznych niewpisanie żadnej wartości lub niezłożenie załącznika wraz z ofertą podlega złożeniu lub uzupełnieniu na wezwanie Zamawiającego, zgodnie z art. 107 ust. 2 ustawy Prawo zamówień publicznych (uzupełnienie dotyczy </w:t>
      </w:r>
      <w:r w:rsidRPr="00674E4E">
        <w:rPr>
          <w:b/>
          <w:bCs/>
          <w:sz w:val="20"/>
          <w:szCs w:val="20"/>
        </w:rPr>
        <w:t xml:space="preserve">tylko i wyłącznie </w:t>
      </w:r>
      <w:r w:rsidRPr="00674E4E">
        <w:rPr>
          <w:sz w:val="20"/>
          <w:szCs w:val="20"/>
        </w:rPr>
        <w:t>parametrów minimalnych- wymaganych przez Zamawiającego, Zamawiający nie przyzna punktów w ramach kryterium oceny ofert w przypadku złożenia dokumentów na wezwanie Zamawiającego), niezłożenie załącznika lub jego nieuzupełnienie na wezwanie Zamawiającego skutkuje odrzuceniem oferty na podstawie art. 226 ust. 1 pkt 2 lit. c ustawy Prawo zamówień publicznych.</w:t>
      </w:r>
    </w:p>
    <w:p w14:paraId="50FD1CD3" w14:textId="77777777" w:rsidR="00E37AA0" w:rsidRPr="00674E4E" w:rsidRDefault="00E37AA0" w:rsidP="00E37AA0">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sz w:val="20"/>
          <w:szCs w:val="20"/>
        </w:rPr>
        <w:t>Wykonawca zobowiązany jest do zaoferowania wartości w jednostkach wskazanych przez Zamawiającego, w celu zapewnienia porównywalności złożonych ofert.</w:t>
      </w:r>
    </w:p>
    <w:p w14:paraId="1947B308" w14:textId="7EBDDB22" w:rsidR="00E37AA0" w:rsidRPr="00674E4E" w:rsidRDefault="00E37AA0" w:rsidP="00E37AA0">
      <w:pPr>
        <w:pStyle w:val="Akapitzlist"/>
        <w:numPr>
          <w:ilvl w:val="0"/>
          <w:numId w:val="4"/>
        </w:numPr>
        <w:tabs>
          <w:tab w:val="left" w:pos="1440"/>
        </w:tabs>
        <w:spacing w:after="0" w:line="240" w:lineRule="auto"/>
        <w:jc w:val="both"/>
        <w:rPr>
          <w:rFonts w:eastAsia="SimSun" w:cs="Times New Roman"/>
          <w:sz w:val="20"/>
          <w:szCs w:val="20"/>
          <w:lang w:eastAsia="zh-CN" w:bidi="hi-IN"/>
        </w:rPr>
      </w:pPr>
      <w:r w:rsidRPr="00674E4E">
        <w:rPr>
          <w:rFonts w:eastAsia="SimSun" w:cs="Times New Roman"/>
          <w:sz w:val="20"/>
          <w:szCs w:val="20"/>
          <w:lang w:eastAsia="zh-CN" w:bidi="hi-IN"/>
        </w:rPr>
        <w:t>W przypadku zadeklarowania w tabeli B, że oferowane urządzenie posiada cechę opcjonalną (za którą można uzyskać dodatkowe punkty), Wykonawca zobowiązany jest dołączyć dokument towarzyszący potwierdzający posiadanie tej cechy przez oferowane urządzenie (np. katalog, kartę katalogową, instrukcję użytkownika lub serwisową w języku polskim lub z tłumaczeniem na język polski)</w:t>
      </w:r>
      <w:r w:rsidR="00ED27B7">
        <w:rPr>
          <w:rFonts w:eastAsia="SimSun" w:cs="Times New Roman"/>
          <w:sz w:val="20"/>
          <w:szCs w:val="20"/>
          <w:lang w:eastAsia="zh-CN" w:bidi="hi-IN"/>
        </w:rPr>
        <w:t xml:space="preserve"> </w:t>
      </w:r>
      <w:r w:rsidR="00ED27B7" w:rsidRPr="00F818CE">
        <w:rPr>
          <w:rFonts w:eastAsia="SimSun" w:cs="Times New Roman"/>
          <w:b/>
          <w:bCs/>
          <w:i/>
          <w:iCs/>
          <w:color w:val="EE0000"/>
          <w:sz w:val="20"/>
          <w:szCs w:val="20"/>
          <w:u w:val="single"/>
          <w:lang w:eastAsia="zh-CN" w:bidi="hi-IN"/>
        </w:rPr>
        <w:t xml:space="preserve">z wyraźnym zaznaczeniem </w:t>
      </w:r>
      <w:proofErr w:type="gramStart"/>
      <w:r w:rsidR="00ED27B7" w:rsidRPr="00F818CE">
        <w:rPr>
          <w:rFonts w:eastAsia="SimSun" w:cs="Times New Roman"/>
          <w:b/>
          <w:bCs/>
          <w:i/>
          <w:iCs/>
          <w:color w:val="EE0000"/>
          <w:sz w:val="20"/>
          <w:szCs w:val="20"/>
          <w:u w:val="single"/>
          <w:lang w:eastAsia="zh-CN" w:bidi="hi-IN"/>
        </w:rPr>
        <w:t>pozycji</w:t>
      </w:r>
      <w:proofErr w:type="gramEnd"/>
      <w:r w:rsidR="00ED27B7" w:rsidRPr="00F818CE">
        <w:rPr>
          <w:rFonts w:eastAsia="SimSun" w:cs="Times New Roman"/>
          <w:b/>
          <w:bCs/>
          <w:i/>
          <w:iCs/>
          <w:color w:val="EE0000"/>
          <w:sz w:val="20"/>
          <w:szCs w:val="20"/>
          <w:u w:val="single"/>
          <w:lang w:eastAsia="zh-CN" w:bidi="hi-IN"/>
        </w:rPr>
        <w:t xml:space="preserve"> której dotyczy potwierdzenie</w:t>
      </w:r>
      <w:r w:rsidRPr="00674E4E">
        <w:rPr>
          <w:rFonts w:eastAsia="SimSun" w:cs="Times New Roman"/>
          <w:sz w:val="20"/>
          <w:szCs w:val="20"/>
          <w:lang w:eastAsia="zh-CN" w:bidi="hi-IN"/>
        </w:rPr>
        <w:t xml:space="preserve">. Brak takiego dokumentu skutkuje przyznaniem 0 punktów za daną </w:t>
      </w:r>
      <w:proofErr w:type="gramStart"/>
      <w:r w:rsidRPr="00674E4E">
        <w:rPr>
          <w:rFonts w:eastAsia="SimSun" w:cs="Times New Roman"/>
          <w:sz w:val="20"/>
          <w:szCs w:val="20"/>
          <w:lang w:eastAsia="zh-CN" w:bidi="hi-IN"/>
        </w:rPr>
        <w:t>cechę</w:t>
      </w:r>
      <w:proofErr w:type="gramEnd"/>
      <w:r w:rsidRPr="00674E4E">
        <w:rPr>
          <w:rFonts w:eastAsia="SimSun" w:cs="Times New Roman"/>
          <w:sz w:val="20"/>
          <w:szCs w:val="20"/>
          <w:lang w:eastAsia="zh-CN" w:bidi="hi-IN"/>
        </w:rPr>
        <w:t xml:space="preserve"> ale nie powoduje odrzucenia oferty. Dokument potwierdzający nie podlega uzupełnieniu.</w:t>
      </w:r>
    </w:p>
    <w:p w14:paraId="6EABEE5B" w14:textId="77777777" w:rsidR="00E37AA0" w:rsidRDefault="00E37AA0" w:rsidP="00E37AA0">
      <w:pPr>
        <w:pStyle w:val="Akapitzlist"/>
        <w:tabs>
          <w:tab w:val="center" w:pos="7199"/>
          <w:tab w:val="left" w:pos="10395"/>
        </w:tabs>
        <w:suppressAutoHyphens/>
        <w:autoSpaceDN w:val="0"/>
        <w:spacing w:after="200" w:line="276" w:lineRule="auto"/>
        <w:contextualSpacing w:val="0"/>
        <w:jc w:val="both"/>
        <w:textAlignment w:val="baseline"/>
        <w:rPr>
          <w:color w:val="EE0000"/>
          <w:sz w:val="20"/>
          <w:szCs w:val="20"/>
        </w:rPr>
      </w:pPr>
    </w:p>
    <w:p w14:paraId="06AB1B41" w14:textId="77777777" w:rsidR="00DB7F21" w:rsidRPr="000113BD" w:rsidRDefault="00DB7F21" w:rsidP="00DB7F21">
      <w:pPr>
        <w:spacing w:after="0" w:line="240" w:lineRule="auto"/>
        <w:ind w:right="-227"/>
        <w:jc w:val="center"/>
        <w:rPr>
          <w:rFonts w:ascii="Times New Roman" w:hAnsi="Times New Roman"/>
          <w:b/>
          <w:sz w:val="28"/>
        </w:rPr>
      </w:pPr>
      <w:r w:rsidRPr="000113BD">
        <w:rPr>
          <w:rFonts w:ascii="Times New Roman" w:hAnsi="Times New Roman"/>
          <w:b/>
          <w:sz w:val="28"/>
        </w:rPr>
        <w:t>Wykaz oferowanego</w:t>
      </w:r>
    </w:p>
    <w:p w14:paraId="6D413872" w14:textId="77777777" w:rsidR="00DB7F21" w:rsidRPr="000113BD" w:rsidRDefault="00DB7F21" w:rsidP="00DB7F21">
      <w:pPr>
        <w:spacing w:after="0" w:line="240" w:lineRule="auto"/>
        <w:ind w:right="-227"/>
        <w:jc w:val="center"/>
        <w:rPr>
          <w:rFonts w:ascii="Times New Roman" w:hAnsi="Times New Roman"/>
          <w:b/>
          <w:sz w:val="28"/>
        </w:rPr>
      </w:pPr>
      <w:r w:rsidRPr="000113BD">
        <w:rPr>
          <w:rFonts w:ascii="Times New Roman" w:hAnsi="Times New Roman"/>
          <w:b/>
          <w:sz w:val="28"/>
        </w:rPr>
        <w:t>okresu gwarancji, warunków gwarancji jakości i rękojmi oraz szkolenia personelu obsługującego oferowane urządzenie</w:t>
      </w:r>
    </w:p>
    <w:p w14:paraId="7A1F5137" w14:textId="77777777" w:rsidR="00DB7F21" w:rsidRPr="000113BD" w:rsidRDefault="00DB7F21" w:rsidP="00DB7F21">
      <w:pPr>
        <w:spacing w:before="200"/>
        <w:ind w:right="-227"/>
        <w:rPr>
          <w:rFonts w:ascii="Times New Roman" w:hAnsi="Times New Roman"/>
        </w:rPr>
      </w:pPr>
      <w:r w:rsidRPr="000113BD">
        <w:rPr>
          <w:rFonts w:ascii="Times New Roman" w:hAnsi="Times New Roman"/>
        </w:rPr>
        <w:t>W zależności od rodzaju oferowanego sprzętu Wykonawca poda odpowiednio warunki gwarancji oraz okres gwarancji dla każdego z nich według poniższego wzoru:</w:t>
      </w:r>
    </w:p>
    <w:p w14:paraId="1E7BA916" w14:textId="77777777" w:rsidR="00DB7F21" w:rsidRPr="000113BD" w:rsidRDefault="00DB7F21" w:rsidP="00DB7F21">
      <w:pPr>
        <w:spacing w:after="0" w:line="240" w:lineRule="auto"/>
        <w:rPr>
          <w:rFonts w:ascii="Times New Roman" w:hAnsi="Times New Roman"/>
        </w:rPr>
      </w:pPr>
      <w:r w:rsidRPr="000113BD">
        <w:rPr>
          <w:rFonts w:ascii="Times New Roman" w:hAnsi="Times New Roman"/>
        </w:rPr>
        <w:t xml:space="preserve">Nazwa urządzenia: </w:t>
      </w:r>
      <w:r>
        <w:rPr>
          <w:rFonts w:ascii="Times New Roman" w:hAnsi="Times New Roman"/>
        </w:rPr>
        <w:t>Aparat USG</w:t>
      </w:r>
    </w:p>
    <w:p w14:paraId="09127F72" w14:textId="77777777" w:rsidR="00DB7F21" w:rsidRDefault="00DB7F21" w:rsidP="00DB7F21">
      <w:pPr>
        <w:spacing w:after="0" w:line="240" w:lineRule="auto"/>
        <w:rPr>
          <w:rFonts w:ascii="Times New Roman" w:hAnsi="Times New Roman"/>
        </w:rPr>
      </w:pPr>
      <w:r w:rsidRPr="000113BD">
        <w:rPr>
          <w:rFonts w:ascii="Times New Roman" w:hAnsi="Times New Roman"/>
        </w:rPr>
        <w:t>Typ/model:</w:t>
      </w:r>
    </w:p>
    <w:p w14:paraId="25AFF2B6" w14:textId="77777777" w:rsidR="00DB7F21" w:rsidRPr="000113BD" w:rsidRDefault="00DB7F21" w:rsidP="00DB7F21">
      <w:pPr>
        <w:spacing w:after="0" w:line="240" w:lineRule="auto"/>
        <w:rPr>
          <w:rFonts w:ascii="Times New Roman" w:hAnsi="Times New Roman"/>
        </w:rPr>
      </w:pPr>
      <w:r w:rsidRPr="000113BD">
        <w:rPr>
          <w:rFonts w:ascii="Times New Roman" w:hAnsi="Times New Roman"/>
        </w:rPr>
        <w:lastRenderedPageBreak/>
        <w:t>……………………………………………………………………………………</w:t>
      </w:r>
    </w:p>
    <w:p w14:paraId="69FEEFBB" w14:textId="77777777" w:rsidR="00DB7F21" w:rsidRPr="000113BD" w:rsidRDefault="00DB7F21" w:rsidP="00DB7F21">
      <w:pPr>
        <w:spacing w:after="0" w:line="240" w:lineRule="auto"/>
        <w:rPr>
          <w:rFonts w:ascii="Times New Roman" w:hAnsi="Times New Roman"/>
        </w:rPr>
      </w:pPr>
      <w:r w:rsidRPr="000113BD">
        <w:rPr>
          <w:rFonts w:ascii="Times New Roman" w:hAnsi="Times New Roman"/>
        </w:rPr>
        <w:t>Producent (nazwa, kraj): ………………………………………………...……………………………….</w:t>
      </w:r>
    </w:p>
    <w:p w14:paraId="743FBAF0" w14:textId="77777777" w:rsidR="00DB7F21" w:rsidRPr="000113BD" w:rsidRDefault="00DB7F21" w:rsidP="00DB7F21">
      <w:r w:rsidRPr="000113BD">
        <w:rPr>
          <w:rFonts w:ascii="Times New Roman" w:hAnsi="Times New Roman"/>
        </w:rPr>
        <w:t>Rok produkcji: ………………………………………………………………………………</w:t>
      </w:r>
      <w:proofErr w:type="gramStart"/>
      <w:r w:rsidRPr="000113BD">
        <w:rPr>
          <w:rFonts w:ascii="Times New Roman" w:hAnsi="Times New Roman"/>
        </w:rPr>
        <w:t>…….</w:t>
      </w:r>
      <w:proofErr w:type="gramEnd"/>
      <w:r w:rsidRPr="000113BD">
        <w:rPr>
          <w:rFonts w:ascii="Times New Roman" w:hAnsi="Times New Roman"/>
        </w:rPr>
        <w:t>.…….</w:t>
      </w:r>
    </w:p>
    <w:tbl>
      <w:tblPr>
        <w:tblW w:w="5000" w:type="pct"/>
        <w:tblCellMar>
          <w:left w:w="10" w:type="dxa"/>
          <w:right w:w="10" w:type="dxa"/>
        </w:tblCellMar>
        <w:tblLook w:val="04A0" w:firstRow="1" w:lastRow="0" w:firstColumn="1" w:lastColumn="0" w:noHBand="0" w:noVBand="1"/>
      </w:tblPr>
      <w:tblGrid>
        <w:gridCol w:w="472"/>
        <w:gridCol w:w="3532"/>
        <w:gridCol w:w="2943"/>
        <w:gridCol w:w="2115"/>
      </w:tblGrid>
      <w:tr w:rsidR="00DB7F21" w:rsidRPr="00B6168F" w14:paraId="5EA105C9" w14:textId="77777777" w:rsidTr="00885856">
        <w:trPr>
          <w:trHeight w:val="815"/>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F37981" w14:textId="77777777" w:rsidR="00DB7F21" w:rsidRPr="00151D04" w:rsidRDefault="00DB7F21" w:rsidP="00885856">
            <w:pPr>
              <w:spacing w:after="0" w:line="240" w:lineRule="auto"/>
            </w:pPr>
            <w:r w:rsidRPr="00151D04">
              <w:t>Lp.</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892E7E" w14:textId="77777777" w:rsidR="00DB7F21" w:rsidRPr="00151D04" w:rsidRDefault="00DB7F21" w:rsidP="00885856">
            <w:pPr>
              <w:spacing w:after="0" w:line="240" w:lineRule="auto"/>
            </w:pPr>
            <w:r w:rsidRPr="00151D04">
              <w:t>Opis wymagań</w:t>
            </w:r>
          </w:p>
        </w:tc>
        <w:tc>
          <w:tcPr>
            <w:tcW w:w="1624" w:type="pc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7C96F70" w14:textId="77777777" w:rsidR="00DB7F21" w:rsidRPr="00151D04" w:rsidRDefault="00DB7F21" w:rsidP="00885856">
            <w:pPr>
              <w:spacing w:after="0" w:line="240" w:lineRule="auto"/>
            </w:pPr>
            <w:r w:rsidRPr="00151D04">
              <w:t>Warunki</w:t>
            </w:r>
          </w:p>
          <w:p w14:paraId="35C50975" w14:textId="77777777" w:rsidR="00DB7F21" w:rsidRPr="00151D04" w:rsidRDefault="00DB7F21" w:rsidP="00885856">
            <w:pPr>
              <w:spacing w:after="0" w:line="240" w:lineRule="auto"/>
            </w:pPr>
            <w:r w:rsidRPr="00151D04">
              <w:t>graniczne i wymagane</w:t>
            </w:r>
          </w:p>
        </w:tc>
        <w:tc>
          <w:tcPr>
            <w:tcW w:w="1167"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08AB50" w14:textId="77777777" w:rsidR="00DB7F21" w:rsidRPr="00151D04" w:rsidRDefault="00DB7F21" w:rsidP="00885856">
            <w:pPr>
              <w:spacing w:after="0" w:line="240" w:lineRule="auto"/>
            </w:pPr>
            <w:r w:rsidRPr="00151D04">
              <w:t>Potwierdzenie przyjęcia warunków</w:t>
            </w:r>
          </w:p>
        </w:tc>
      </w:tr>
      <w:tr w:rsidR="00DB7F21" w:rsidRPr="00B6168F" w14:paraId="7388DCB2" w14:textId="77777777" w:rsidTr="00885856">
        <w:trPr>
          <w:trHeight w:val="2177"/>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67D52C" w14:textId="77777777" w:rsidR="00DB7F21" w:rsidRPr="00151D04" w:rsidRDefault="00DB7F21" w:rsidP="00885856">
            <w:pPr>
              <w:spacing w:after="0" w:line="240" w:lineRule="auto"/>
            </w:pPr>
            <w:r w:rsidRPr="00151D04">
              <w:t>1.</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69DB11" w14:textId="77777777" w:rsidR="00DB7F21" w:rsidRPr="00151D04" w:rsidRDefault="00DB7F21" w:rsidP="00885856">
            <w:pPr>
              <w:spacing w:after="0" w:line="240" w:lineRule="auto"/>
            </w:pPr>
            <w:r w:rsidRPr="00151D04">
              <w:t xml:space="preserve">Termin rozpoczęcia pełnej gwarancji (bezpłatna dostawa i wymiana, wadliwych, niesprawnych, uszkodzonych części zamiennych, dojazdy/przejazdy inż. serwisowych, robocizna, przeglądy techniczne itp.) </w:t>
            </w:r>
          </w:p>
        </w:tc>
        <w:tc>
          <w:tcPr>
            <w:tcW w:w="1624" w:type="pct"/>
            <w:tcBorders>
              <w:left w:val="single" w:sz="4" w:space="0" w:color="000000"/>
              <w:bottom w:val="single" w:sz="4" w:space="0" w:color="000000"/>
            </w:tcBorders>
            <w:tcMar>
              <w:top w:w="0" w:type="dxa"/>
              <w:left w:w="70" w:type="dxa"/>
              <w:bottom w:w="0" w:type="dxa"/>
              <w:right w:w="70" w:type="dxa"/>
            </w:tcMar>
          </w:tcPr>
          <w:p w14:paraId="2C05EC1A"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od momentu uruchomienia tj. </w:t>
            </w:r>
            <w:bookmarkStart w:id="3" w:name="_Hlk198796215"/>
            <w:r w:rsidRPr="00151D04">
              <w:rPr>
                <w:rFonts w:asciiTheme="minorHAnsi" w:eastAsiaTheme="minorHAnsi" w:hAnsiTheme="minorHAnsi" w:cstheme="minorBidi"/>
                <w:kern w:val="2"/>
                <w14:ligatures w14:val="standardContextual"/>
              </w:rPr>
              <w:t>podpisania protokołu końcowego odbioru montażu, uruchomienia, szkolenia.</w:t>
            </w:r>
          </w:p>
          <w:bookmarkEnd w:id="3"/>
          <w:p w14:paraId="7A3F5B83" w14:textId="77777777" w:rsidR="00DB7F21" w:rsidRPr="00151D04" w:rsidRDefault="00DB7F21" w:rsidP="00885856">
            <w:pPr>
              <w:pStyle w:val="Bezodstpw"/>
              <w:rPr>
                <w:rFonts w:asciiTheme="minorHAnsi" w:eastAsiaTheme="minorHAnsi" w:hAnsiTheme="minorHAnsi" w:cstheme="minorBidi"/>
                <w:kern w:val="2"/>
                <w14:ligatures w14:val="standardContextual"/>
              </w:rPr>
            </w:pP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6BA6A806" w14:textId="77777777" w:rsidR="00DB7F21" w:rsidRPr="00151D04" w:rsidRDefault="00DB7F21" w:rsidP="00885856">
            <w:pPr>
              <w:spacing w:after="0"/>
            </w:pPr>
          </w:p>
        </w:tc>
      </w:tr>
      <w:tr w:rsidR="00DB7F21" w:rsidRPr="00B6168F" w14:paraId="16741763" w14:textId="77777777" w:rsidTr="00885856">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795DE" w14:textId="77777777" w:rsidR="00DB7F21" w:rsidRPr="00151D04" w:rsidRDefault="00DB7F21" w:rsidP="00885856">
            <w:pPr>
              <w:spacing w:after="0" w:line="240" w:lineRule="auto"/>
            </w:pPr>
            <w:r w:rsidRPr="00151D04">
              <w:t>2.</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8D5392" w14:textId="77777777" w:rsidR="00DB7F21" w:rsidRPr="00151D04" w:rsidRDefault="00DB7F21" w:rsidP="00885856">
            <w:pPr>
              <w:spacing w:after="0" w:line="240" w:lineRule="auto"/>
            </w:pPr>
            <w:r w:rsidRPr="00151D04">
              <w:t>Okres pełnej gwarancji jakości i rękojmi</w:t>
            </w:r>
            <w:r>
              <w:t>. Musi obejmować: wszystkie części składowe i zamienne, wymagane opłaty licencyjne (jeśli dotyczy), serwis gwarancyjny</w:t>
            </w:r>
          </w:p>
        </w:tc>
        <w:tc>
          <w:tcPr>
            <w:tcW w:w="1624" w:type="pct"/>
            <w:tcBorders>
              <w:left w:val="single" w:sz="4" w:space="0" w:color="000000"/>
              <w:bottom w:val="single" w:sz="4" w:space="0" w:color="000000"/>
            </w:tcBorders>
            <w:tcMar>
              <w:top w:w="0" w:type="dxa"/>
              <w:left w:w="70" w:type="dxa"/>
              <w:bottom w:w="0" w:type="dxa"/>
              <w:right w:w="70" w:type="dxa"/>
            </w:tcMar>
          </w:tcPr>
          <w:p w14:paraId="08CBCD6D" w14:textId="77777777" w:rsidR="00DB7F21" w:rsidRPr="00151D04" w:rsidRDefault="00DB7F21" w:rsidP="00885856">
            <w:pPr>
              <w:spacing w:after="0" w:line="240" w:lineRule="auto"/>
            </w:pPr>
            <w:r w:rsidRPr="00151D04">
              <w:t>24 m-ce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0D9489B8" w14:textId="77777777" w:rsidR="00DB7F21" w:rsidRPr="00151D04" w:rsidRDefault="00DB7F21" w:rsidP="00885856">
            <w:pPr>
              <w:spacing w:after="0" w:line="240" w:lineRule="auto"/>
            </w:pPr>
          </w:p>
        </w:tc>
      </w:tr>
      <w:tr w:rsidR="00DB7F21" w:rsidRPr="00B6168F" w14:paraId="4E9A3C87" w14:textId="77777777" w:rsidTr="00885856">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EB1E5A3" w14:textId="77777777" w:rsidR="00DB7F21" w:rsidRPr="00151D04" w:rsidRDefault="00DB7F21" w:rsidP="00885856">
            <w:pPr>
              <w:spacing w:after="0" w:line="240" w:lineRule="auto"/>
            </w:pPr>
            <w:r w:rsidRPr="00151D04">
              <w:t>3.</w:t>
            </w:r>
          </w:p>
        </w:tc>
        <w:tc>
          <w:tcPr>
            <w:tcW w:w="1949"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09C392A8"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Czas reakcji „przyjęcie zgłoszenia – podjęta naprawa” </w:t>
            </w:r>
          </w:p>
          <w:p w14:paraId="2EDDF500"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(w dni robocze)</w:t>
            </w:r>
          </w:p>
        </w:tc>
        <w:tc>
          <w:tcPr>
            <w:tcW w:w="1624" w:type="pct"/>
            <w:tcBorders>
              <w:left w:val="single" w:sz="4" w:space="0" w:color="000000"/>
              <w:bottom w:val="single" w:sz="4" w:space="0" w:color="auto"/>
            </w:tcBorders>
            <w:tcMar>
              <w:top w:w="0" w:type="dxa"/>
              <w:left w:w="70" w:type="dxa"/>
              <w:bottom w:w="0" w:type="dxa"/>
              <w:right w:w="70" w:type="dxa"/>
            </w:tcMar>
          </w:tcPr>
          <w:p w14:paraId="140CBCCC" w14:textId="77777777" w:rsidR="00DB7F21" w:rsidRPr="00151D04" w:rsidRDefault="00DB7F21" w:rsidP="00885856">
            <w:pPr>
              <w:spacing w:after="0" w:line="240" w:lineRule="auto"/>
            </w:pPr>
            <w:r w:rsidRPr="00151D04">
              <w:t xml:space="preserve">max. </w:t>
            </w:r>
            <w:r>
              <w:t>24</w:t>
            </w:r>
            <w:r w:rsidRPr="00151D04">
              <w:t xml:space="preserve"> godzin</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47B38FA3" w14:textId="77777777" w:rsidR="00DB7F21" w:rsidRPr="00151D04" w:rsidRDefault="00DB7F21" w:rsidP="00885856">
            <w:pPr>
              <w:spacing w:after="0" w:line="240" w:lineRule="auto"/>
            </w:pPr>
          </w:p>
        </w:tc>
      </w:tr>
      <w:tr w:rsidR="00DB7F21" w:rsidRPr="00B6168F" w14:paraId="06EEDDCA" w14:textId="77777777" w:rsidTr="00885856">
        <w:trPr>
          <w:trHeight w:val="901"/>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10D87E" w14:textId="77777777" w:rsidR="00DB7F21" w:rsidRPr="00151D04" w:rsidRDefault="00DB7F21" w:rsidP="00885856">
            <w:pPr>
              <w:spacing w:after="0" w:line="240" w:lineRule="auto"/>
            </w:pPr>
            <w:r w:rsidRPr="00151D04">
              <w:t>4.</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4E1E42"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Możliwość przyjmowania zgłoszeń 24h na dobę, 365 dni w roku.</w:t>
            </w:r>
          </w:p>
          <w:p w14:paraId="4AEBA491"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Zgłoszenie może nastąpić w formie:</w:t>
            </w:r>
          </w:p>
          <w:p w14:paraId="4D15194E"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Na nr telefonu …. lub adres e mail</w:t>
            </w:r>
            <w:proofErr w:type="gramStart"/>
            <w:r w:rsidRPr="00151D04">
              <w:rPr>
                <w:rFonts w:asciiTheme="minorHAnsi" w:eastAsiaTheme="minorHAnsi" w:hAnsiTheme="minorHAnsi" w:cstheme="minorBidi"/>
                <w:kern w:val="2"/>
                <w14:ligatures w14:val="standardContextual"/>
              </w:rPr>
              <w:t xml:space="preserve"> ….</w:t>
            </w:r>
            <w:proofErr w:type="gramEnd"/>
            <w:r w:rsidRPr="00151D04">
              <w:rPr>
                <w:rFonts w:asciiTheme="minorHAnsi" w:eastAsiaTheme="minorHAnsi" w:hAnsiTheme="minorHAnsi" w:cstheme="minorBidi"/>
                <w:kern w:val="2"/>
                <w14:ligatures w14:val="standardContextual"/>
              </w:rPr>
              <w:t>.</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789BE1" w14:textId="77777777" w:rsidR="00DB7F21" w:rsidRPr="00151D04" w:rsidRDefault="00DB7F21" w:rsidP="00885856">
            <w:pPr>
              <w:spacing w:after="0" w:line="240" w:lineRule="auto"/>
            </w:pPr>
            <w:r w:rsidRPr="00151D04">
              <w:t>Tak</w:t>
            </w:r>
          </w:p>
          <w:p w14:paraId="5700D8B5" w14:textId="77777777" w:rsidR="00DB7F21" w:rsidRPr="00151D04" w:rsidRDefault="00DB7F21" w:rsidP="00885856">
            <w:pPr>
              <w:spacing w:after="0" w:line="240" w:lineRule="auto"/>
            </w:pPr>
            <w:r w:rsidRPr="00151D04">
              <w:t xml:space="preserve">Podać formę zgłoszenia </w:t>
            </w:r>
          </w:p>
          <w:p w14:paraId="56868D04" w14:textId="77777777" w:rsidR="00DB7F21" w:rsidRPr="00151D04" w:rsidRDefault="00DB7F21" w:rsidP="00885856">
            <w:pPr>
              <w:spacing w:after="0" w:line="240" w:lineRule="auto"/>
            </w:pPr>
            <w:r w:rsidRPr="00151D04">
              <w:t xml:space="preserve">nr tel. </w:t>
            </w:r>
          </w:p>
          <w:p w14:paraId="02DCB690" w14:textId="77777777" w:rsidR="00DB7F21" w:rsidRPr="00151D04" w:rsidRDefault="00DB7F21" w:rsidP="00885856">
            <w:pPr>
              <w:spacing w:after="0" w:line="240" w:lineRule="auto"/>
            </w:pPr>
            <w:r w:rsidRPr="00151D04">
              <w:t>lub adres email</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545933" w14:textId="77777777" w:rsidR="00DB7F21" w:rsidRPr="00151D04" w:rsidRDefault="00DB7F21" w:rsidP="00885856">
            <w:pPr>
              <w:spacing w:after="0" w:line="240" w:lineRule="auto"/>
            </w:pPr>
          </w:p>
        </w:tc>
      </w:tr>
      <w:tr w:rsidR="00DB7F21" w:rsidRPr="00B6168F" w14:paraId="75FB454D" w14:textId="77777777" w:rsidTr="00885856">
        <w:tc>
          <w:tcPr>
            <w:tcW w:w="260"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14BF33DA" w14:textId="77777777" w:rsidR="00DB7F21" w:rsidRPr="00151D04" w:rsidRDefault="00DB7F21" w:rsidP="00885856">
            <w:pPr>
              <w:spacing w:after="0" w:line="240" w:lineRule="auto"/>
            </w:pPr>
            <w:r w:rsidRPr="00151D04">
              <w:t>5.</w:t>
            </w:r>
          </w:p>
        </w:tc>
        <w:tc>
          <w:tcPr>
            <w:tcW w:w="1949"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0634DEC8" w14:textId="77777777" w:rsidR="00DB7F21" w:rsidRPr="00151D04" w:rsidRDefault="00DB7F21" w:rsidP="00885856">
            <w:pPr>
              <w:spacing w:after="0" w:line="240" w:lineRule="auto"/>
            </w:pPr>
            <w:r w:rsidRPr="00151D04">
              <w:t xml:space="preserve">Czas naprawy sprzętu do </w:t>
            </w:r>
            <w:r>
              <w:t xml:space="preserve">5 </w:t>
            </w:r>
            <w:r w:rsidRPr="00151D04">
              <w:t xml:space="preserve">dni roboczych w przypadku awarii niewymagających użycia części zamiennych, </w:t>
            </w:r>
            <w:r>
              <w:t>10</w:t>
            </w:r>
            <w:r w:rsidRPr="00151D04">
              <w:t xml:space="preserve"> dni roboczych w przypadku konieczności naprawy z użyciem części zamiennych</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3553550E" w14:textId="77777777" w:rsidR="00DB7F21" w:rsidRPr="00151D04" w:rsidRDefault="00DB7F21" w:rsidP="00885856">
            <w:pPr>
              <w:spacing w:after="0" w:line="240" w:lineRule="auto"/>
            </w:pPr>
            <w:r w:rsidRPr="00151D04">
              <w:t>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58F2CEFA" w14:textId="77777777" w:rsidR="00DB7F21" w:rsidRPr="00151D04" w:rsidRDefault="00DB7F21" w:rsidP="00885856">
            <w:pPr>
              <w:spacing w:after="0" w:line="240" w:lineRule="auto"/>
            </w:pPr>
          </w:p>
        </w:tc>
      </w:tr>
      <w:tr w:rsidR="00DB7F21" w:rsidRPr="00B6168F" w14:paraId="65CE1066" w14:textId="77777777" w:rsidTr="00885856">
        <w:trPr>
          <w:trHeight w:val="135"/>
        </w:trPr>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39E9E2C" w14:textId="77777777" w:rsidR="00DB7F21" w:rsidRPr="00151D04" w:rsidRDefault="00DB7F21" w:rsidP="00885856">
            <w:pPr>
              <w:spacing w:after="0" w:line="240" w:lineRule="auto"/>
            </w:pPr>
            <w:r w:rsidRPr="00151D04">
              <w:t>6.</w:t>
            </w:r>
          </w:p>
        </w:tc>
        <w:tc>
          <w:tcPr>
            <w:tcW w:w="1949" w:type="pct"/>
            <w:tcBorders>
              <w:top w:val="single" w:sz="4" w:space="0" w:color="000000"/>
              <w:left w:val="single" w:sz="4" w:space="0" w:color="000000"/>
              <w:bottom w:val="single" w:sz="4" w:space="0" w:color="auto"/>
              <w:right w:val="single" w:sz="4" w:space="0" w:color="000000"/>
            </w:tcBorders>
            <w:shd w:val="clear" w:color="auto" w:fill="FFFFFF"/>
            <w:tcMar>
              <w:top w:w="0" w:type="dxa"/>
              <w:left w:w="70" w:type="dxa"/>
              <w:bottom w:w="0" w:type="dxa"/>
              <w:right w:w="70" w:type="dxa"/>
            </w:tcMar>
          </w:tcPr>
          <w:p w14:paraId="3726D9EC" w14:textId="77777777" w:rsidR="00DB7F21" w:rsidRPr="00151D04" w:rsidRDefault="00DB7F21" w:rsidP="00885856">
            <w:pPr>
              <w:spacing w:after="0" w:line="240" w:lineRule="auto"/>
            </w:pPr>
            <w:r w:rsidRPr="00151D04">
              <w:t>Liczba bezpłatnych przeglądów w okresie gwarancji (24 miesiące) w siedzibie Zamawiającego. Ostatni przegląd przed zakończeniem gwarancji.</w:t>
            </w:r>
          </w:p>
        </w:tc>
        <w:tc>
          <w:tcPr>
            <w:tcW w:w="1624" w:type="pct"/>
            <w:tcBorders>
              <w:left w:val="single" w:sz="4" w:space="0" w:color="000000"/>
              <w:bottom w:val="single" w:sz="4" w:space="0" w:color="auto"/>
            </w:tcBorders>
            <w:tcMar>
              <w:top w:w="0" w:type="dxa"/>
              <w:left w:w="70" w:type="dxa"/>
              <w:bottom w:w="0" w:type="dxa"/>
              <w:right w:w="70" w:type="dxa"/>
            </w:tcMar>
          </w:tcPr>
          <w:p w14:paraId="688307B3"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Podać liczbę wymaganych przeglądów przypadających w okresie 24 miesięcy zgodnie z interwałem zalecanym przez producenta. Ostatni </w:t>
            </w:r>
            <w:r w:rsidRPr="00151D04">
              <w:rPr>
                <w:rFonts w:asciiTheme="minorHAnsi" w:eastAsiaTheme="minorHAnsi" w:hAnsiTheme="minorHAnsi" w:cstheme="minorBidi"/>
                <w:kern w:val="2"/>
                <w14:ligatures w14:val="standardContextual"/>
              </w:rPr>
              <w:lastRenderedPageBreak/>
              <w:t>przegląd przed zakończeniem gwarancji.</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05CB5D7C" w14:textId="77777777" w:rsidR="00DB7F21" w:rsidRPr="00151D04" w:rsidRDefault="00DB7F21" w:rsidP="00885856">
            <w:pPr>
              <w:spacing w:after="0" w:line="240" w:lineRule="auto"/>
            </w:pPr>
          </w:p>
        </w:tc>
      </w:tr>
      <w:tr w:rsidR="00DB7F21" w:rsidRPr="00B6168F" w14:paraId="2316AA77" w14:textId="77777777" w:rsidTr="00885856">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57F54B" w14:textId="77777777" w:rsidR="00DB7F21" w:rsidRPr="00151D04" w:rsidRDefault="00DB7F21" w:rsidP="00885856">
            <w:pPr>
              <w:spacing w:after="0" w:line="240" w:lineRule="auto"/>
            </w:pPr>
            <w:r w:rsidRPr="00151D04">
              <w:t>7.</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6A08BA" w14:textId="77777777" w:rsidR="00DB7F21" w:rsidRPr="00151D04" w:rsidRDefault="00DB7F21" w:rsidP="00885856">
            <w:pPr>
              <w:spacing w:after="0" w:line="240" w:lineRule="auto"/>
            </w:pPr>
            <w:r w:rsidRPr="00151D04">
              <w:t>Każda naprawa gwarancyjna powoduje przedłużenie okresu gwarancji o czas niesprawności urządzenia tj. braku możliwości wykonywania badań. Naprawa potwierdzona raportem serwisowym stwierdzającym sprawność urządzenia i gotowość do pracy.</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DD902D" w14:textId="77777777" w:rsidR="00DB7F21" w:rsidRPr="00151D04" w:rsidRDefault="00DB7F21" w:rsidP="00885856">
            <w:pPr>
              <w:spacing w:after="0" w:line="240" w:lineRule="auto"/>
            </w:pPr>
            <w:r w:rsidRPr="00151D04">
              <w:t>Tak</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F0E890" w14:textId="77777777" w:rsidR="00DB7F21" w:rsidRPr="00151D04" w:rsidRDefault="00DB7F21" w:rsidP="00885856">
            <w:pPr>
              <w:spacing w:after="0" w:line="240" w:lineRule="auto"/>
            </w:pPr>
          </w:p>
        </w:tc>
      </w:tr>
      <w:tr w:rsidR="00DB7F21" w:rsidRPr="00B6168F" w14:paraId="1E5875B5" w14:textId="77777777" w:rsidTr="00885856">
        <w:trPr>
          <w:trHeight w:val="1788"/>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37965C04" w14:textId="77777777" w:rsidR="00DB7F21" w:rsidRPr="00151D04" w:rsidRDefault="00DB7F21" w:rsidP="00885856">
            <w:pPr>
              <w:spacing w:after="0" w:line="240" w:lineRule="auto"/>
            </w:pPr>
            <w:r w:rsidRPr="00151D04">
              <w:t>8.</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1E54D58E" w14:textId="77777777" w:rsidR="00DB7F21" w:rsidRPr="00151D04" w:rsidRDefault="00DB7F21" w:rsidP="00885856">
            <w:pPr>
              <w:pStyle w:val="xl68"/>
              <w:pBdr>
                <w:bottom w:val="none" w:sz="0" w:space="0" w:color="auto"/>
                <w:right w:val="none" w:sz="0" w:space="0" w:color="auto"/>
              </w:pBdr>
              <w:spacing w:before="0" w:beforeAutospacing="0" w:after="0" w:afterAutospacing="0"/>
              <w:textAlignment w:val="auto"/>
              <w:rPr>
                <w:rFonts w:asciiTheme="minorHAnsi" w:eastAsiaTheme="minorHAnsi" w:hAnsiTheme="minorHAnsi" w:cstheme="minorBidi"/>
                <w:kern w:val="2"/>
                <w:sz w:val="24"/>
                <w:szCs w:val="24"/>
                <w:lang w:eastAsia="en-US"/>
                <w14:ligatures w14:val="standardContextual"/>
              </w:rPr>
            </w:pPr>
            <w:r w:rsidRPr="00151D04">
              <w:rPr>
                <w:rFonts w:asciiTheme="minorHAnsi" w:eastAsiaTheme="minorHAnsi" w:hAnsiTheme="minorHAnsi" w:cstheme="minorBidi"/>
                <w:kern w:val="2"/>
                <w:sz w:val="24"/>
                <w:szCs w:val="24"/>
                <w:lang w:eastAsia="en-US"/>
                <w14:ligatures w14:val="standardContextual"/>
              </w:rPr>
              <w:t xml:space="preserve">Naprawy i konserwacja sprzętu w okresie gwarancji będą odbywać się w miejscu jego eksploatacji. Jeżeli zaistnieje konieczność naprawy poza siedzibą Zamawiającego, Wykonawca odbierze uszkodzony podzespół/element urządzenia i dostarczy go do Zamawiającego po zakończonej naprawie na własny koszt i ryzyko, zamontuje i przeprowadzi wymagane testy </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379162BB" w14:textId="77777777" w:rsidR="00DB7F21" w:rsidRPr="00151D04" w:rsidRDefault="00DB7F21" w:rsidP="00885856">
            <w:pPr>
              <w:spacing w:after="0" w:line="240" w:lineRule="auto"/>
            </w:pPr>
            <w:r w:rsidRPr="00151D04">
              <w:t>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5F8577F9" w14:textId="77777777" w:rsidR="00DB7F21" w:rsidRPr="00151D04" w:rsidRDefault="00DB7F21" w:rsidP="00885856">
            <w:pPr>
              <w:spacing w:after="0" w:line="240" w:lineRule="auto"/>
            </w:pPr>
          </w:p>
        </w:tc>
      </w:tr>
      <w:tr w:rsidR="00DB7F21" w:rsidRPr="00B6168F" w14:paraId="74B8C8DF" w14:textId="77777777" w:rsidTr="00885856">
        <w:trPr>
          <w:trHeight w:val="875"/>
        </w:trPr>
        <w:tc>
          <w:tcPr>
            <w:tcW w:w="260" w:type="pct"/>
            <w:tcBorders>
              <w:left w:val="single" w:sz="4" w:space="0" w:color="000000"/>
              <w:bottom w:val="single" w:sz="4" w:space="0" w:color="000000"/>
            </w:tcBorders>
            <w:tcMar>
              <w:top w:w="0" w:type="dxa"/>
              <w:left w:w="70" w:type="dxa"/>
              <w:bottom w:w="0" w:type="dxa"/>
              <w:right w:w="70" w:type="dxa"/>
            </w:tcMar>
          </w:tcPr>
          <w:p w14:paraId="42A869F6" w14:textId="77777777" w:rsidR="00DB7F21" w:rsidRPr="00151D04" w:rsidRDefault="00DB7F21" w:rsidP="00885856">
            <w:pPr>
              <w:spacing w:after="0" w:line="240" w:lineRule="auto"/>
            </w:pPr>
            <w:r w:rsidRPr="00151D04">
              <w:t>9</w:t>
            </w:r>
          </w:p>
        </w:tc>
        <w:tc>
          <w:tcPr>
            <w:tcW w:w="1949" w:type="pct"/>
            <w:tcBorders>
              <w:left w:val="single" w:sz="4" w:space="0" w:color="000000"/>
              <w:bottom w:val="single" w:sz="4" w:space="0" w:color="000000"/>
            </w:tcBorders>
            <w:tcMar>
              <w:top w:w="0" w:type="dxa"/>
              <w:left w:w="70" w:type="dxa"/>
              <w:bottom w:w="0" w:type="dxa"/>
              <w:right w:w="70" w:type="dxa"/>
            </w:tcMar>
          </w:tcPr>
          <w:p w14:paraId="51F5C79A"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Warunki wymiany podzespołów – liczba napraw gwarancyjnych uprawniająca do wymiany elementu/podzespołu urządzenia na nowy (z wyjątkiem uszkodzeń z winy użytkownika) </w:t>
            </w:r>
          </w:p>
        </w:tc>
        <w:tc>
          <w:tcPr>
            <w:tcW w:w="1624" w:type="pct"/>
            <w:tcBorders>
              <w:left w:val="single" w:sz="4" w:space="0" w:color="000000"/>
              <w:bottom w:val="single" w:sz="4" w:space="0" w:color="000000"/>
            </w:tcBorders>
            <w:tcMar>
              <w:top w:w="0" w:type="dxa"/>
              <w:left w:w="70" w:type="dxa"/>
              <w:bottom w:w="0" w:type="dxa"/>
              <w:right w:w="70" w:type="dxa"/>
            </w:tcMar>
          </w:tcPr>
          <w:p w14:paraId="5CF7327D" w14:textId="77777777" w:rsidR="00DB7F21" w:rsidRPr="00151D04" w:rsidRDefault="00DB7F21" w:rsidP="00885856">
            <w:pPr>
              <w:spacing w:after="0" w:line="240" w:lineRule="auto"/>
            </w:pPr>
            <w:r w:rsidRPr="00151D04">
              <w:t>Maksymalnie 3</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1258D38F" w14:textId="77777777" w:rsidR="00DB7F21" w:rsidRPr="00151D04" w:rsidRDefault="00DB7F21" w:rsidP="00885856">
            <w:pPr>
              <w:spacing w:after="0" w:line="240" w:lineRule="auto"/>
            </w:pPr>
          </w:p>
        </w:tc>
      </w:tr>
      <w:tr w:rsidR="00DB7F21" w:rsidRPr="00B6168F" w14:paraId="275F893F" w14:textId="77777777" w:rsidTr="00885856">
        <w:trPr>
          <w:trHeight w:val="120"/>
        </w:trPr>
        <w:tc>
          <w:tcPr>
            <w:tcW w:w="260" w:type="pct"/>
            <w:tcBorders>
              <w:left w:val="single" w:sz="4" w:space="0" w:color="000000"/>
              <w:bottom w:val="single" w:sz="4" w:space="0" w:color="000000"/>
            </w:tcBorders>
            <w:tcMar>
              <w:top w:w="0" w:type="dxa"/>
              <w:left w:w="70" w:type="dxa"/>
              <w:bottom w:w="0" w:type="dxa"/>
              <w:right w:w="70" w:type="dxa"/>
            </w:tcMar>
          </w:tcPr>
          <w:p w14:paraId="6FFF0E7E" w14:textId="77777777" w:rsidR="00DB7F21" w:rsidRPr="00151D04" w:rsidRDefault="00DB7F21" w:rsidP="00885856">
            <w:pPr>
              <w:spacing w:after="0" w:line="240" w:lineRule="auto"/>
            </w:pPr>
            <w:r w:rsidRPr="00151D04">
              <w:t>10.</w:t>
            </w:r>
          </w:p>
        </w:tc>
        <w:tc>
          <w:tcPr>
            <w:tcW w:w="1949" w:type="pct"/>
            <w:tcBorders>
              <w:left w:val="single" w:sz="4" w:space="0" w:color="000000"/>
              <w:bottom w:val="single" w:sz="4" w:space="0" w:color="000000"/>
            </w:tcBorders>
            <w:tcMar>
              <w:top w:w="0" w:type="dxa"/>
              <w:left w:w="70" w:type="dxa"/>
              <w:bottom w:w="0" w:type="dxa"/>
              <w:right w:w="70" w:type="dxa"/>
            </w:tcMar>
          </w:tcPr>
          <w:p w14:paraId="26DBDECD" w14:textId="77777777" w:rsidR="00DB7F21" w:rsidRPr="00151D04" w:rsidRDefault="00DB7F21" w:rsidP="00885856">
            <w:pPr>
              <w:spacing w:after="0" w:line="240" w:lineRule="auto"/>
            </w:pPr>
            <w:r w:rsidRPr="00151D04">
              <w:t xml:space="preserve">Paszport techniczny </w:t>
            </w:r>
          </w:p>
        </w:tc>
        <w:tc>
          <w:tcPr>
            <w:tcW w:w="1624" w:type="pct"/>
            <w:tcBorders>
              <w:left w:val="single" w:sz="4" w:space="0" w:color="000000"/>
              <w:bottom w:val="single" w:sz="4" w:space="0" w:color="000000"/>
            </w:tcBorders>
            <w:tcMar>
              <w:top w:w="0" w:type="dxa"/>
              <w:left w:w="70" w:type="dxa"/>
              <w:bottom w:w="0" w:type="dxa"/>
              <w:right w:w="70" w:type="dxa"/>
            </w:tcMar>
          </w:tcPr>
          <w:p w14:paraId="5BFF2F05" w14:textId="77777777" w:rsidR="00DB7F21" w:rsidRPr="00151D04" w:rsidRDefault="00DB7F21"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67BBB6C5" w14:textId="77777777" w:rsidR="00DB7F21" w:rsidRPr="00151D04" w:rsidRDefault="00DB7F21" w:rsidP="00885856">
            <w:pPr>
              <w:spacing w:after="0" w:line="240" w:lineRule="auto"/>
            </w:pPr>
          </w:p>
        </w:tc>
      </w:tr>
      <w:tr w:rsidR="00DB7F21" w:rsidRPr="00B6168F" w14:paraId="44A8B994"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1720FC06" w14:textId="77777777" w:rsidR="00DB7F21" w:rsidRPr="00151D04" w:rsidRDefault="00DB7F21" w:rsidP="00885856">
            <w:pPr>
              <w:spacing w:after="0" w:line="240" w:lineRule="auto"/>
            </w:pPr>
            <w:r w:rsidRPr="00151D04">
              <w:t>11.</w:t>
            </w:r>
          </w:p>
        </w:tc>
        <w:tc>
          <w:tcPr>
            <w:tcW w:w="1949" w:type="pct"/>
            <w:tcBorders>
              <w:left w:val="single" w:sz="4" w:space="0" w:color="000000"/>
              <w:bottom w:val="single" w:sz="4" w:space="0" w:color="000000"/>
            </w:tcBorders>
            <w:tcMar>
              <w:top w:w="0" w:type="dxa"/>
              <w:left w:w="70" w:type="dxa"/>
              <w:bottom w:w="0" w:type="dxa"/>
              <w:right w:w="70" w:type="dxa"/>
            </w:tcMar>
          </w:tcPr>
          <w:p w14:paraId="67712641" w14:textId="77777777" w:rsidR="00DB7F21" w:rsidRPr="00151D04" w:rsidRDefault="00DB7F21" w:rsidP="00885856">
            <w:pPr>
              <w:spacing w:after="0" w:line="240" w:lineRule="auto"/>
            </w:pPr>
            <w:r w:rsidRPr="00151D04">
              <w:t>Przyczyny utraty prawa do gwarancji</w:t>
            </w:r>
          </w:p>
        </w:tc>
        <w:tc>
          <w:tcPr>
            <w:tcW w:w="1624" w:type="pct"/>
            <w:tcBorders>
              <w:left w:val="single" w:sz="4" w:space="0" w:color="000000"/>
              <w:bottom w:val="single" w:sz="4" w:space="0" w:color="000000"/>
            </w:tcBorders>
            <w:tcMar>
              <w:top w:w="0" w:type="dxa"/>
              <w:left w:w="70" w:type="dxa"/>
              <w:bottom w:w="0" w:type="dxa"/>
              <w:right w:w="70" w:type="dxa"/>
            </w:tcMar>
          </w:tcPr>
          <w:p w14:paraId="7AD56EAA" w14:textId="77777777" w:rsidR="00DB7F21" w:rsidRPr="00151D04" w:rsidRDefault="00DB7F21" w:rsidP="00885856">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690374E7" w14:textId="77777777" w:rsidR="00DB7F21" w:rsidRPr="00151D04" w:rsidRDefault="00DB7F21" w:rsidP="00885856">
            <w:pPr>
              <w:spacing w:after="0" w:line="240" w:lineRule="auto"/>
            </w:pPr>
          </w:p>
        </w:tc>
      </w:tr>
      <w:tr w:rsidR="00DB7F21" w:rsidRPr="00B6168F" w14:paraId="6EAEA45E"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17E43FAE" w14:textId="77777777" w:rsidR="00DB7F21" w:rsidRPr="00151D04" w:rsidRDefault="00DB7F21" w:rsidP="00885856">
            <w:pPr>
              <w:spacing w:after="0" w:line="240" w:lineRule="auto"/>
            </w:pPr>
            <w:r w:rsidRPr="00151D04">
              <w:t>12.</w:t>
            </w:r>
          </w:p>
        </w:tc>
        <w:tc>
          <w:tcPr>
            <w:tcW w:w="1949" w:type="pct"/>
            <w:tcBorders>
              <w:left w:val="single" w:sz="4" w:space="0" w:color="000000"/>
              <w:bottom w:val="single" w:sz="4" w:space="0" w:color="000000"/>
            </w:tcBorders>
            <w:tcMar>
              <w:top w:w="0" w:type="dxa"/>
              <w:left w:w="70" w:type="dxa"/>
              <w:bottom w:w="0" w:type="dxa"/>
              <w:right w:w="70" w:type="dxa"/>
            </w:tcMar>
          </w:tcPr>
          <w:p w14:paraId="2A6BB2AE" w14:textId="77777777" w:rsidR="00DB7F21" w:rsidRPr="00151D04" w:rsidRDefault="00DB7F21" w:rsidP="00885856">
            <w:pPr>
              <w:spacing w:after="0" w:line="240" w:lineRule="auto"/>
            </w:pPr>
            <w:r w:rsidRPr="00151D04">
              <w:t xml:space="preserve">Instrukcja obsługi oraz pełna dokumentacja </w:t>
            </w:r>
            <w:proofErr w:type="spellStart"/>
            <w:r w:rsidRPr="00151D04">
              <w:t>techniczno</w:t>
            </w:r>
            <w:proofErr w:type="spellEnd"/>
            <w:r w:rsidRPr="00151D04">
              <w:t xml:space="preserve"> – rozruchowa DTR dostarczona wraz ze sprzętem w języku polskim lub z tłumaczeniem na j. polski</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00B28718" w14:textId="77777777" w:rsidR="00DB7F21" w:rsidRPr="00151D04" w:rsidRDefault="00DB7F21"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5BF55AF1" w14:textId="77777777" w:rsidR="00DB7F21" w:rsidRPr="00151D04" w:rsidRDefault="00DB7F21" w:rsidP="00885856">
            <w:pPr>
              <w:spacing w:after="0" w:line="240" w:lineRule="auto"/>
            </w:pPr>
          </w:p>
        </w:tc>
      </w:tr>
      <w:tr w:rsidR="00DB7F21" w:rsidRPr="00B6168F" w14:paraId="22C96B4F"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3CE4A721" w14:textId="77777777" w:rsidR="00DB7F21" w:rsidRPr="00151D04" w:rsidRDefault="00DB7F21" w:rsidP="00885856">
            <w:pPr>
              <w:spacing w:after="0" w:line="240" w:lineRule="auto"/>
            </w:pPr>
            <w:r>
              <w:t>13.</w:t>
            </w:r>
          </w:p>
        </w:tc>
        <w:tc>
          <w:tcPr>
            <w:tcW w:w="1949" w:type="pct"/>
            <w:tcBorders>
              <w:left w:val="single" w:sz="4" w:space="0" w:color="000000"/>
              <w:bottom w:val="single" w:sz="4" w:space="0" w:color="000000"/>
            </w:tcBorders>
            <w:tcMar>
              <w:top w:w="0" w:type="dxa"/>
              <w:left w:w="70" w:type="dxa"/>
              <w:bottom w:w="0" w:type="dxa"/>
              <w:right w:w="70" w:type="dxa"/>
            </w:tcMar>
          </w:tcPr>
          <w:p w14:paraId="2AEC75EE" w14:textId="77777777" w:rsidR="00DB7F21" w:rsidRPr="00151D04" w:rsidRDefault="00DB7F21" w:rsidP="00885856">
            <w:pPr>
              <w:spacing w:after="0" w:line="240" w:lineRule="auto"/>
            </w:pPr>
            <w:r w:rsidRPr="00A50628">
              <w:t xml:space="preserve">Przeprowadzanie gwarancyjnej i pogwarancyjnej zdalnej diagnostyki serwisowej za pomocą sieci teleinformatycznej, poprzez zestawiane pod kontrolą </w:t>
            </w:r>
            <w:r w:rsidRPr="00A50628">
              <w:lastRenderedPageBreak/>
              <w:t>Zamawiającego, chronione regułami łącza VPN. Zdalna diagnostyka systemu za pośrednictwem łącza szerokopasmowego lub ISDN</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4C74F63D" w14:textId="77777777" w:rsidR="00DB7F21" w:rsidRPr="00151D04" w:rsidRDefault="00DB7F21" w:rsidP="00885856">
            <w:pPr>
              <w:spacing w:after="0" w:line="240" w:lineRule="auto"/>
            </w:pPr>
            <w:r>
              <w:lastRenderedPageBreak/>
              <w:t>Tak/Nie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E1766A4" w14:textId="77777777" w:rsidR="00DB7F21" w:rsidRPr="00151D04" w:rsidRDefault="00DB7F21" w:rsidP="00885856">
            <w:pPr>
              <w:spacing w:after="0" w:line="240" w:lineRule="auto"/>
            </w:pPr>
          </w:p>
        </w:tc>
      </w:tr>
      <w:tr w:rsidR="00DB7F21" w:rsidRPr="00B6168F" w14:paraId="38370E61"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2426855A" w14:textId="77777777" w:rsidR="00DB7F21" w:rsidRPr="00151D04" w:rsidRDefault="00DB7F21" w:rsidP="00885856">
            <w:pPr>
              <w:spacing w:after="0" w:line="240" w:lineRule="auto"/>
            </w:pPr>
            <w:r w:rsidRPr="00151D04">
              <w:t>14.</w:t>
            </w:r>
          </w:p>
        </w:tc>
        <w:tc>
          <w:tcPr>
            <w:tcW w:w="1949" w:type="pct"/>
            <w:tcBorders>
              <w:left w:val="single" w:sz="4" w:space="0" w:color="000000"/>
              <w:bottom w:val="single" w:sz="4" w:space="0" w:color="000000"/>
            </w:tcBorders>
            <w:tcMar>
              <w:top w:w="0" w:type="dxa"/>
              <w:left w:w="70" w:type="dxa"/>
              <w:bottom w:w="0" w:type="dxa"/>
              <w:right w:w="70" w:type="dxa"/>
            </w:tcMar>
          </w:tcPr>
          <w:p w14:paraId="74D68464" w14:textId="77777777" w:rsidR="00DB7F21" w:rsidRPr="00151D04" w:rsidRDefault="00DB7F21" w:rsidP="00885856">
            <w:pPr>
              <w:spacing w:after="0" w:line="240" w:lineRule="auto"/>
            </w:pPr>
            <w:r w:rsidRPr="00151D04">
              <w:t>Autoryzowany serwis gwarancyjny i pogwarancyjny w miejscu instalacji (załączyć dokument potwierdzający autoryzację)</w:t>
            </w:r>
          </w:p>
        </w:tc>
        <w:tc>
          <w:tcPr>
            <w:tcW w:w="1624" w:type="pct"/>
            <w:tcBorders>
              <w:left w:val="single" w:sz="4" w:space="0" w:color="000000"/>
              <w:bottom w:val="single" w:sz="4" w:space="0" w:color="000000"/>
            </w:tcBorders>
            <w:tcMar>
              <w:top w:w="0" w:type="dxa"/>
              <w:left w:w="70" w:type="dxa"/>
              <w:bottom w:w="0" w:type="dxa"/>
              <w:right w:w="70" w:type="dxa"/>
            </w:tcMar>
          </w:tcPr>
          <w:p w14:paraId="64A1E118" w14:textId="77777777" w:rsidR="00DB7F21" w:rsidRPr="00151D04" w:rsidRDefault="00DB7F21" w:rsidP="00885856">
            <w:pPr>
              <w:spacing w:after="0" w:line="240" w:lineRule="auto"/>
            </w:pPr>
            <w:r w:rsidRPr="00151D04">
              <w:t>Podać</w:t>
            </w:r>
          </w:p>
          <w:p w14:paraId="31453DCC" w14:textId="77777777" w:rsidR="00DB7F21" w:rsidRPr="00151D04" w:rsidRDefault="00DB7F21" w:rsidP="00885856">
            <w:pPr>
              <w:spacing w:after="0" w:line="240" w:lineRule="auto"/>
            </w:pPr>
            <w:r w:rsidRPr="00151D04">
              <w:t>załączyć dokument potwierdzający autoryzację</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48607A0D" w14:textId="77777777" w:rsidR="00DB7F21" w:rsidRPr="00151D04" w:rsidRDefault="00DB7F21" w:rsidP="00885856">
            <w:pPr>
              <w:spacing w:after="0" w:line="240" w:lineRule="auto"/>
            </w:pPr>
          </w:p>
        </w:tc>
      </w:tr>
      <w:tr w:rsidR="00DB7F21" w:rsidRPr="00B6168F" w14:paraId="226C8C87"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332F67EB" w14:textId="77777777" w:rsidR="00DB7F21" w:rsidRPr="00151D04" w:rsidRDefault="00DB7F21" w:rsidP="00885856">
            <w:pPr>
              <w:spacing w:after="0" w:line="240" w:lineRule="auto"/>
            </w:pPr>
            <w:r w:rsidRPr="00151D04">
              <w:t>15.</w:t>
            </w:r>
          </w:p>
        </w:tc>
        <w:tc>
          <w:tcPr>
            <w:tcW w:w="1949" w:type="pct"/>
            <w:tcBorders>
              <w:left w:val="single" w:sz="4" w:space="0" w:color="000000"/>
              <w:bottom w:val="single" w:sz="4" w:space="0" w:color="000000"/>
            </w:tcBorders>
            <w:tcMar>
              <w:top w:w="0" w:type="dxa"/>
              <w:left w:w="70" w:type="dxa"/>
              <w:bottom w:w="0" w:type="dxa"/>
              <w:right w:w="70" w:type="dxa"/>
            </w:tcMar>
          </w:tcPr>
          <w:p w14:paraId="3CB2838E" w14:textId="77777777" w:rsidR="00DB7F21" w:rsidRPr="00151D04" w:rsidRDefault="00DB7F21" w:rsidP="00885856">
            <w:pPr>
              <w:spacing w:after="0" w:line="240" w:lineRule="auto"/>
            </w:pPr>
            <w:r w:rsidRPr="00151D04">
              <w:t>Szkolenie z obsługi i eksploatacji urządzenia w siedzibie Zamawiającego w terminie uzgodnionym przez obie strony.</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276DA89E" w14:textId="77777777" w:rsidR="00DB7F21" w:rsidRPr="00151D04" w:rsidRDefault="00DB7F21"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4EA7A8F" w14:textId="77777777" w:rsidR="00DB7F21" w:rsidRPr="00151D04" w:rsidRDefault="00DB7F21" w:rsidP="00885856">
            <w:pPr>
              <w:spacing w:after="0" w:line="240" w:lineRule="auto"/>
            </w:pPr>
          </w:p>
        </w:tc>
      </w:tr>
      <w:tr w:rsidR="00DB7F21" w:rsidRPr="00B6168F" w14:paraId="7841BB85"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3957E2F2" w14:textId="77777777" w:rsidR="00DB7F21" w:rsidRPr="00151D04" w:rsidRDefault="00DB7F21" w:rsidP="00885856">
            <w:pPr>
              <w:spacing w:after="0" w:line="240" w:lineRule="auto"/>
            </w:pPr>
            <w:r>
              <w:t>16.</w:t>
            </w:r>
          </w:p>
        </w:tc>
        <w:tc>
          <w:tcPr>
            <w:tcW w:w="1949" w:type="pct"/>
            <w:tcBorders>
              <w:left w:val="single" w:sz="4" w:space="0" w:color="000000"/>
              <w:bottom w:val="single" w:sz="4" w:space="0" w:color="000000"/>
            </w:tcBorders>
            <w:tcMar>
              <w:top w:w="0" w:type="dxa"/>
              <w:left w:w="70" w:type="dxa"/>
              <w:bottom w:w="0" w:type="dxa"/>
              <w:right w:w="70" w:type="dxa"/>
            </w:tcMar>
          </w:tcPr>
          <w:p w14:paraId="7BAA37D3" w14:textId="77777777" w:rsidR="00DB7F21" w:rsidRDefault="00DB7F21" w:rsidP="00885856">
            <w:pPr>
              <w:spacing w:after="0" w:line="240" w:lineRule="auto"/>
            </w:pPr>
            <w:r>
              <w:t>W przypadku awarii urządzenia trwającej dłużej niż</w:t>
            </w:r>
          </w:p>
          <w:p w14:paraId="4C2C98A8" w14:textId="77777777" w:rsidR="00DB7F21" w:rsidRPr="00151D04" w:rsidRDefault="00DB7F21" w:rsidP="00885856">
            <w:pPr>
              <w:spacing w:after="0" w:line="240" w:lineRule="auto"/>
            </w:pPr>
            <w:r>
              <w:t>2 dni robocze okres gwarancji zostanie automatycznie wydłużony o czas trwania przestoju spowodowanego naprawą</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65E93A5F" w14:textId="77777777" w:rsidR="00DB7F21" w:rsidRPr="00151D04" w:rsidRDefault="00DB7F21" w:rsidP="00885856">
            <w:pPr>
              <w:spacing w:after="0" w:line="240" w:lineRule="auto"/>
            </w:pPr>
            <w:r>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F714A72" w14:textId="77777777" w:rsidR="00DB7F21" w:rsidRPr="00151D04" w:rsidRDefault="00DB7F21" w:rsidP="00885856">
            <w:pPr>
              <w:spacing w:after="0" w:line="240" w:lineRule="auto"/>
            </w:pPr>
          </w:p>
        </w:tc>
      </w:tr>
      <w:tr w:rsidR="00DB7F21" w:rsidRPr="00B6168F" w14:paraId="51B9E19E" w14:textId="77777777" w:rsidTr="00885856">
        <w:trPr>
          <w:trHeight w:val="70"/>
        </w:trPr>
        <w:tc>
          <w:tcPr>
            <w:tcW w:w="5000" w:type="pct"/>
            <w:gridSpan w:val="4"/>
            <w:tcBorders>
              <w:left w:val="single" w:sz="4" w:space="0" w:color="000000"/>
              <w:bottom w:val="single" w:sz="4" w:space="0" w:color="000000"/>
              <w:right w:val="single" w:sz="4" w:space="0" w:color="000000"/>
            </w:tcBorders>
            <w:tcMar>
              <w:top w:w="0" w:type="dxa"/>
              <w:left w:w="70" w:type="dxa"/>
              <w:bottom w:w="0" w:type="dxa"/>
              <w:right w:w="70" w:type="dxa"/>
            </w:tcMar>
          </w:tcPr>
          <w:p w14:paraId="0CC3E1CB" w14:textId="77777777" w:rsidR="00DB7F21" w:rsidRPr="00151D04" w:rsidRDefault="00DB7F21" w:rsidP="00885856">
            <w:pPr>
              <w:spacing w:after="0" w:line="240" w:lineRule="auto"/>
              <w:rPr>
                <w:b/>
                <w:bCs/>
              </w:rPr>
            </w:pPr>
            <w:r w:rsidRPr="00151D04">
              <w:rPr>
                <w:b/>
                <w:bCs/>
              </w:rPr>
              <w:t>SERWIS POGWARANCYJNY</w:t>
            </w:r>
          </w:p>
        </w:tc>
      </w:tr>
      <w:tr w:rsidR="00DB7F21" w:rsidRPr="00B6168F" w14:paraId="08A7830B"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63113F11" w14:textId="77777777" w:rsidR="00DB7F21" w:rsidRPr="00151D04" w:rsidRDefault="00DB7F21" w:rsidP="00885856">
            <w:pPr>
              <w:spacing w:after="0" w:line="240" w:lineRule="auto"/>
            </w:pPr>
            <w:r w:rsidRPr="00151D04">
              <w:t>1.</w:t>
            </w:r>
          </w:p>
        </w:tc>
        <w:tc>
          <w:tcPr>
            <w:tcW w:w="1949" w:type="pct"/>
            <w:tcBorders>
              <w:left w:val="single" w:sz="4" w:space="0" w:color="000000"/>
              <w:bottom w:val="single" w:sz="4" w:space="0" w:color="000000"/>
            </w:tcBorders>
            <w:tcMar>
              <w:top w:w="0" w:type="dxa"/>
              <w:left w:w="70" w:type="dxa"/>
              <w:bottom w:w="0" w:type="dxa"/>
              <w:right w:w="70" w:type="dxa"/>
            </w:tcMar>
          </w:tcPr>
          <w:p w14:paraId="27AD52C2" w14:textId="77777777" w:rsidR="00DB7F21" w:rsidRPr="00151D04" w:rsidRDefault="00DB7F21" w:rsidP="00885856">
            <w:pPr>
              <w:spacing w:after="0" w:line="240" w:lineRule="auto"/>
            </w:pPr>
            <w:r w:rsidRPr="00151D04">
              <w:t>Okres zagwarantowania dostępności części zamiennych, – min. 10 lat od zakończenia produkcji sprzętu.</w:t>
            </w:r>
          </w:p>
        </w:tc>
        <w:tc>
          <w:tcPr>
            <w:tcW w:w="1624" w:type="pct"/>
            <w:tcBorders>
              <w:left w:val="single" w:sz="4" w:space="0" w:color="000000"/>
              <w:bottom w:val="single" w:sz="4" w:space="0" w:color="000000"/>
            </w:tcBorders>
            <w:tcMar>
              <w:top w:w="0" w:type="dxa"/>
              <w:left w:w="70" w:type="dxa"/>
              <w:bottom w:w="0" w:type="dxa"/>
              <w:right w:w="70" w:type="dxa"/>
            </w:tcMar>
          </w:tcPr>
          <w:p w14:paraId="3F4C9F50" w14:textId="77777777" w:rsidR="00DB7F21" w:rsidRPr="00151D04" w:rsidRDefault="00DB7F21" w:rsidP="00885856">
            <w:pPr>
              <w:spacing w:after="0" w:line="240" w:lineRule="auto"/>
            </w:pPr>
            <w:r w:rsidRPr="00151D04">
              <w:t>Tak 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79889ACC" w14:textId="77777777" w:rsidR="00DB7F21" w:rsidRPr="00151D04" w:rsidRDefault="00DB7F21" w:rsidP="00885856">
            <w:pPr>
              <w:spacing w:after="0" w:line="240" w:lineRule="auto"/>
            </w:pPr>
          </w:p>
        </w:tc>
      </w:tr>
      <w:tr w:rsidR="00DB7F21" w:rsidRPr="00B6168F" w14:paraId="62737065" w14:textId="77777777" w:rsidTr="00885856">
        <w:trPr>
          <w:trHeight w:val="70"/>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5AE516" w14:textId="77777777" w:rsidR="00DB7F21" w:rsidRPr="00151D04" w:rsidRDefault="00DB7F21" w:rsidP="00885856">
            <w:pPr>
              <w:spacing w:after="0" w:line="240" w:lineRule="auto"/>
            </w:pPr>
            <w:r w:rsidRPr="00151D04">
              <w:t>2.</w:t>
            </w:r>
          </w:p>
        </w:tc>
        <w:tc>
          <w:tcPr>
            <w:tcW w:w="1949" w:type="pct"/>
            <w:tcBorders>
              <w:left w:val="single" w:sz="4" w:space="0" w:color="000000"/>
              <w:bottom w:val="single" w:sz="4" w:space="0" w:color="000000"/>
            </w:tcBorders>
            <w:tcMar>
              <w:top w:w="0" w:type="dxa"/>
              <w:left w:w="70" w:type="dxa"/>
              <w:bottom w:w="0" w:type="dxa"/>
              <w:right w:w="70" w:type="dxa"/>
            </w:tcMar>
          </w:tcPr>
          <w:p w14:paraId="43133749" w14:textId="77777777" w:rsidR="00DB7F21" w:rsidRPr="00151D04" w:rsidRDefault="00DB7F21" w:rsidP="00885856">
            <w:pPr>
              <w:spacing w:after="0" w:line="240" w:lineRule="auto"/>
            </w:pPr>
            <w:r w:rsidRPr="00151D04">
              <w:t>Czas oczekiwania na usunięcie uszkodzenia w dniach.</w:t>
            </w:r>
          </w:p>
        </w:tc>
        <w:tc>
          <w:tcPr>
            <w:tcW w:w="1624" w:type="pct"/>
            <w:tcBorders>
              <w:left w:val="single" w:sz="4" w:space="0" w:color="000000"/>
              <w:bottom w:val="single" w:sz="4" w:space="0" w:color="auto"/>
            </w:tcBorders>
            <w:tcMar>
              <w:top w:w="0" w:type="dxa"/>
              <w:left w:w="70" w:type="dxa"/>
              <w:bottom w:w="0" w:type="dxa"/>
              <w:right w:w="70" w:type="dxa"/>
            </w:tcMar>
          </w:tcPr>
          <w:p w14:paraId="533CD17F" w14:textId="77777777" w:rsidR="00DB7F21" w:rsidRPr="00151D04" w:rsidRDefault="00DB7F21" w:rsidP="00885856">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5F3DD724" w14:textId="77777777" w:rsidR="00DB7F21" w:rsidRPr="00151D04" w:rsidRDefault="00DB7F21" w:rsidP="00885856">
            <w:pPr>
              <w:spacing w:after="0" w:line="240" w:lineRule="auto"/>
            </w:pPr>
          </w:p>
        </w:tc>
      </w:tr>
      <w:tr w:rsidR="00DB7F21" w:rsidRPr="00B6168F" w14:paraId="77FEEAF6" w14:textId="77777777" w:rsidTr="00885856">
        <w:trPr>
          <w:trHeight w:val="70"/>
        </w:trPr>
        <w:tc>
          <w:tcPr>
            <w:tcW w:w="260" w:type="pct"/>
            <w:tcBorders>
              <w:top w:val="single" w:sz="4" w:space="0" w:color="000000"/>
              <w:left w:val="single" w:sz="4" w:space="0" w:color="000000"/>
              <w:bottom w:val="single" w:sz="2" w:space="0" w:color="auto"/>
              <w:right w:val="single" w:sz="4" w:space="0" w:color="000000"/>
            </w:tcBorders>
            <w:tcMar>
              <w:top w:w="0" w:type="dxa"/>
              <w:left w:w="70" w:type="dxa"/>
              <w:bottom w:w="0" w:type="dxa"/>
              <w:right w:w="70" w:type="dxa"/>
            </w:tcMar>
          </w:tcPr>
          <w:p w14:paraId="01ABB740" w14:textId="77777777" w:rsidR="00DB7F21" w:rsidRPr="00151D04" w:rsidRDefault="00DB7F21" w:rsidP="00885856">
            <w:pPr>
              <w:spacing w:after="0" w:line="240" w:lineRule="auto"/>
            </w:pPr>
            <w:r w:rsidRPr="00151D04">
              <w:t>3.</w:t>
            </w:r>
          </w:p>
        </w:tc>
        <w:tc>
          <w:tcPr>
            <w:tcW w:w="1949" w:type="pct"/>
            <w:tcBorders>
              <w:left w:val="single" w:sz="4" w:space="0" w:color="000000"/>
              <w:bottom w:val="single" w:sz="2" w:space="0" w:color="auto"/>
            </w:tcBorders>
            <w:tcMar>
              <w:top w:w="0" w:type="dxa"/>
              <w:left w:w="70" w:type="dxa"/>
              <w:bottom w:w="0" w:type="dxa"/>
              <w:right w:w="70" w:type="dxa"/>
            </w:tcMar>
          </w:tcPr>
          <w:p w14:paraId="33A1BC96" w14:textId="77777777" w:rsidR="00DB7F21" w:rsidRPr="00151D04" w:rsidRDefault="00DB7F21" w:rsidP="00885856">
            <w:pPr>
              <w:spacing w:after="0" w:line="240" w:lineRule="auto"/>
            </w:pPr>
            <w:r w:rsidRPr="00151D04">
              <w:t>Zamawiający ma prawo do swobodnego wyboru firmy serwisującej i dostarczającej części wymienne i eksploatacyjne.</w:t>
            </w:r>
          </w:p>
        </w:tc>
        <w:tc>
          <w:tcPr>
            <w:tcW w:w="1624" w:type="pct"/>
            <w:tcBorders>
              <w:left w:val="single" w:sz="4" w:space="0" w:color="000000"/>
              <w:bottom w:val="single" w:sz="2" w:space="0" w:color="auto"/>
            </w:tcBorders>
            <w:tcMar>
              <w:top w:w="0" w:type="dxa"/>
              <w:left w:w="70" w:type="dxa"/>
              <w:bottom w:w="0" w:type="dxa"/>
              <w:right w:w="70" w:type="dxa"/>
            </w:tcMar>
          </w:tcPr>
          <w:p w14:paraId="5ECC9205" w14:textId="77777777" w:rsidR="00DB7F21" w:rsidRPr="00151D04" w:rsidRDefault="00DB7F21" w:rsidP="00885856">
            <w:pPr>
              <w:spacing w:after="0" w:line="240" w:lineRule="auto"/>
            </w:pPr>
            <w:r w:rsidRPr="00151D04">
              <w:t>Tak</w:t>
            </w:r>
          </w:p>
          <w:p w14:paraId="690ABE41" w14:textId="77777777" w:rsidR="00DB7F21" w:rsidRPr="00151D04" w:rsidRDefault="00DB7F21" w:rsidP="00885856">
            <w:pPr>
              <w:spacing w:after="0" w:line="240" w:lineRule="auto"/>
            </w:pPr>
          </w:p>
        </w:tc>
        <w:tc>
          <w:tcPr>
            <w:tcW w:w="1167" w:type="pct"/>
            <w:tcBorders>
              <w:left w:val="single" w:sz="4" w:space="0" w:color="000000"/>
              <w:bottom w:val="single" w:sz="2" w:space="0" w:color="auto"/>
              <w:right w:val="single" w:sz="4" w:space="0" w:color="000000"/>
            </w:tcBorders>
            <w:tcMar>
              <w:top w:w="0" w:type="dxa"/>
              <w:left w:w="70" w:type="dxa"/>
              <w:bottom w:w="0" w:type="dxa"/>
              <w:right w:w="70" w:type="dxa"/>
            </w:tcMar>
          </w:tcPr>
          <w:p w14:paraId="5C31A7CA" w14:textId="77777777" w:rsidR="00DB7F21" w:rsidRPr="00151D04" w:rsidRDefault="00DB7F21" w:rsidP="00885856">
            <w:pPr>
              <w:spacing w:after="0" w:line="240" w:lineRule="auto"/>
            </w:pPr>
          </w:p>
        </w:tc>
      </w:tr>
      <w:tr w:rsidR="00DB7F21" w:rsidRPr="00B6168F" w14:paraId="04ACF2AF" w14:textId="77777777" w:rsidTr="00885856">
        <w:trPr>
          <w:trHeight w:val="303"/>
        </w:trPr>
        <w:tc>
          <w:tcPr>
            <w:tcW w:w="260"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0988E5DE" w14:textId="77777777" w:rsidR="00DB7F21" w:rsidRPr="00151D04" w:rsidRDefault="00DB7F21" w:rsidP="00885856">
            <w:pPr>
              <w:spacing w:after="0" w:line="240" w:lineRule="auto"/>
            </w:pPr>
            <w:r w:rsidRPr="00151D04">
              <w:t>4.</w:t>
            </w:r>
          </w:p>
        </w:tc>
        <w:tc>
          <w:tcPr>
            <w:tcW w:w="1949"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63E72AEC" w14:textId="77777777" w:rsidR="00DB7F21" w:rsidRPr="00151D04" w:rsidRDefault="00DB7F21" w:rsidP="00885856">
            <w:pPr>
              <w:spacing w:after="0" w:line="240" w:lineRule="auto"/>
            </w:pPr>
            <w:r w:rsidRPr="00151D04">
              <w:t>Wykaz autoryzowanych punktów serwisowych wraz z ustalonymi zasadami kontaktowania</w:t>
            </w:r>
          </w:p>
        </w:tc>
        <w:tc>
          <w:tcPr>
            <w:tcW w:w="1624"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36667F32" w14:textId="77777777" w:rsidR="00DB7F21" w:rsidRPr="00151D04" w:rsidRDefault="00DB7F21" w:rsidP="00885856">
            <w:pPr>
              <w:spacing w:after="0" w:line="240" w:lineRule="auto"/>
            </w:pPr>
            <w:r w:rsidRPr="00151D04">
              <w:t>Podać</w:t>
            </w:r>
          </w:p>
          <w:p w14:paraId="152A6461" w14:textId="77777777" w:rsidR="00DB7F21" w:rsidRPr="00151D04" w:rsidRDefault="00DB7F21" w:rsidP="00885856">
            <w:pPr>
              <w:spacing w:after="0" w:line="240" w:lineRule="auto"/>
            </w:pPr>
          </w:p>
        </w:tc>
        <w:tc>
          <w:tcPr>
            <w:tcW w:w="1167"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16598E18" w14:textId="77777777" w:rsidR="00DB7F21" w:rsidRPr="00151D04" w:rsidRDefault="00DB7F21" w:rsidP="00885856">
            <w:pPr>
              <w:spacing w:after="0" w:line="240" w:lineRule="auto"/>
            </w:pPr>
          </w:p>
        </w:tc>
      </w:tr>
      <w:tr w:rsidR="00DB7F21" w:rsidRPr="00B6168F" w14:paraId="3D993150" w14:textId="77777777" w:rsidTr="00885856">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E6CD62" w14:textId="77777777" w:rsidR="00DB7F21" w:rsidRPr="00151D04" w:rsidRDefault="00DB7F21" w:rsidP="00885856">
            <w:pPr>
              <w:spacing w:after="0" w:line="240" w:lineRule="auto"/>
            </w:pPr>
            <w:r w:rsidRPr="00151D04">
              <w:t>5.</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621014"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Reakcja serwisu od zgłoszenia w okresie pogwarancyjnym - do …godzin.</w:t>
            </w:r>
          </w:p>
          <w:p w14:paraId="1B0FA343" w14:textId="77777777" w:rsidR="00DB7F21" w:rsidRPr="00151D04" w:rsidRDefault="00DB7F21"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Usunięcie usterki od zgłoszenia w dni robocze, w terminie max. …. dni roboczych</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F70C91" w14:textId="77777777" w:rsidR="00DB7F21" w:rsidRPr="00151D04" w:rsidRDefault="00DB7F21" w:rsidP="00885856">
            <w:pPr>
              <w:spacing w:after="0" w:line="240" w:lineRule="auto"/>
            </w:pPr>
            <w:r w:rsidRPr="00151D04">
              <w:t xml:space="preserve">Podać </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A9FE9A" w14:textId="77777777" w:rsidR="00DB7F21" w:rsidRPr="00151D04" w:rsidRDefault="00DB7F21" w:rsidP="00885856">
            <w:pPr>
              <w:spacing w:after="0" w:line="240" w:lineRule="auto"/>
            </w:pPr>
          </w:p>
        </w:tc>
      </w:tr>
      <w:tr w:rsidR="00DB7F21" w:rsidRPr="00B6168F" w14:paraId="4CA7E22C" w14:textId="77777777" w:rsidTr="00885856">
        <w:trPr>
          <w:trHeight w:val="70"/>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39059BF6" w14:textId="77777777" w:rsidR="00DB7F21" w:rsidRPr="00151D04" w:rsidRDefault="00DB7F21" w:rsidP="00885856">
            <w:pPr>
              <w:spacing w:after="0" w:line="240" w:lineRule="auto"/>
            </w:pPr>
            <w:r w:rsidRPr="00151D04">
              <w:t>6.</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273CF44D" w14:textId="77777777" w:rsidR="00DB7F21" w:rsidRPr="00151D04" w:rsidRDefault="00DB7F21" w:rsidP="00885856">
            <w:pPr>
              <w:spacing w:after="0" w:line="240" w:lineRule="auto"/>
            </w:pPr>
            <w:r w:rsidRPr="00151D04">
              <w:t xml:space="preserve">Proszę o wskazanie czynności jakie wchodzą w zakres standardowego przeglądu </w:t>
            </w:r>
            <w:r w:rsidRPr="00151D04">
              <w:lastRenderedPageBreak/>
              <w:t>technicznego w okresie pogwarancyjnym oraz interwał wykonywanych przeglądów technicznych w ciągu roku.</w:t>
            </w:r>
          </w:p>
        </w:tc>
        <w:tc>
          <w:tcPr>
            <w:tcW w:w="1624" w:type="pct"/>
            <w:tcBorders>
              <w:top w:val="single" w:sz="4" w:space="0" w:color="auto"/>
              <w:left w:val="single" w:sz="4" w:space="0" w:color="000000"/>
              <w:bottom w:val="single" w:sz="4" w:space="0" w:color="auto"/>
            </w:tcBorders>
            <w:tcMar>
              <w:top w:w="0" w:type="dxa"/>
              <w:left w:w="70" w:type="dxa"/>
              <w:bottom w:w="0" w:type="dxa"/>
              <w:right w:w="70" w:type="dxa"/>
            </w:tcMar>
          </w:tcPr>
          <w:p w14:paraId="6874EFD5" w14:textId="77777777" w:rsidR="00DB7F21" w:rsidRPr="00151D04" w:rsidRDefault="00DB7F21" w:rsidP="00885856">
            <w:pPr>
              <w:spacing w:after="0" w:line="240" w:lineRule="auto"/>
            </w:pPr>
            <w:r w:rsidRPr="00151D04">
              <w:lastRenderedPageBreak/>
              <w:t>Podać</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6921B19E" w14:textId="77777777" w:rsidR="00DB7F21" w:rsidRPr="00151D04" w:rsidRDefault="00DB7F21" w:rsidP="00885856">
            <w:pPr>
              <w:spacing w:after="0" w:line="240" w:lineRule="auto"/>
            </w:pPr>
          </w:p>
        </w:tc>
      </w:tr>
    </w:tbl>
    <w:p w14:paraId="516CEEEE" w14:textId="77777777" w:rsidR="00DB7F21" w:rsidRDefault="00DB7F21" w:rsidP="00DB7F21"/>
    <w:p w14:paraId="5B170D2E" w14:textId="77777777" w:rsidR="00DB7F21" w:rsidRDefault="00DB7F21" w:rsidP="00DB7F21">
      <w:r w:rsidRPr="00906F21">
        <w:t>Uwaga: Brak wypełnienia poszczególnych pozycji, dla których wskazano wartość minimalną lub opatrzonych wyrazem „Tak” zostanie potraktowany przez Zamawiającego jako odpowiednio zadeklarowanie wartości minimalnej lub potwierdzenie danego wymogu. W przypadku niedołączenia wyżej wymienionego dokumentu, dokumentu towarzyszącego lub jego niekompletności Zamawiający wezwie do jego uzupełnienia złożenia na podstawie art. 107 ust. 2 ustawy Pzp. W przypadku niezłożenia dokumentu, dokumentu towarzyszącego na wezwanie zamawiającego, oferta Wykonawcy zostanie odrzucona.</w:t>
      </w:r>
    </w:p>
    <w:p w14:paraId="5BF5E3ED" w14:textId="77777777" w:rsidR="00E37AA0" w:rsidRPr="007E5720" w:rsidRDefault="00E37AA0" w:rsidP="00E37AA0">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7E5720">
        <w:rPr>
          <w:rFonts w:ascii="Times New Roman" w:eastAsia="SimSun" w:hAnsi="Times New Roman" w:cs="Times New Roman"/>
          <w:b/>
          <w:bCs/>
          <w:iCs/>
          <w:kern w:val="3"/>
          <w:sz w:val="16"/>
          <w:szCs w:val="16"/>
          <w:lang w:eastAsia="zh-CN" w:bidi="hi-IN"/>
        </w:rPr>
        <w:t>……………………………………………</w:t>
      </w:r>
    </w:p>
    <w:p w14:paraId="0335F443" w14:textId="77777777" w:rsidR="00E37AA0" w:rsidRPr="007E5720" w:rsidRDefault="00E37AA0" w:rsidP="00E37AA0">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 xml:space="preserve">       Podpis </w:t>
      </w:r>
      <w:r w:rsidRPr="007E5720">
        <w:rPr>
          <w:rFonts w:ascii="Times New Roman" w:eastAsia="SimSun" w:hAnsi="Times New Roman" w:cs="Times New Roman"/>
          <w:iCs/>
          <w:kern w:val="3"/>
          <w:sz w:val="16"/>
          <w:szCs w:val="16"/>
          <w:u w:val="single"/>
          <w:lang w:eastAsia="zh-CN" w:bidi="hi-IN"/>
        </w:rPr>
        <w:t>kwalifikowany podpis elektroniczny</w:t>
      </w:r>
      <w:r w:rsidRPr="007E5720">
        <w:rPr>
          <w:rFonts w:ascii="Times New Roman" w:eastAsia="SimSun" w:hAnsi="Times New Roman" w:cs="Times New Roman"/>
          <w:iCs/>
          <w:kern w:val="3"/>
          <w:sz w:val="16"/>
          <w:szCs w:val="16"/>
          <w:lang w:eastAsia="zh-CN" w:bidi="hi-IN"/>
        </w:rPr>
        <w:t xml:space="preserve"> </w:t>
      </w:r>
    </w:p>
    <w:p w14:paraId="47E856CD" w14:textId="77777777" w:rsidR="00E37AA0" w:rsidRPr="007E5720" w:rsidRDefault="00E37AA0" w:rsidP="00E37AA0">
      <w:pPr>
        <w:suppressAutoHyphens/>
        <w:spacing w:after="0" w:line="276" w:lineRule="auto"/>
        <w:jc w:val="right"/>
        <w:rPr>
          <w:rFonts w:ascii="Times New Roman" w:eastAsia="SimSun" w:hAnsi="Times New Roman" w:cs="Times New Roman"/>
          <w:iCs/>
          <w:kern w:val="3"/>
          <w:sz w:val="16"/>
          <w:szCs w:val="16"/>
          <w:lang w:eastAsia="zh-CN" w:bidi="hi-IN"/>
        </w:rPr>
      </w:pPr>
      <w:r w:rsidRPr="007E5720">
        <w:rPr>
          <w:rFonts w:ascii="Times New Roman" w:eastAsia="SimSun" w:hAnsi="Times New Roman" w:cs="Times New Roman"/>
          <w:iCs/>
          <w:kern w:val="3"/>
          <w:sz w:val="16"/>
          <w:szCs w:val="16"/>
          <w:lang w:eastAsia="zh-CN" w:bidi="hi-IN"/>
        </w:rPr>
        <w:t xml:space="preserve">osoby/osób upoważnionej/upoważnionych </w:t>
      </w:r>
    </w:p>
    <w:p w14:paraId="3756D39D" w14:textId="77777777" w:rsidR="00E37AA0" w:rsidRPr="00107437" w:rsidRDefault="00E37AA0" w:rsidP="00E37AA0">
      <w:pPr>
        <w:suppressAutoHyphens/>
        <w:spacing w:after="0" w:line="276" w:lineRule="auto"/>
        <w:jc w:val="right"/>
        <w:rPr>
          <w:rFonts w:ascii="Times New Roman" w:eastAsia="SimSun" w:hAnsi="Times New Roman" w:cs="Times New Roman"/>
          <w:kern w:val="3"/>
          <w:sz w:val="16"/>
          <w:szCs w:val="16"/>
          <w:lang w:eastAsia="zh-CN" w:bidi="hi-IN"/>
        </w:rPr>
      </w:pPr>
      <w:r w:rsidRPr="007E5720">
        <w:rPr>
          <w:rFonts w:ascii="Times New Roman" w:eastAsia="SimSun" w:hAnsi="Times New Roman" w:cs="Times New Roman"/>
          <w:kern w:val="3"/>
          <w:sz w:val="16"/>
          <w:szCs w:val="16"/>
          <w:lang w:eastAsia="zh-CN" w:bidi="hi-IN"/>
        </w:rPr>
        <w:t>do reprezentowania Wykonawcy</w:t>
      </w:r>
    </w:p>
    <w:p w14:paraId="1900F00D" w14:textId="77777777" w:rsidR="00E37AA0" w:rsidRPr="00365095" w:rsidRDefault="00E37AA0" w:rsidP="00E37AA0">
      <w:pPr>
        <w:rPr>
          <w:rFonts w:ascii="Times New Roman" w:hAnsi="Times New Roman" w:cs="Times New Roman"/>
          <w:sz w:val="22"/>
          <w:szCs w:val="22"/>
        </w:rPr>
      </w:pPr>
    </w:p>
    <w:p w14:paraId="09D33D3E" w14:textId="77777777" w:rsidR="00E37AA0" w:rsidRDefault="00E37AA0" w:rsidP="00E37AA0">
      <w:pPr>
        <w:rPr>
          <w:rFonts w:ascii="Calibri" w:eastAsia="Calibri" w:hAnsi="Calibri" w:cs="Calibri"/>
          <w:iCs/>
          <w:kern w:val="0"/>
          <w:sz w:val="20"/>
          <w:szCs w:val="20"/>
          <w:lang w:eastAsia="ar-SA"/>
          <w14:ligatures w14:val="none"/>
        </w:rPr>
      </w:pPr>
    </w:p>
    <w:p w14:paraId="07E12D39" w14:textId="77777777" w:rsidR="00E37AA0" w:rsidRDefault="00E37AA0" w:rsidP="00E37AA0">
      <w:pPr>
        <w:rPr>
          <w:rFonts w:ascii="Times New Roman" w:hAnsi="Times New Roman" w:cs="Times New Roman"/>
        </w:rPr>
      </w:pPr>
    </w:p>
    <w:p w14:paraId="752C6F77" w14:textId="77777777" w:rsidR="00E37AA0" w:rsidRPr="003D5438" w:rsidRDefault="00E37AA0" w:rsidP="003D5438">
      <w:pPr>
        <w:spacing w:after="0"/>
        <w:jc w:val="center"/>
        <w:rPr>
          <w:rFonts w:ascii="Times New Roman" w:hAnsi="Times New Roman" w:cs="Times New Roman"/>
          <w:b/>
          <w:bCs/>
          <w:smallCaps/>
          <w:sz w:val="32"/>
          <w:szCs w:val="32"/>
        </w:rPr>
      </w:pPr>
    </w:p>
    <w:sectPr w:rsidR="00E37AA0" w:rsidRPr="003D543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85E6" w14:textId="77777777" w:rsidR="00C757D2" w:rsidRDefault="00C757D2" w:rsidP="00C916C6">
      <w:pPr>
        <w:spacing w:after="0" w:line="240" w:lineRule="auto"/>
      </w:pPr>
      <w:r>
        <w:separator/>
      </w:r>
    </w:p>
  </w:endnote>
  <w:endnote w:type="continuationSeparator" w:id="0">
    <w:p w14:paraId="3A0DE682" w14:textId="77777777" w:rsidR="00C757D2" w:rsidRDefault="00C757D2" w:rsidP="00C91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7FAB6" w14:textId="77777777" w:rsidR="00C757D2" w:rsidRDefault="00C757D2" w:rsidP="00C916C6">
      <w:pPr>
        <w:spacing w:after="0" w:line="240" w:lineRule="auto"/>
      </w:pPr>
      <w:r>
        <w:separator/>
      </w:r>
    </w:p>
  </w:footnote>
  <w:footnote w:type="continuationSeparator" w:id="0">
    <w:p w14:paraId="3C8CD03F" w14:textId="77777777" w:rsidR="00C757D2" w:rsidRDefault="00C757D2" w:rsidP="00C91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E4C6A" w14:textId="19D7EB12" w:rsidR="00C916C6" w:rsidRDefault="00C916C6">
    <w:pPr>
      <w:pStyle w:val="Nagwek"/>
    </w:pPr>
    <w:r>
      <w:rPr>
        <w:noProof/>
      </w:rPr>
      <w:drawing>
        <wp:inline distT="0" distB="0" distL="0" distR="0" wp14:anchorId="0B61D7E6" wp14:editId="5943C43B">
          <wp:extent cx="5760720" cy="737235"/>
          <wp:effectExtent l="0" t="0" r="0" b="5715"/>
          <wp:docPr id="1479685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72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5710"/>
    <w:multiLevelType w:val="hybridMultilevel"/>
    <w:tmpl w:val="D61EE64C"/>
    <w:lvl w:ilvl="0" w:tplc="A06241EC">
      <w:start w:val="1"/>
      <w:numFmt w:val="decimal"/>
      <w:lvlText w:val="%1."/>
      <w:lvlJc w:val="righ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EAA3B5A"/>
    <w:multiLevelType w:val="hybridMultilevel"/>
    <w:tmpl w:val="C3E48D7C"/>
    <w:lvl w:ilvl="0" w:tplc="2C647520">
      <w:start w:val="1"/>
      <w:numFmt w:val="lowerLetter"/>
      <w:lvlText w:val="%1)"/>
      <w:lvlJc w:val="left"/>
      <w:pPr>
        <w:ind w:left="720" w:hanging="360"/>
      </w:pPr>
      <w:rPr>
        <w:rFonts w:ascii="Arial" w:hAnsi="Arial" w:cs="Arial"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357C69"/>
    <w:multiLevelType w:val="hybridMultilevel"/>
    <w:tmpl w:val="347AB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4797E6D"/>
    <w:multiLevelType w:val="hybridMultilevel"/>
    <w:tmpl w:val="146EFF78"/>
    <w:lvl w:ilvl="0" w:tplc="FFFFFFFF">
      <w:start w:val="1"/>
      <w:numFmt w:val="ordin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2E53101"/>
    <w:multiLevelType w:val="hybridMultilevel"/>
    <w:tmpl w:val="9D4A89B0"/>
    <w:lvl w:ilvl="0" w:tplc="31C80B04">
      <w:start w:val="1"/>
      <w:numFmt w:val="ordin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3A30917"/>
    <w:multiLevelType w:val="hybridMultilevel"/>
    <w:tmpl w:val="E9561790"/>
    <w:lvl w:ilvl="0" w:tplc="04150011">
      <w:start w:val="1"/>
      <w:numFmt w:val="decimal"/>
      <w:lvlText w:val="%1)"/>
      <w:lvlJc w:val="left"/>
      <w:pPr>
        <w:ind w:left="1920" w:hanging="360"/>
      </w:p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start w:val="1"/>
      <w:numFmt w:val="lowerLetter"/>
      <w:lvlText w:val="%5."/>
      <w:lvlJc w:val="left"/>
      <w:pPr>
        <w:ind w:left="4800" w:hanging="360"/>
      </w:pPr>
    </w:lvl>
    <w:lvl w:ilvl="5" w:tplc="0415001B">
      <w:start w:val="1"/>
      <w:numFmt w:val="lowerRoman"/>
      <w:lvlText w:val="%6."/>
      <w:lvlJc w:val="right"/>
      <w:pPr>
        <w:ind w:left="5520" w:hanging="180"/>
      </w:pPr>
    </w:lvl>
    <w:lvl w:ilvl="6" w:tplc="0415000F">
      <w:start w:val="1"/>
      <w:numFmt w:val="decimal"/>
      <w:lvlText w:val="%7."/>
      <w:lvlJc w:val="left"/>
      <w:pPr>
        <w:ind w:left="6240" w:hanging="360"/>
      </w:pPr>
    </w:lvl>
    <w:lvl w:ilvl="7" w:tplc="04150019">
      <w:start w:val="1"/>
      <w:numFmt w:val="lowerLetter"/>
      <w:lvlText w:val="%8."/>
      <w:lvlJc w:val="left"/>
      <w:pPr>
        <w:ind w:left="6960" w:hanging="360"/>
      </w:pPr>
    </w:lvl>
    <w:lvl w:ilvl="8" w:tplc="0415001B">
      <w:start w:val="1"/>
      <w:numFmt w:val="lowerRoman"/>
      <w:lvlText w:val="%9."/>
      <w:lvlJc w:val="right"/>
      <w:pPr>
        <w:ind w:left="7680" w:hanging="180"/>
      </w:pPr>
    </w:lvl>
  </w:abstractNum>
  <w:abstractNum w:abstractNumId="6" w15:restartNumberingAfterBreak="0">
    <w:nsid w:val="7DB85086"/>
    <w:multiLevelType w:val="hybridMultilevel"/>
    <w:tmpl w:val="7DFCA3D8"/>
    <w:lvl w:ilvl="0" w:tplc="002E2CE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9194200">
    <w:abstractNumId w:val="1"/>
  </w:num>
  <w:num w:numId="2" w16cid:durableId="1919485265">
    <w:abstractNumId w:val="0"/>
  </w:num>
  <w:num w:numId="3" w16cid:durableId="1986425820">
    <w:abstractNumId w:val="6"/>
  </w:num>
  <w:num w:numId="4" w16cid:durableId="1866553965">
    <w:abstractNumId w:val="2"/>
  </w:num>
  <w:num w:numId="5" w16cid:durableId="1022320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995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860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B0D"/>
    <w:rsid w:val="000001E5"/>
    <w:rsid w:val="00072F41"/>
    <w:rsid w:val="000A3C1A"/>
    <w:rsid w:val="000B3539"/>
    <w:rsid w:val="00153058"/>
    <w:rsid w:val="00162A80"/>
    <w:rsid w:val="00166E24"/>
    <w:rsid w:val="001C5124"/>
    <w:rsid w:val="00233F39"/>
    <w:rsid w:val="00293260"/>
    <w:rsid w:val="002C4040"/>
    <w:rsid w:val="002C617A"/>
    <w:rsid w:val="0035307E"/>
    <w:rsid w:val="00364B1B"/>
    <w:rsid w:val="00365095"/>
    <w:rsid w:val="003D2875"/>
    <w:rsid w:val="003D2C67"/>
    <w:rsid w:val="003D5438"/>
    <w:rsid w:val="00402E33"/>
    <w:rsid w:val="004101E5"/>
    <w:rsid w:val="004136B2"/>
    <w:rsid w:val="00432D1F"/>
    <w:rsid w:val="00441134"/>
    <w:rsid w:val="004C6644"/>
    <w:rsid w:val="004E01D0"/>
    <w:rsid w:val="00533E73"/>
    <w:rsid w:val="00556900"/>
    <w:rsid w:val="00591F34"/>
    <w:rsid w:val="005A64F2"/>
    <w:rsid w:val="005A655D"/>
    <w:rsid w:val="005B25B6"/>
    <w:rsid w:val="005F79D8"/>
    <w:rsid w:val="00603657"/>
    <w:rsid w:val="00620E5A"/>
    <w:rsid w:val="0067453E"/>
    <w:rsid w:val="00674E4E"/>
    <w:rsid w:val="006E1603"/>
    <w:rsid w:val="00763769"/>
    <w:rsid w:val="007A6C7E"/>
    <w:rsid w:val="00815AA1"/>
    <w:rsid w:val="008164E9"/>
    <w:rsid w:val="00842417"/>
    <w:rsid w:val="00883491"/>
    <w:rsid w:val="008972F0"/>
    <w:rsid w:val="008D2B29"/>
    <w:rsid w:val="008F05CD"/>
    <w:rsid w:val="00901335"/>
    <w:rsid w:val="00905140"/>
    <w:rsid w:val="00910E8D"/>
    <w:rsid w:val="009118FA"/>
    <w:rsid w:val="00961DA1"/>
    <w:rsid w:val="009A3A85"/>
    <w:rsid w:val="009B19FA"/>
    <w:rsid w:val="009C7FA6"/>
    <w:rsid w:val="009D61CE"/>
    <w:rsid w:val="00A1080A"/>
    <w:rsid w:val="00A70BCB"/>
    <w:rsid w:val="00A87FF1"/>
    <w:rsid w:val="00A949B2"/>
    <w:rsid w:val="00AC2757"/>
    <w:rsid w:val="00AD74BA"/>
    <w:rsid w:val="00B50CD6"/>
    <w:rsid w:val="00B726A0"/>
    <w:rsid w:val="00B868D5"/>
    <w:rsid w:val="00BF11A7"/>
    <w:rsid w:val="00C03AED"/>
    <w:rsid w:val="00C44750"/>
    <w:rsid w:val="00C757D2"/>
    <w:rsid w:val="00C85D72"/>
    <w:rsid w:val="00C916C6"/>
    <w:rsid w:val="00CF712C"/>
    <w:rsid w:val="00D03E30"/>
    <w:rsid w:val="00D400BE"/>
    <w:rsid w:val="00D8502D"/>
    <w:rsid w:val="00DB7F21"/>
    <w:rsid w:val="00DE7DCB"/>
    <w:rsid w:val="00E155AD"/>
    <w:rsid w:val="00E26580"/>
    <w:rsid w:val="00E35C47"/>
    <w:rsid w:val="00E37AA0"/>
    <w:rsid w:val="00E41AEB"/>
    <w:rsid w:val="00E94CC3"/>
    <w:rsid w:val="00EB5E8D"/>
    <w:rsid w:val="00ED27B7"/>
    <w:rsid w:val="00ED41C0"/>
    <w:rsid w:val="00F00419"/>
    <w:rsid w:val="00F01A7D"/>
    <w:rsid w:val="00F16FC0"/>
    <w:rsid w:val="00F6010D"/>
    <w:rsid w:val="00F64704"/>
    <w:rsid w:val="00F83F9E"/>
    <w:rsid w:val="00FC1B0D"/>
    <w:rsid w:val="00FC52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DF1E"/>
  <w15:chartTrackingRefBased/>
  <w15:docId w15:val="{17B4141F-5D33-4456-9383-8F334116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1B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1B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1B0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1B0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1B0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1B0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1B0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1B0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1B0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1B0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1B0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1B0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1B0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1B0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1B0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1B0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1B0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1B0D"/>
    <w:rPr>
      <w:rFonts w:eastAsiaTheme="majorEastAsia" w:cstheme="majorBidi"/>
      <w:color w:val="272727" w:themeColor="text1" w:themeTint="D8"/>
    </w:rPr>
  </w:style>
  <w:style w:type="paragraph" w:styleId="Tytu">
    <w:name w:val="Title"/>
    <w:basedOn w:val="Normalny"/>
    <w:next w:val="Normalny"/>
    <w:link w:val="TytuZnak"/>
    <w:uiPriority w:val="10"/>
    <w:qFormat/>
    <w:rsid w:val="00FC1B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1B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1B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1B0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1B0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1B0D"/>
    <w:rPr>
      <w:i/>
      <w:iCs/>
      <w:color w:val="404040" w:themeColor="text1" w:themeTint="BF"/>
    </w:rPr>
  </w:style>
  <w:style w:type="paragraph" w:styleId="Akapitzlist">
    <w:name w:val="List Paragraph"/>
    <w:aliases w:val="Numerowanie,List Paragraph,Akapit z listą BS,Kolorowa lista — akcent 11,sw tekst"/>
    <w:basedOn w:val="Normalny"/>
    <w:link w:val="AkapitzlistZnak"/>
    <w:uiPriority w:val="34"/>
    <w:qFormat/>
    <w:rsid w:val="00FC1B0D"/>
    <w:pPr>
      <w:ind w:left="720"/>
      <w:contextualSpacing/>
    </w:pPr>
  </w:style>
  <w:style w:type="character" w:styleId="Wyrnienieintensywne">
    <w:name w:val="Intense Emphasis"/>
    <w:basedOn w:val="Domylnaczcionkaakapitu"/>
    <w:uiPriority w:val="21"/>
    <w:qFormat/>
    <w:rsid w:val="00FC1B0D"/>
    <w:rPr>
      <w:i/>
      <w:iCs/>
      <w:color w:val="0F4761" w:themeColor="accent1" w:themeShade="BF"/>
    </w:rPr>
  </w:style>
  <w:style w:type="paragraph" w:styleId="Cytatintensywny">
    <w:name w:val="Intense Quote"/>
    <w:basedOn w:val="Normalny"/>
    <w:next w:val="Normalny"/>
    <w:link w:val="CytatintensywnyZnak"/>
    <w:uiPriority w:val="30"/>
    <w:qFormat/>
    <w:rsid w:val="00FC1B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1B0D"/>
    <w:rPr>
      <w:i/>
      <w:iCs/>
      <w:color w:val="0F4761" w:themeColor="accent1" w:themeShade="BF"/>
    </w:rPr>
  </w:style>
  <w:style w:type="character" w:styleId="Odwoanieintensywne">
    <w:name w:val="Intense Reference"/>
    <w:basedOn w:val="Domylnaczcionkaakapitu"/>
    <w:uiPriority w:val="32"/>
    <w:qFormat/>
    <w:rsid w:val="00FC1B0D"/>
    <w:rPr>
      <w:b/>
      <w:bCs/>
      <w:smallCaps/>
      <w:color w:val="0F4761" w:themeColor="accent1" w:themeShade="BF"/>
      <w:spacing w:val="5"/>
    </w:rPr>
  </w:style>
  <w:style w:type="table" w:styleId="Tabela-Siatka">
    <w:name w:val="Table Grid"/>
    <w:basedOn w:val="Standardowy"/>
    <w:uiPriority w:val="39"/>
    <w:rsid w:val="00413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85D72"/>
    <w:rPr>
      <w:sz w:val="16"/>
      <w:szCs w:val="16"/>
    </w:rPr>
  </w:style>
  <w:style w:type="paragraph" w:styleId="Tekstkomentarza">
    <w:name w:val="annotation text"/>
    <w:basedOn w:val="Normalny"/>
    <w:link w:val="TekstkomentarzaZnak"/>
    <w:uiPriority w:val="99"/>
    <w:unhideWhenUsed/>
    <w:rsid w:val="00C85D72"/>
    <w:pPr>
      <w:spacing w:line="240" w:lineRule="auto"/>
    </w:pPr>
    <w:rPr>
      <w:sz w:val="20"/>
      <w:szCs w:val="20"/>
    </w:rPr>
  </w:style>
  <w:style w:type="character" w:customStyle="1" w:styleId="TekstkomentarzaZnak">
    <w:name w:val="Tekst komentarza Znak"/>
    <w:basedOn w:val="Domylnaczcionkaakapitu"/>
    <w:link w:val="Tekstkomentarza"/>
    <w:uiPriority w:val="99"/>
    <w:rsid w:val="00C85D72"/>
    <w:rPr>
      <w:sz w:val="20"/>
      <w:szCs w:val="20"/>
    </w:rPr>
  </w:style>
  <w:style w:type="paragraph" w:styleId="Tematkomentarza">
    <w:name w:val="annotation subject"/>
    <w:basedOn w:val="Tekstkomentarza"/>
    <w:next w:val="Tekstkomentarza"/>
    <w:link w:val="TematkomentarzaZnak"/>
    <w:uiPriority w:val="99"/>
    <w:semiHidden/>
    <w:unhideWhenUsed/>
    <w:rsid w:val="00C85D72"/>
    <w:rPr>
      <w:b/>
      <w:bCs/>
    </w:rPr>
  </w:style>
  <w:style w:type="character" w:customStyle="1" w:styleId="TematkomentarzaZnak">
    <w:name w:val="Temat komentarza Znak"/>
    <w:basedOn w:val="TekstkomentarzaZnak"/>
    <w:link w:val="Tematkomentarza"/>
    <w:uiPriority w:val="99"/>
    <w:semiHidden/>
    <w:rsid w:val="00C85D72"/>
    <w:rPr>
      <w:b/>
      <w:bCs/>
      <w:sz w:val="20"/>
      <w:szCs w:val="20"/>
    </w:rPr>
  </w:style>
  <w:style w:type="character" w:customStyle="1" w:styleId="AkapitzlistZnak">
    <w:name w:val="Akapit z listą Znak"/>
    <w:aliases w:val="Numerowanie Znak,List Paragraph Znak,Akapit z listą BS Znak,Kolorowa lista — akcent 11 Znak,sw tekst Znak"/>
    <w:link w:val="Akapitzlist"/>
    <w:uiPriority w:val="34"/>
    <w:locked/>
    <w:rsid w:val="00365095"/>
  </w:style>
  <w:style w:type="paragraph" w:styleId="Nagwek">
    <w:name w:val="header"/>
    <w:basedOn w:val="Normalny"/>
    <w:link w:val="NagwekZnak"/>
    <w:uiPriority w:val="99"/>
    <w:unhideWhenUsed/>
    <w:rsid w:val="00C916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16C6"/>
  </w:style>
  <w:style w:type="paragraph" w:styleId="Stopka">
    <w:name w:val="footer"/>
    <w:basedOn w:val="Normalny"/>
    <w:link w:val="StopkaZnak"/>
    <w:uiPriority w:val="99"/>
    <w:unhideWhenUsed/>
    <w:rsid w:val="00C916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16C6"/>
  </w:style>
  <w:style w:type="paragraph" w:styleId="Bezodstpw">
    <w:name w:val="No Spacing"/>
    <w:link w:val="BezodstpwZnak"/>
    <w:uiPriority w:val="1"/>
    <w:qFormat/>
    <w:rsid w:val="00E37AA0"/>
    <w:pPr>
      <w:spacing w:after="0" w:line="240" w:lineRule="auto"/>
    </w:pPr>
    <w:rPr>
      <w:rFonts w:ascii="Arial" w:eastAsia="Times New Roman" w:hAnsi="Arial" w:cs="Arial"/>
      <w:kern w:val="0"/>
      <w14:ligatures w14:val="none"/>
    </w:rPr>
  </w:style>
  <w:style w:type="character" w:customStyle="1" w:styleId="BezodstpwZnak">
    <w:name w:val="Bez odstępów Znak"/>
    <w:link w:val="Bezodstpw"/>
    <w:uiPriority w:val="1"/>
    <w:qFormat/>
    <w:locked/>
    <w:rsid w:val="00DB7F21"/>
    <w:rPr>
      <w:rFonts w:ascii="Arial" w:eastAsia="Times New Roman" w:hAnsi="Arial" w:cs="Arial"/>
      <w:kern w:val="0"/>
      <w14:ligatures w14:val="none"/>
    </w:rPr>
  </w:style>
  <w:style w:type="paragraph" w:customStyle="1" w:styleId="xl68">
    <w:name w:val="xl68"/>
    <w:basedOn w:val="Normalny"/>
    <w:rsid w:val="00DB7F21"/>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1849</Words>
  <Characters>11100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Więch</dc:creator>
  <cp:keywords/>
  <dc:description/>
  <cp:lastModifiedBy>Katarzyna Łasak</cp:lastModifiedBy>
  <cp:revision>13</cp:revision>
  <cp:lastPrinted>2026-01-14T12:04:00Z</cp:lastPrinted>
  <dcterms:created xsi:type="dcterms:W3CDTF">2026-03-25T14:31:00Z</dcterms:created>
  <dcterms:modified xsi:type="dcterms:W3CDTF">2026-04-08T09:48:00Z</dcterms:modified>
</cp:coreProperties>
</file>