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13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9070"/>
      </w:tblGrid>
      <w:tr w:rsidR="00850EF6" w:rsidRPr="00F13F8B" w14:paraId="09597A21" w14:textId="77777777" w:rsidTr="00C801AB">
        <w:tc>
          <w:tcPr>
            <w:tcW w:w="9070" w:type="dxa"/>
            <w:shd w:val="pct15" w:color="auto" w:fill="auto"/>
          </w:tcPr>
          <w:p w14:paraId="0F82007D" w14:textId="3CB9B089" w:rsidR="00850EF6" w:rsidRPr="00F13F8B" w:rsidRDefault="00850EF6" w:rsidP="003F10FC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0" w:name="_Hlk100737876"/>
            <w:r w:rsidRPr="00F13F8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ZAŁĄCZNIK NR </w:t>
            </w:r>
            <w:r w:rsidR="008E3456">
              <w:rPr>
                <w:rFonts w:asciiTheme="minorHAnsi" w:hAnsiTheme="minorHAnsi" w:cstheme="minorHAnsi"/>
                <w:b/>
                <w:sz w:val="22"/>
                <w:szCs w:val="22"/>
              </w:rPr>
              <w:t>7B</w:t>
            </w:r>
          </w:p>
        </w:tc>
      </w:tr>
    </w:tbl>
    <w:bookmarkEnd w:id="0"/>
    <w:p w14:paraId="48AEF8BD" w14:textId="77777777" w:rsidR="00850EF6" w:rsidRPr="00F13F8B" w:rsidRDefault="00850EF6" w:rsidP="00850EF6">
      <w:pPr>
        <w:spacing w:after="0"/>
        <w:ind w:right="5954"/>
        <w:rPr>
          <w:rFonts w:cstheme="minorHAnsi"/>
          <w:sz w:val="18"/>
          <w:szCs w:val="18"/>
        </w:rPr>
      </w:pPr>
      <w:r w:rsidRPr="00F13F8B">
        <w:rPr>
          <w:rFonts w:cstheme="minorHAnsi"/>
          <w:sz w:val="18"/>
          <w:szCs w:val="18"/>
        </w:rPr>
        <w:t>Wykonawca:</w:t>
      </w:r>
    </w:p>
    <w:p w14:paraId="7B893FB3" w14:textId="77777777" w:rsidR="00850EF6" w:rsidRPr="00F13F8B" w:rsidRDefault="00850EF6" w:rsidP="00850EF6">
      <w:pPr>
        <w:spacing w:after="0"/>
        <w:ind w:right="5954"/>
        <w:rPr>
          <w:rFonts w:cstheme="minorHAnsi"/>
          <w:sz w:val="18"/>
          <w:szCs w:val="18"/>
        </w:rPr>
      </w:pPr>
      <w:r w:rsidRPr="00F13F8B">
        <w:rPr>
          <w:rFonts w:cstheme="minorHAnsi"/>
          <w:sz w:val="18"/>
          <w:szCs w:val="18"/>
        </w:rPr>
        <w:t>…………………………………………………………………</w:t>
      </w:r>
    </w:p>
    <w:p w14:paraId="5B5DBC73" w14:textId="77777777" w:rsidR="00850EF6" w:rsidRPr="00F13F8B" w:rsidRDefault="00850EF6" w:rsidP="00850EF6">
      <w:pPr>
        <w:spacing w:after="0"/>
        <w:ind w:right="5953"/>
        <w:rPr>
          <w:rFonts w:cstheme="minorHAnsi"/>
          <w:i/>
          <w:sz w:val="18"/>
          <w:szCs w:val="18"/>
        </w:rPr>
      </w:pPr>
      <w:r w:rsidRPr="00F13F8B">
        <w:rPr>
          <w:rFonts w:cstheme="minorHAnsi"/>
          <w:i/>
          <w:sz w:val="18"/>
          <w:szCs w:val="18"/>
        </w:rPr>
        <w:t>(pełna nazwa/firma, adres, w zależności od podmiotu: NIP/PESEL, KRS/</w:t>
      </w:r>
      <w:proofErr w:type="spellStart"/>
      <w:r w:rsidRPr="00F13F8B">
        <w:rPr>
          <w:rFonts w:cstheme="minorHAnsi"/>
          <w:i/>
          <w:sz w:val="18"/>
          <w:szCs w:val="18"/>
        </w:rPr>
        <w:t>CEiDG</w:t>
      </w:r>
      <w:proofErr w:type="spellEnd"/>
      <w:r w:rsidRPr="00F13F8B">
        <w:rPr>
          <w:rFonts w:cstheme="minorHAnsi"/>
          <w:i/>
          <w:sz w:val="18"/>
          <w:szCs w:val="18"/>
        </w:rPr>
        <w:t>)</w:t>
      </w:r>
    </w:p>
    <w:p w14:paraId="36135C86" w14:textId="77777777" w:rsidR="00850EF6" w:rsidRPr="00F13F8B" w:rsidRDefault="00850EF6" w:rsidP="00850EF6">
      <w:pPr>
        <w:spacing w:after="0"/>
        <w:rPr>
          <w:rFonts w:cstheme="minorHAnsi"/>
          <w:sz w:val="18"/>
          <w:szCs w:val="18"/>
          <w:u w:val="single"/>
        </w:rPr>
      </w:pPr>
      <w:r w:rsidRPr="00F13F8B">
        <w:rPr>
          <w:rFonts w:cstheme="minorHAnsi"/>
          <w:sz w:val="18"/>
          <w:szCs w:val="18"/>
          <w:u w:val="single"/>
        </w:rPr>
        <w:t>reprezentowany przez:</w:t>
      </w:r>
    </w:p>
    <w:p w14:paraId="1FD144DE" w14:textId="77777777" w:rsidR="00850EF6" w:rsidRPr="00F13F8B" w:rsidRDefault="00850EF6" w:rsidP="00850EF6">
      <w:pPr>
        <w:spacing w:after="0"/>
        <w:ind w:right="5954"/>
        <w:rPr>
          <w:rFonts w:cstheme="minorHAnsi"/>
          <w:sz w:val="18"/>
          <w:szCs w:val="18"/>
        </w:rPr>
      </w:pPr>
      <w:r w:rsidRPr="00F13F8B">
        <w:rPr>
          <w:rFonts w:cstheme="minorHAnsi"/>
          <w:sz w:val="18"/>
          <w:szCs w:val="18"/>
        </w:rPr>
        <w:t>…………………………………………………………………</w:t>
      </w:r>
    </w:p>
    <w:p w14:paraId="3A4BB75D" w14:textId="77777777" w:rsidR="00850EF6" w:rsidRPr="00F13F8B" w:rsidRDefault="00850EF6" w:rsidP="00850EF6">
      <w:pPr>
        <w:spacing w:after="0"/>
        <w:rPr>
          <w:rFonts w:cstheme="minorHAnsi"/>
          <w:b/>
          <w:color w:val="000000"/>
          <w:sz w:val="28"/>
          <w:szCs w:val="28"/>
        </w:rPr>
      </w:pPr>
      <w:r w:rsidRPr="00F13F8B">
        <w:rPr>
          <w:rFonts w:cstheme="minorHAnsi"/>
          <w:i/>
          <w:sz w:val="18"/>
          <w:szCs w:val="18"/>
        </w:rPr>
        <w:t>(imię, nazwisko, stanowisko/podstawa do reprezentacji</w:t>
      </w:r>
    </w:p>
    <w:p w14:paraId="6BB18E11" w14:textId="77777777" w:rsidR="00C801AB" w:rsidRPr="00F13F8B" w:rsidRDefault="00C801AB" w:rsidP="00850EF6">
      <w:pPr>
        <w:jc w:val="center"/>
        <w:rPr>
          <w:rFonts w:cstheme="minorHAnsi"/>
          <w:b/>
          <w:color w:val="000000"/>
          <w:sz w:val="24"/>
          <w:szCs w:val="24"/>
        </w:rPr>
      </w:pPr>
    </w:p>
    <w:p w14:paraId="05C645E7" w14:textId="320101DF" w:rsidR="00850EF6" w:rsidRDefault="00F6559E" w:rsidP="00850EF6">
      <w:pPr>
        <w:jc w:val="center"/>
        <w:rPr>
          <w:rFonts w:cstheme="minorHAnsi"/>
          <w:b/>
          <w:color w:val="000000"/>
          <w:sz w:val="24"/>
          <w:szCs w:val="24"/>
        </w:rPr>
      </w:pPr>
      <w:r w:rsidRPr="00F13F8B">
        <w:rPr>
          <w:rFonts w:cstheme="minorHAnsi"/>
          <w:b/>
          <w:color w:val="000000"/>
          <w:sz w:val="24"/>
          <w:szCs w:val="24"/>
        </w:rPr>
        <w:t>OPIS MINIMALNYCH PARAMETRÓW TECHNICZNYCH</w:t>
      </w:r>
    </w:p>
    <w:p w14:paraId="6D1ED72E" w14:textId="36D85289" w:rsidR="003B2A7F" w:rsidRPr="00F13F8B" w:rsidRDefault="003B2A7F" w:rsidP="00850EF6">
      <w:pPr>
        <w:jc w:val="center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 xml:space="preserve">CZĘŚĆ NR </w:t>
      </w:r>
      <w:r w:rsidR="008E3456">
        <w:rPr>
          <w:rFonts w:cstheme="minorHAnsi"/>
          <w:b/>
          <w:color w:val="000000"/>
          <w:sz w:val="24"/>
          <w:szCs w:val="24"/>
        </w:rPr>
        <w:t>2</w:t>
      </w:r>
    </w:p>
    <w:p w14:paraId="6588834D" w14:textId="12D8F4BB" w:rsidR="001459A2" w:rsidRPr="00F37D9C" w:rsidRDefault="001459A2" w:rsidP="001459A2">
      <w:pPr>
        <w:pStyle w:val="Akapitzlist"/>
        <w:numPr>
          <w:ilvl w:val="0"/>
          <w:numId w:val="1"/>
        </w:numPr>
        <w:spacing w:after="0"/>
        <w:ind w:left="360"/>
        <w:rPr>
          <w:rFonts w:cstheme="minorHAnsi"/>
          <w:b/>
          <w:bCs/>
        </w:rPr>
      </w:pPr>
      <w:r w:rsidRPr="00F37D9C">
        <w:rPr>
          <w:rFonts w:cstheme="minorHAnsi"/>
          <w:b/>
          <w:bCs/>
        </w:rPr>
        <w:t xml:space="preserve">Przedmiotem zamówienia jest </w:t>
      </w:r>
      <w:r w:rsidR="00F37D9C" w:rsidRPr="00F37D9C">
        <w:rPr>
          <w:rFonts w:cstheme="minorHAnsi"/>
          <w:b/>
          <w:bCs/>
        </w:rPr>
        <w:t xml:space="preserve">zakup i dostawa </w:t>
      </w:r>
      <w:r w:rsidR="008E3456">
        <w:rPr>
          <w:rFonts w:cstheme="minorHAnsi"/>
          <w:b/>
          <w:bCs/>
        </w:rPr>
        <w:t xml:space="preserve">systemu dwuwymiarowej chromatografii gazowej MDGC wyposażony w dozowanie SPL i OCI oraz detektory MS i FID wraz z portem </w:t>
      </w:r>
      <w:proofErr w:type="spellStart"/>
      <w:r w:rsidR="008E3456">
        <w:rPr>
          <w:rFonts w:cstheme="minorHAnsi"/>
          <w:b/>
          <w:bCs/>
        </w:rPr>
        <w:t>olfaktometrycznym</w:t>
      </w:r>
      <w:proofErr w:type="spellEnd"/>
      <w:r w:rsidR="008E3456">
        <w:rPr>
          <w:rFonts w:cstheme="minorHAnsi"/>
          <w:b/>
          <w:bCs/>
        </w:rPr>
        <w:t xml:space="preserve">. </w:t>
      </w:r>
      <w:r w:rsidR="00F37D9C" w:rsidRPr="00F37D9C">
        <w:rPr>
          <w:rFonts w:cstheme="minorHAnsi"/>
          <w:b/>
          <w:bCs/>
        </w:rPr>
        <w:t xml:space="preserve"> </w:t>
      </w:r>
    </w:p>
    <w:p w14:paraId="03D4966C" w14:textId="62829E88" w:rsidR="001459A2" w:rsidRPr="00F02E76" w:rsidRDefault="00F37D9C" w:rsidP="001459A2">
      <w:pPr>
        <w:pStyle w:val="Akapitzlist"/>
        <w:numPr>
          <w:ilvl w:val="0"/>
          <w:numId w:val="1"/>
        </w:numPr>
        <w:spacing w:after="0"/>
        <w:ind w:left="360"/>
        <w:rPr>
          <w:rFonts w:cstheme="minorHAnsi"/>
          <w:color w:val="000000"/>
          <w:u w:val="single"/>
        </w:rPr>
      </w:pPr>
      <w:r w:rsidRPr="00F02E76">
        <w:rPr>
          <w:rFonts w:cstheme="minorHAnsi"/>
        </w:rPr>
        <w:t xml:space="preserve">Przedmiot zamówienia obejmuje dostawę, w tym transport do jednostki organizacyjnej Zamawiającego </w:t>
      </w:r>
      <w:r w:rsidRPr="00F02E76">
        <w:rPr>
          <w:color w:val="000000" w:themeColor="text1"/>
        </w:rPr>
        <w:t>(</w:t>
      </w:r>
      <w:r w:rsidRPr="00F02E76">
        <w:rPr>
          <w:rFonts w:cstheme="minorHAnsi"/>
          <w:color w:val="000000" w:themeColor="text1"/>
        </w:rPr>
        <w:t>Wykonawca dostarczy przedmiot zamówienia na własny koszt i ryzyko). Ponadto dostawa obejmuje, wniesienie , instalację</w:t>
      </w:r>
      <w:r w:rsidR="00F02E76">
        <w:rPr>
          <w:rFonts w:cstheme="minorHAnsi"/>
          <w:color w:val="000000" w:themeColor="text1"/>
        </w:rPr>
        <w:t xml:space="preserve"> i </w:t>
      </w:r>
      <w:r w:rsidRPr="00F02E76">
        <w:rPr>
          <w:rFonts w:cstheme="minorHAnsi"/>
          <w:color w:val="000000" w:themeColor="text1"/>
        </w:rPr>
        <w:t xml:space="preserve"> uruchomienie oraz sprawdzenie poprawności działania. Wykonawca przeprowadzi szkolenie instalacyjne w wymiarze min. 1 dnia roboczego w siedzibie</w:t>
      </w:r>
      <w:r w:rsidR="00F02E76">
        <w:rPr>
          <w:rFonts w:cstheme="minorHAnsi"/>
          <w:color w:val="000000" w:themeColor="text1"/>
        </w:rPr>
        <w:t xml:space="preserve">. </w:t>
      </w:r>
    </w:p>
    <w:p w14:paraId="0D9B6AC1" w14:textId="77777777" w:rsidR="001459A2" w:rsidRPr="00F02E76" w:rsidRDefault="001459A2" w:rsidP="001459A2">
      <w:pPr>
        <w:pStyle w:val="Akapitzlist"/>
        <w:numPr>
          <w:ilvl w:val="0"/>
          <w:numId w:val="1"/>
        </w:numPr>
        <w:spacing w:after="0"/>
        <w:ind w:left="360"/>
        <w:rPr>
          <w:rFonts w:cstheme="minorHAnsi"/>
          <w:color w:val="000000"/>
          <w:u w:val="single"/>
        </w:rPr>
      </w:pPr>
      <w:r w:rsidRPr="00F02E76">
        <w:rPr>
          <w:rFonts w:cstheme="minorHAnsi"/>
        </w:rPr>
        <w:t>Opis minimalnych parametrów technicznych:</w:t>
      </w:r>
    </w:p>
    <w:p w14:paraId="1E5B2676" w14:textId="77777777" w:rsidR="001459A2" w:rsidRPr="00F13F8B" w:rsidRDefault="001459A2" w:rsidP="001459A2">
      <w:pPr>
        <w:pStyle w:val="Akapitzlist"/>
        <w:spacing w:after="0"/>
        <w:ind w:left="360"/>
        <w:rPr>
          <w:rFonts w:cstheme="minorHAnsi"/>
          <w:sz w:val="20"/>
          <w:szCs w:val="20"/>
        </w:rPr>
      </w:pPr>
    </w:p>
    <w:p w14:paraId="29DF471F" w14:textId="77777777" w:rsidR="001459A2" w:rsidRPr="00F13F8B" w:rsidRDefault="001459A2" w:rsidP="001459A2">
      <w:pPr>
        <w:pStyle w:val="Akapitzlist"/>
        <w:spacing w:after="0"/>
        <w:ind w:left="360"/>
        <w:rPr>
          <w:rFonts w:cstheme="minorHAnsi"/>
          <w:color w:val="000000"/>
          <w:sz w:val="20"/>
          <w:szCs w:val="20"/>
          <w:u w:val="single"/>
        </w:rPr>
      </w:pPr>
      <w:r w:rsidRPr="00F13F8B">
        <w:rPr>
          <w:rFonts w:cstheme="minorHAnsi"/>
          <w:b/>
          <w:color w:val="FF0000"/>
          <w:sz w:val="20"/>
          <w:szCs w:val="20"/>
        </w:rPr>
        <w:t>UWAGA!</w:t>
      </w:r>
      <w:r w:rsidRPr="00F13F8B">
        <w:rPr>
          <w:rFonts w:cstheme="minorHAnsi"/>
          <w:color w:val="FF0000"/>
          <w:sz w:val="20"/>
          <w:szCs w:val="20"/>
        </w:rPr>
        <w:t xml:space="preserve"> W kolumnie „parametry oferowane przez Wykonawcę” Wykonawca jest zobowiązany podać dokładny opis oferowanego urządzenia.</w:t>
      </w:r>
    </w:p>
    <w:p w14:paraId="75B84A53" w14:textId="77777777" w:rsidR="001459A2" w:rsidRPr="00F13F8B" w:rsidRDefault="001459A2" w:rsidP="001459A2">
      <w:pPr>
        <w:pStyle w:val="Akapitzlist"/>
        <w:spacing w:after="0"/>
        <w:ind w:left="360"/>
        <w:rPr>
          <w:rFonts w:cstheme="minorHAnsi"/>
          <w:color w:val="000000"/>
          <w:sz w:val="20"/>
          <w:szCs w:val="20"/>
          <w:u w:val="single"/>
        </w:rPr>
      </w:pPr>
    </w:p>
    <w:tbl>
      <w:tblPr>
        <w:tblW w:w="8964" w:type="dxa"/>
        <w:tblBorders>
          <w:top w:val="double" w:sz="4" w:space="0" w:color="7F7F7F" w:themeColor="text1" w:themeTint="80"/>
          <w:left w:val="double" w:sz="4" w:space="0" w:color="7F7F7F" w:themeColor="text1" w:themeTint="80"/>
          <w:bottom w:val="double" w:sz="4" w:space="0" w:color="7F7F7F" w:themeColor="text1" w:themeTint="80"/>
          <w:right w:val="doub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shd w:val="pct5" w:color="auto" w:fill="auto"/>
        <w:tblLayout w:type="fixed"/>
        <w:tblLook w:val="04A0" w:firstRow="1" w:lastRow="0" w:firstColumn="1" w:lastColumn="0" w:noHBand="0" w:noVBand="1"/>
      </w:tblPr>
      <w:tblGrid>
        <w:gridCol w:w="552"/>
        <w:gridCol w:w="4253"/>
        <w:gridCol w:w="4159"/>
      </w:tblGrid>
      <w:tr w:rsidR="001459A2" w:rsidRPr="00E635A8" w14:paraId="166B5C7E" w14:textId="77777777" w:rsidTr="00F37D9C">
        <w:trPr>
          <w:trHeight w:val="397"/>
        </w:trPr>
        <w:tc>
          <w:tcPr>
            <w:tcW w:w="552" w:type="dxa"/>
            <w:shd w:val="pct5" w:color="auto" w:fill="auto"/>
            <w:vAlign w:val="center"/>
            <w:hideMark/>
          </w:tcPr>
          <w:p w14:paraId="3A0838BB" w14:textId="77777777" w:rsidR="001459A2" w:rsidRPr="00E635A8" w:rsidRDefault="001459A2" w:rsidP="000A607B">
            <w:pPr>
              <w:rPr>
                <w:rFonts w:cstheme="minorHAnsi"/>
                <w:b/>
              </w:rPr>
            </w:pPr>
            <w:r w:rsidRPr="00E635A8">
              <w:rPr>
                <w:rFonts w:cstheme="minorHAnsi"/>
                <w:b/>
              </w:rPr>
              <w:t>LP</w:t>
            </w:r>
          </w:p>
        </w:tc>
        <w:tc>
          <w:tcPr>
            <w:tcW w:w="4253" w:type="dxa"/>
            <w:shd w:val="pct5" w:color="auto" w:fill="auto"/>
            <w:hideMark/>
          </w:tcPr>
          <w:p w14:paraId="7200CE96" w14:textId="77777777" w:rsidR="001459A2" w:rsidRPr="00E635A8" w:rsidRDefault="001459A2" w:rsidP="00F37D9C">
            <w:pPr>
              <w:jc w:val="center"/>
              <w:rPr>
                <w:rFonts w:cstheme="minorHAnsi"/>
                <w:b/>
              </w:rPr>
            </w:pPr>
            <w:r w:rsidRPr="00E635A8">
              <w:rPr>
                <w:rFonts w:cstheme="minorHAnsi"/>
                <w:b/>
              </w:rPr>
              <w:t>MINIMALNY ZAKRES PRZEDMIOTU ZAMÓWIENIA WYMAGANY PRZEZ ZAMAWIAJĄCEGO</w:t>
            </w:r>
          </w:p>
        </w:tc>
        <w:tc>
          <w:tcPr>
            <w:tcW w:w="4159" w:type="dxa"/>
            <w:shd w:val="pct5" w:color="auto" w:fill="auto"/>
            <w:hideMark/>
          </w:tcPr>
          <w:p w14:paraId="240233ED" w14:textId="77777777" w:rsidR="001459A2" w:rsidRPr="00E635A8" w:rsidRDefault="001459A2" w:rsidP="00F37D9C">
            <w:pPr>
              <w:jc w:val="center"/>
              <w:rPr>
                <w:rFonts w:cstheme="minorHAnsi"/>
                <w:b/>
              </w:rPr>
            </w:pPr>
            <w:r w:rsidRPr="00E635A8">
              <w:rPr>
                <w:rFonts w:cstheme="minorHAnsi"/>
                <w:b/>
              </w:rPr>
              <w:t>PARAMETRY TECHNICZNE OFEROWANE PRZEZ WYKONAWCĘ</w:t>
            </w:r>
          </w:p>
          <w:p w14:paraId="038EC013" w14:textId="77777777" w:rsidR="001459A2" w:rsidRPr="00E635A8" w:rsidRDefault="001459A2" w:rsidP="00F37D9C">
            <w:pPr>
              <w:jc w:val="center"/>
              <w:rPr>
                <w:rFonts w:cstheme="minorHAnsi"/>
                <w:color w:val="FF0000"/>
              </w:rPr>
            </w:pPr>
          </w:p>
        </w:tc>
      </w:tr>
    </w:tbl>
    <w:tbl>
      <w:tblPr>
        <w:tblStyle w:val="Tabela-Siatka"/>
        <w:tblW w:w="8964" w:type="dxa"/>
        <w:tblInd w:w="1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shd w:val="pct5" w:color="auto" w:fill="auto"/>
        <w:tblLayout w:type="fixed"/>
        <w:tblLook w:val="04A0" w:firstRow="1" w:lastRow="0" w:firstColumn="1" w:lastColumn="0" w:noHBand="0" w:noVBand="1"/>
      </w:tblPr>
      <w:tblGrid>
        <w:gridCol w:w="8964"/>
      </w:tblGrid>
      <w:tr w:rsidR="001459A2" w:rsidRPr="00E635A8" w14:paraId="25F91087" w14:textId="77777777" w:rsidTr="000A607B">
        <w:trPr>
          <w:trHeight w:val="535"/>
        </w:trPr>
        <w:tc>
          <w:tcPr>
            <w:tcW w:w="8964" w:type="dxa"/>
            <w:shd w:val="pct5" w:color="auto" w:fill="auto"/>
            <w:vAlign w:val="center"/>
          </w:tcPr>
          <w:p w14:paraId="2FC7FB1B" w14:textId="73F09D73" w:rsidR="001459A2" w:rsidRPr="00E635A8" w:rsidRDefault="008E3456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b/>
                <w:sz w:val="22"/>
                <w:szCs w:val="22"/>
              </w:rPr>
              <w:t>SYSTEM CHROMA</w:t>
            </w:r>
            <w:r w:rsidR="00085FEB">
              <w:rPr>
                <w:rFonts w:asciiTheme="minorHAnsi" w:hAnsiTheme="minorHAnsi" w:cstheme="minorHAnsi"/>
                <w:b/>
                <w:sz w:val="22"/>
                <w:szCs w:val="22"/>
              </w:rPr>
              <w:t>TO</w:t>
            </w:r>
            <w:r w:rsidRPr="00E635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GRAFICZNY </w:t>
            </w:r>
          </w:p>
        </w:tc>
      </w:tr>
    </w:tbl>
    <w:tbl>
      <w:tblPr>
        <w:tblW w:w="8964" w:type="dxa"/>
        <w:tblBorders>
          <w:top w:val="double" w:sz="4" w:space="0" w:color="7F7F7F" w:themeColor="text1" w:themeTint="80"/>
          <w:left w:val="double" w:sz="4" w:space="0" w:color="7F7F7F" w:themeColor="text1" w:themeTint="80"/>
          <w:bottom w:val="double" w:sz="4" w:space="0" w:color="7F7F7F" w:themeColor="text1" w:themeTint="80"/>
          <w:right w:val="doub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4263"/>
        <w:gridCol w:w="4149"/>
      </w:tblGrid>
      <w:tr w:rsidR="001459A2" w:rsidRPr="00E635A8" w14:paraId="7152E59B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32EAF00" w14:textId="66A85621" w:rsidR="001459A2" w:rsidRPr="00E635A8" w:rsidRDefault="0009243F" w:rsidP="000A607B">
            <w:pPr>
              <w:spacing w:before="100" w:beforeAutospacing="1" w:after="100" w:afterAutospacing="1" w:line="240" w:lineRule="auto"/>
              <w:rPr>
                <w:rFonts w:cstheme="minorHAnsi"/>
              </w:rPr>
            </w:pPr>
            <w:r w:rsidRPr="00E635A8">
              <w:rPr>
                <w:rFonts w:cstheme="minorHAnsi"/>
              </w:rPr>
              <w:t>1.</w:t>
            </w:r>
          </w:p>
        </w:tc>
        <w:tc>
          <w:tcPr>
            <w:tcW w:w="426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D0F6AD1" w14:textId="18CD936E" w:rsidR="001459A2" w:rsidRPr="00E635A8" w:rsidRDefault="008E3456" w:rsidP="00234527">
            <w:pPr>
              <w:spacing w:line="240" w:lineRule="auto"/>
              <w:rPr>
                <w:rFonts w:cstheme="minorHAnsi"/>
              </w:rPr>
            </w:pPr>
            <w:r w:rsidRPr="00E635A8">
              <w:rPr>
                <w:rFonts w:cstheme="minorHAnsi"/>
              </w:rPr>
              <w:t>Chromatograf gazowy z detektorem masowym z jonizacją typu EI.</w:t>
            </w:r>
          </w:p>
        </w:tc>
        <w:tc>
          <w:tcPr>
            <w:tcW w:w="414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381B03E" w14:textId="77777777" w:rsidR="001459A2" w:rsidRPr="00E635A8" w:rsidRDefault="001459A2" w:rsidP="000A607B">
            <w:pPr>
              <w:spacing w:before="100" w:beforeAutospacing="1" w:after="100" w:afterAutospacing="1"/>
              <w:rPr>
                <w:rFonts w:cstheme="minorHAnsi"/>
              </w:rPr>
            </w:pPr>
          </w:p>
        </w:tc>
      </w:tr>
      <w:tr w:rsidR="008E3456" w:rsidRPr="00E635A8" w14:paraId="4A57938E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687D641" w14:textId="60FDEF9E" w:rsidR="008E3456" w:rsidRPr="00E635A8" w:rsidRDefault="00E635A8" w:rsidP="000A607B">
            <w:pPr>
              <w:spacing w:before="100" w:beforeAutospacing="1" w:after="100" w:afterAutospacing="1" w:line="240" w:lineRule="auto"/>
              <w:rPr>
                <w:rFonts w:cstheme="minorHAnsi"/>
              </w:rPr>
            </w:pPr>
            <w:r w:rsidRPr="00E635A8">
              <w:rPr>
                <w:rFonts w:cstheme="minorHAnsi"/>
              </w:rPr>
              <w:t>2.</w:t>
            </w:r>
          </w:p>
        </w:tc>
        <w:tc>
          <w:tcPr>
            <w:tcW w:w="426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4332D4B" w14:textId="2A9AA4E9" w:rsidR="008E3456" w:rsidRPr="00E635A8" w:rsidRDefault="008E3456" w:rsidP="00234527">
            <w:pPr>
              <w:spacing w:after="0" w:line="240" w:lineRule="auto"/>
              <w:rPr>
                <w:rFonts w:cstheme="minorHAnsi"/>
              </w:rPr>
            </w:pPr>
            <w:r w:rsidRPr="00E635A8">
              <w:rPr>
                <w:rFonts w:cstheme="minorHAnsi"/>
              </w:rPr>
              <w:t xml:space="preserve">Zakres temperatur </w:t>
            </w:r>
            <w:r w:rsidR="002C4203">
              <w:rPr>
                <w:rFonts w:cstheme="minorHAnsi"/>
              </w:rPr>
              <w:t xml:space="preserve">nie gorszy niż </w:t>
            </w:r>
            <w:r w:rsidRPr="00E635A8">
              <w:rPr>
                <w:rFonts w:cstheme="minorHAnsi"/>
              </w:rPr>
              <w:t xml:space="preserve">: od +2 </w:t>
            </w:r>
            <w:proofErr w:type="spellStart"/>
            <w:r w:rsidR="002C4203" w:rsidRPr="002C4203">
              <w:rPr>
                <w:rFonts w:cstheme="minorHAnsi"/>
                <w:vertAlign w:val="superscript"/>
              </w:rPr>
              <w:t>o</w:t>
            </w:r>
            <w:r w:rsidRPr="00E635A8">
              <w:rPr>
                <w:rFonts w:cstheme="minorHAnsi"/>
              </w:rPr>
              <w:t>C</w:t>
            </w:r>
            <w:proofErr w:type="spellEnd"/>
            <w:r w:rsidRPr="00E635A8">
              <w:rPr>
                <w:rFonts w:cstheme="minorHAnsi"/>
              </w:rPr>
              <w:t xml:space="preserve"> powyżej temp. otoczenia do co najmniej 450 </w:t>
            </w:r>
            <w:proofErr w:type="spellStart"/>
            <w:r w:rsidR="00E635A8" w:rsidRPr="00C6617F">
              <w:rPr>
                <w:rFonts w:cstheme="minorHAnsi"/>
                <w:vertAlign w:val="superscript"/>
              </w:rPr>
              <w:t>o</w:t>
            </w:r>
            <w:r w:rsidRPr="00E635A8">
              <w:rPr>
                <w:rFonts w:cstheme="minorHAnsi"/>
              </w:rPr>
              <w:t>C</w:t>
            </w:r>
            <w:proofErr w:type="spellEnd"/>
            <w:r w:rsidRPr="00E635A8">
              <w:rPr>
                <w:rFonts w:cstheme="minorHAnsi"/>
              </w:rPr>
              <w:t xml:space="preserve"> z </w:t>
            </w:r>
            <w:r w:rsidR="00C6617F">
              <w:rPr>
                <w:rFonts w:cstheme="minorHAnsi"/>
              </w:rPr>
              <w:t> </w:t>
            </w:r>
            <w:r w:rsidRPr="00E635A8">
              <w:rPr>
                <w:rFonts w:cstheme="minorHAnsi"/>
              </w:rPr>
              <w:t>dokładnością co 0,1</w:t>
            </w:r>
            <w:r w:rsidRPr="00085FEB">
              <w:rPr>
                <w:rFonts w:cstheme="minorHAnsi"/>
                <w:vertAlign w:val="superscript"/>
              </w:rPr>
              <w:t>0</w:t>
            </w:r>
            <w:r w:rsidRPr="00E635A8">
              <w:rPr>
                <w:rFonts w:cstheme="minorHAnsi"/>
              </w:rPr>
              <w:t xml:space="preserve">C </w:t>
            </w:r>
          </w:p>
        </w:tc>
        <w:tc>
          <w:tcPr>
            <w:tcW w:w="414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A5D5A21" w14:textId="77777777" w:rsidR="008E3456" w:rsidRPr="00E635A8" w:rsidRDefault="008E3456" w:rsidP="000A607B">
            <w:pPr>
              <w:spacing w:before="100" w:beforeAutospacing="1" w:after="100" w:afterAutospacing="1"/>
              <w:rPr>
                <w:rFonts w:cstheme="minorHAnsi"/>
              </w:rPr>
            </w:pPr>
          </w:p>
        </w:tc>
      </w:tr>
      <w:tr w:rsidR="008E3456" w:rsidRPr="00E635A8" w14:paraId="7346FDEA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C40893E" w14:textId="572431B7" w:rsidR="008E3456" w:rsidRPr="00E635A8" w:rsidRDefault="00E635A8" w:rsidP="000A607B">
            <w:pPr>
              <w:spacing w:before="100" w:beforeAutospacing="1" w:after="100" w:afterAutospacing="1" w:line="240" w:lineRule="auto"/>
              <w:rPr>
                <w:rFonts w:cstheme="minorHAnsi"/>
              </w:rPr>
            </w:pPr>
            <w:r w:rsidRPr="00E635A8">
              <w:rPr>
                <w:rFonts w:cstheme="minorHAnsi"/>
              </w:rPr>
              <w:t>3.</w:t>
            </w:r>
          </w:p>
        </w:tc>
        <w:tc>
          <w:tcPr>
            <w:tcW w:w="426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2DDD788" w14:textId="2E1D4550" w:rsidR="008E3456" w:rsidRPr="00E635A8" w:rsidRDefault="008E3456" w:rsidP="00234527">
            <w:pPr>
              <w:spacing w:after="0" w:line="240" w:lineRule="auto"/>
              <w:rPr>
                <w:rFonts w:cstheme="minorHAnsi"/>
              </w:rPr>
            </w:pPr>
            <w:r w:rsidRPr="00E635A8">
              <w:rPr>
                <w:rFonts w:cstheme="minorHAnsi"/>
              </w:rPr>
              <w:t>Maksymalna programowana zmiana temperatury w piecu do co najmniej 250°C/min</w:t>
            </w:r>
          </w:p>
        </w:tc>
        <w:tc>
          <w:tcPr>
            <w:tcW w:w="414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3A2453D" w14:textId="77777777" w:rsidR="008E3456" w:rsidRPr="00E635A8" w:rsidRDefault="008E3456" w:rsidP="000A607B">
            <w:pPr>
              <w:spacing w:before="100" w:beforeAutospacing="1" w:after="100" w:afterAutospacing="1"/>
              <w:rPr>
                <w:rFonts w:cstheme="minorHAnsi"/>
              </w:rPr>
            </w:pPr>
          </w:p>
        </w:tc>
      </w:tr>
      <w:tr w:rsidR="008E3456" w:rsidRPr="00E635A8" w14:paraId="7FB5896D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2C4583A" w14:textId="29453977" w:rsidR="008E3456" w:rsidRPr="00E635A8" w:rsidRDefault="00E635A8" w:rsidP="000A607B">
            <w:pPr>
              <w:spacing w:before="100" w:beforeAutospacing="1" w:after="100" w:afterAutospacing="1" w:line="240" w:lineRule="auto"/>
              <w:rPr>
                <w:rFonts w:cstheme="minorHAnsi"/>
              </w:rPr>
            </w:pPr>
            <w:r w:rsidRPr="00E635A8">
              <w:rPr>
                <w:rFonts w:cstheme="minorHAnsi"/>
              </w:rPr>
              <w:t>4.</w:t>
            </w:r>
          </w:p>
        </w:tc>
        <w:tc>
          <w:tcPr>
            <w:tcW w:w="426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1796DEE" w14:textId="09B53A11" w:rsidR="008E3456" w:rsidRPr="00E635A8" w:rsidRDefault="008E3456" w:rsidP="00234527">
            <w:pPr>
              <w:spacing w:after="0" w:line="240" w:lineRule="auto"/>
              <w:rPr>
                <w:rFonts w:cstheme="minorHAnsi"/>
              </w:rPr>
            </w:pPr>
            <w:r w:rsidRPr="00E635A8">
              <w:rPr>
                <w:rFonts w:cstheme="minorHAnsi"/>
              </w:rPr>
              <w:t xml:space="preserve">Co najmniej 32 programowane narosty temperaturowe podczas analizy z </w:t>
            </w:r>
            <w:r w:rsidR="00C6617F">
              <w:rPr>
                <w:rFonts w:cstheme="minorHAnsi"/>
              </w:rPr>
              <w:t> </w:t>
            </w:r>
            <w:r w:rsidRPr="00E635A8">
              <w:rPr>
                <w:rFonts w:cstheme="minorHAnsi"/>
              </w:rPr>
              <w:t>możliwością stosowania narostów ujemnych</w:t>
            </w:r>
            <w:r w:rsidR="002C4203">
              <w:rPr>
                <w:rFonts w:cstheme="minorHAnsi"/>
              </w:rPr>
              <w:t>.</w:t>
            </w:r>
          </w:p>
        </w:tc>
        <w:tc>
          <w:tcPr>
            <w:tcW w:w="414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A7B1A88" w14:textId="77777777" w:rsidR="008E3456" w:rsidRPr="00E635A8" w:rsidRDefault="008E3456" w:rsidP="000A607B">
            <w:pPr>
              <w:spacing w:before="100" w:beforeAutospacing="1" w:after="100" w:afterAutospacing="1"/>
              <w:rPr>
                <w:rFonts w:cstheme="minorHAnsi"/>
              </w:rPr>
            </w:pPr>
          </w:p>
        </w:tc>
      </w:tr>
      <w:tr w:rsidR="008E3456" w:rsidRPr="00E635A8" w14:paraId="1C7933FD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AA2C107" w14:textId="0C3EFC7B" w:rsidR="008E3456" w:rsidRPr="00E635A8" w:rsidRDefault="00E635A8" w:rsidP="000A607B">
            <w:pPr>
              <w:spacing w:before="100" w:beforeAutospacing="1" w:after="100" w:afterAutospacing="1" w:line="240" w:lineRule="auto"/>
              <w:rPr>
                <w:rFonts w:cstheme="minorHAnsi"/>
              </w:rPr>
            </w:pPr>
            <w:r w:rsidRPr="00E635A8">
              <w:rPr>
                <w:rFonts w:cstheme="minorHAnsi"/>
              </w:rPr>
              <w:t>5.</w:t>
            </w:r>
          </w:p>
        </w:tc>
        <w:tc>
          <w:tcPr>
            <w:tcW w:w="426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0D41883" w14:textId="3E4BC69B" w:rsidR="008E3456" w:rsidRPr="00E635A8" w:rsidRDefault="008E3456" w:rsidP="00234527">
            <w:pPr>
              <w:spacing w:after="0" w:line="240" w:lineRule="auto"/>
              <w:rPr>
                <w:rFonts w:cstheme="minorHAnsi"/>
              </w:rPr>
            </w:pPr>
            <w:r w:rsidRPr="00E635A8">
              <w:rPr>
                <w:rFonts w:cstheme="minorHAnsi"/>
              </w:rPr>
              <w:t xml:space="preserve">Dokładność ustawień temperatury </w:t>
            </w:r>
            <w:r w:rsidR="002C4203">
              <w:rPr>
                <w:rFonts w:cstheme="minorHAnsi"/>
              </w:rPr>
              <w:t xml:space="preserve">nie gorsza niż: </w:t>
            </w:r>
            <w:r w:rsidRPr="00E635A8">
              <w:rPr>
                <w:rFonts w:cstheme="minorHAnsi"/>
              </w:rPr>
              <w:t>0,1</w:t>
            </w:r>
            <w:r w:rsidR="00085FEB">
              <w:rPr>
                <w:rFonts w:cstheme="minorHAnsi"/>
              </w:rPr>
              <w:t xml:space="preserve"> </w:t>
            </w:r>
            <w:r w:rsidRPr="00085FEB">
              <w:rPr>
                <w:rFonts w:cstheme="minorHAnsi"/>
                <w:vertAlign w:val="superscript"/>
              </w:rPr>
              <w:t>0</w:t>
            </w:r>
            <w:r w:rsidRPr="00E635A8">
              <w:rPr>
                <w:rFonts w:cstheme="minorHAnsi"/>
              </w:rPr>
              <w:t>C</w:t>
            </w:r>
          </w:p>
        </w:tc>
        <w:tc>
          <w:tcPr>
            <w:tcW w:w="414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3BD33CD" w14:textId="77777777" w:rsidR="008E3456" w:rsidRPr="00E635A8" w:rsidRDefault="008E3456" w:rsidP="000A607B">
            <w:pPr>
              <w:spacing w:before="100" w:beforeAutospacing="1" w:after="100" w:afterAutospacing="1"/>
              <w:rPr>
                <w:rFonts w:cstheme="minorHAnsi"/>
              </w:rPr>
            </w:pPr>
          </w:p>
        </w:tc>
      </w:tr>
      <w:tr w:rsidR="008E3456" w:rsidRPr="00E635A8" w14:paraId="1678B93F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5F4A930" w14:textId="38FEE943" w:rsidR="008E3456" w:rsidRPr="00E635A8" w:rsidRDefault="00E635A8" w:rsidP="000A607B">
            <w:pPr>
              <w:spacing w:before="100" w:beforeAutospacing="1" w:after="100" w:afterAutospacing="1" w:line="240" w:lineRule="auto"/>
              <w:rPr>
                <w:rFonts w:cstheme="minorHAnsi"/>
              </w:rPr>
            </w:pPr>
            <w:r w:rsidRPr="00E635A8">
              <w:rPr>
                <w:rFonts w:cstheme="minorHAnsi"/>
              </w:rPr>
              <w:t>6.</w:t>
            </w:r>
          </w:p>
        </w:tc>
        <w:tc>
          <w:tcPr>
            <w:tcW w:w="426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60B69AF" w14:textId="40EBB7CF" w:rsidR="008E3456" w:rsidRPr="00E635A8" w:rsidRDefault="008E3456" w:rsidP="00234527">
            <w:pPr>
              <w:spacing w:after="0" w:line="240" w:lineRule="auto"/>
              <w:rPr>
                <w:rFonts w:cstheme="minorHAnsi"/>
              </w:rPr>
            </w:pPr>
            <w:r w:rsidRPr="00E635A8">
              <w:rPr>
                <w:rFonts w:cstheme="minorHAnsi"/>
              </w:rPr>
              <w:t>Szybkość chłodzenia pieca</w:t>
            </w:r>
            <w:r w:rsidR="002C4203">
              <w:rPr>
                <w:rFonts w:cstheme="minorHAnsi"/>
              </w:rPr>
              <w:t xml:space="preserve"> w zakresie nie gorszym niż: </w:t>
            </w:r>
            <w:r w:rsidRPr="00E635A8">
              <w:rPr>
                <w:rFonts w:cstheme="minorHAnsi"/>
              </w:rPr>
              <w:t xml:space="preserve"> od 450 do 50°C &lt;3,4 min</w:t>
            </w:r>
          </w:p>
        </w:tc>
        <w:tc>
          <w:tcPr>
            <w:tcW w:w="414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EE230D9" w14:textId="77777777" w:rsidR="008E3456" w:rsidRPr="00E635A8" w:rsidRDefault="008E3456" w:rsidP="000A607B">
            <w:pPr>
              <w:spacing w:before="100" w:beforeAutospacing="1" w:after="100" w:afterAutospacing="1"/>
              <w:rPr>
                <w:rFonts w:cstheme="minorHAnsi"/>
              </w:rPr>
            </w:pPr>
          </w:p>
        </w:tc>
      </w:tr>
      <w:tr w:rsidR="008E3456" w:rsidRPr="00E635A8" w14:paraId="0A38FEF5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567C693" w14:textId="1F7531C2" w:rsidR="008E3456" w:rsidRPr="00E635A8" w:rsidRDefault="00E635A8" w:rsidP="000A607B">
            <w:pPr>
              <w:spacing w:before="100" w:beforeAutospacing="1" w:after="100" w:afterAutospacing="1" w:line="240" w:lineRule="auto"/>
              <w:rPr>
                <w:rFonts w:cstheme="minorHAnsi"/>
              </w:rPr>
            </w:pPr>
            <w:r w:rsidRPr="00E635A8">
              <w:rPr>
                <w:rFonts w:cstheme="minorHAnsi"/>
              </w:rPr>
              <w:lastRenderedPageBreak/>
              <w:t>7.</w:t>
            </w:r>
          </w:p>
        </w:tc>
        <w:tc>
          <w:tcPr>
            <w:tcW w:w="426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939C401" w14:textId="0809D9E5" w:rsidR="008E3456" w:rsidRPr="00E635A8" w:rsidRDefault="008E3456" w:rsidP="00234527">
            <w:pPr>
              <w:spacing w:after="0" w:line="240" w:lineRule="auto"/>
              <w:rPr>
                <w:rFonts w:cstheme="minorHAnsi"/>
              </w:rPr>
            </w:pPr>
            <w:r w:rsidRPr="00E635A8">
              <w:rPr>
                <w:rFonts w:cstheme="minorHAnsi"/>
              </w:rPr>
              <w:t>Odczyt aktualnej temperatury na panelu sterującym urządzenia</w:t>
            </w:r>
            <w:r w:rsidR="002C4203">
              <w:rPr>
                <w:rFonts w:cstheme="minorHAnsi"/>
              </w:rPr>
              <w:t>.</w:t>
            </w:r>
          </w:p>
        </w:tc>
        <w:tc>
          <w:tcPr>
            <w:tcW w:w="414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8212298" w14:textId="77777777" w:rsidR="008E3456" w:rsidRPr="00E635A8" w:rsidRDefault="008E3456" w:rsidP="000A607B">
            <w:pPr>
              <w:spacing w:before="100" w:beforeAutospacing="1" w:after="100" w:afterAutospacing="1"/>
              <w:rPr>
                <w:rFonts w:cstheme="minorHAnsi"/>
              </w:rPr>
            </w:pPr>
          </w:p>
        </w:tc>
      </w:tr>
      <w:tr w:rsidR="008E3456" w:rsidRPr="00E635A8" w14:paraId="6E6BE85B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78235F3" w14:textId="7716A66B" w:rsidR="008E3456" w:rsidRPr="00E635A8" w:rsidRDefault="00E635A8" w:rsidP="000A607B">
            <w:pPr>
              <w:spacing w:before="100" w:beforeAutospacing="1" w:after="100" w:afterAutospacing="1" w:line="240" w:lineRule="auto"/>
              <w:rPr>
                <w:rFonts w:cstheme="minorHAnsi"/>
              </w:rPr>
            </w:pPr>
            <w:r w:rsidRPr="00E635A8">
              <w:rPr>
                <w:rFonts w:cstheme="minorHAnsi"/>
              </w:rPr>
              <w:t>8.</w:t>
            </w:r>
          </w:p>
        </w:tc>
        <w:tc>
          <w:tcPr>
            <w:tcW w:w="426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95C7408" w14:textId="728FD783" w:rsidR="008E3456" w:rsidRPr="00E635A8" w:rsidRDefault="008E3456" w:rsidP="00234527">
            <w:pPr>
              <w:spacing w:after="0" w:line="240" w:lineRule="auto"/>
              <w:rPr>
                <w:rFonts w:cstheme="minorHAnsi"/>
              </w:rPr>
            </w:pPr>
            <w:r w:rsidRPr="00E635A8">
              <w:rPr>
                <w:rFonts w:cstheme="minorHAnsi"/>
              </w:rPr>
              <w:t xml:space="preserve">Pojemność na </w:t>
            </w:r>
            <w:r w:rsidR="002C4203">
              <w:rPr>
                <w:rFonts w:cstheme="minorHAnsi"/>
              </w:rPr>
              <w:t xml:space="preserve">minimum </w:t>
            </w:r>
            <w:r w:rsidRPr="00E635A8">
              <w:rPr>
                <w:rFonts w:cstheme="minorHAnsi"/>
              </w:rPr>
              <w:t>3 kolumny chromatograficzne</w:t>
            </w:r>
            <w:r w:rsidR="002C4203">
              <w:rPr>
                <w:rFonts w:cstheme="minorHAnsi"/>
              </w:rPr>
              <w:t>.</w:t>
            </w:r>
          </w:p>
        </w:tc>
        <w:tc>
          <w:tcPr>
            <w:tcW w:w="414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ADC3F0E" w14:textId="77777777" w:rsidR="008E3456" w:rsidRPr="00E635A8" w:rsidRDefault="008E3456" w:rsidP="000A607B">
            <w:pPr>
              <w:spacing w:before="100" w:beforeAutospacing="1" w:after="100" w:afterAutospacing="1"/>
              <w:rPr>
                <w:rFonts w:cstheme="minorHAnsi"/>
              </w:rPr>
            </w:pPr>
          </w:p>
        </w:tc>
      </w:tr>
      <w:tr w:rsidR="008E3456" w:rsidRPr="00E635A8" w14:paraId="5536E318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518C880" w14:textId="547F65B9" w:rsidR="008E3456" w:rsidRPr="00E635A8" w:rsidRDefault="00E635A8" w:rsidP="000A607B">
            <w:pPr>
              <w:spacing w:before="100" w:beforeAutospacing="1" w:after="100" w:afterAutospacing="1" w:line="240" w:lineRule="auto"/>
              <w:rPr>
                <w:rFonts w:cstheme="minorHAnsi"/>
              </w:rPr>
            </w:pPr>
            <w:r w:rsidRPr="00E635A8">
              <w:rPr>
                <w:rFonts w:cstheme="minorHAnsi"/>
              </w:rPr>
              <w:t>9.</w:t>
            </w:r>
          </w:p>
        </w:tc>
        <w:tc>
          <w:tcPr>
            <w:tcW w:w="426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2D0C46D" w14:textId="7CDFABF9" w:rsidR="008E3456" w:rsidRPr="00E635A8" w:rsidRDefault="008E3456" w:rsidP="00234527">
            <w:pPr>
              <w:spacing w:after="0" w:line="240" w:lineRule="auto"/>
              <w:rPr>
                <w:rFonts w:cstheme="minorHAnsi"/>
              </w:rPr>
            </w:pPr>
            <w:r w:rsidRPr="00E635A8">
              <w:rPr>
                <w:rFonts w:cstheme="minorHAnsi"/>
              </w:rPr>
              <w:t>Maksymalne ciśnienie w układzie do 1035</w:t>
            </w:r>
            <w:r w:rsidR="00C6617F">
              <w:rPr>
                <w:rFonts w:cstheme="minorHAnsi"/>
              </w:rPr>
              <w:t xml:space="preserve"> </w:t>
            </w:r>
            <w:proofErr w:type="spellStart"/>
            <w:r w:rsidRPr="00E635A8">
              <w:rPr>
                <w:rFonts w:cstheme="minorHAnsi"/>
              </w:rPr>
              <w:t>kPa</w:t>
            </w:r>
            <w:proofErr w:type="spellEnd"/>
          </w:p>
        </w:tc>
        <w:tc>
          <w:tcPr>
            <w:tcW w:w="414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E0C3416" w14:textId="77777777" w:rsidR="008E3456" w:rsidRPr="00E635A8" w:rsidRDefault="008E3456" w:rsidP="000A607B">
            <w:pPr>
              <w:spacing w:before="100" w:beforeAutospacing="1" w:after="100" w:afterAutospacing="1"/>
              <w:rPr>
                <w:rFonts w:cstheme="minorHAnsi"/>
              </w:rPr>
            </w:pPr>
          </w:p>
        </w:tc>
      </w:tr>
      <w:tr w:rsidR="008E3456" w:rsidRPr="00E635A8" w14:paraId="0C0FC148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D9D71D3" w14:textId="32EAB6E7" w:rsidR="008E3456" w:rsidRPr="00E635A8" w:rsidRDefault="00E635A8" w:rsidP="000A607B">
            <w:pPr>
              <w:spacing w:before="100" w:beforeAutospacing="1" w:after="100" w:afterAutospacing="1" w:line="240" w:lineRule="auto"/>
              <w:rPr>
                <w:rFonts w:cstheme="minorHAnsi"/>
              </w:rPr>
            </w:pPr>
            <w:r w:rsidRPr="00E635A8">
              <w:rPr>
                <w:rFonts w:cstheme="minorHAnsi"/>
              </w:rPr>
              <w:t>10.</w:t>
            </w:r>
          </w:p>
        </w:tc>
        <w:tc>
          <w:tcPr>
            <w:tcW w:w="426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C24595B" w14:textId="1E19D978" w:rsidR="008E3456" w:rsidRPr="00E635A8" w:rsidRDefault="008E3456" w:rsidP="00234527">
            <w:pPr>
              <w:spacing w:after="0" w:line="240" w:lineRule="auto"/>
              <w:rPr>
                <w:rFonts w:cstheme="minorHAnsi"/>
              </w:rPr>
            </w:pPr>
            <w:r w:rsidRPr="00E635A8">
              <w:rPr>
                <w:rFonts w:cstheme="minorHAnsi"/>
              </w:rPr>
              <w:t>Powtarzalność czasów retencji</w:t>
            </w:r>
            <w:r w:rsidR="002C4203">
              <w:rPr>
                <w:rFonts w:cstheme="minorHAnsi"/>
              </w:rPr>
              <w:t xml:space="preserve"> nie gorsza niż:</w:t>
            </w:r>
            <w:r w:rsidRPr="00E635A8">
              <w:rPr>
                <w:rFonts w:cstheme="minorHAnsi"/>
              </w:rPr>
              <w:t xml:space="preserve"> &lt; 0,0008</w:t>
            </w:r>
            <w:r w:rsidR="00C6617F">
              <w:rPr>
                <w:rFonts w:cstheme="minorHAnsi"/>
              </w:rPr>
              <w:t xml:space="preserve"> </w:t>
            </w:r>
            <w:r w:rsidRPr="00E635A8">
              <w:rPr>
                <w:rFonts w:cstheme="minorHAnsi"/>
              </w:rPr>
              <w:t>min</w:t>
            </w:r>
          </w:p>
        </w:tc>
        <w:tc>
          <w:tcPr>
            <w:tcW w:w="414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984F09E" w14:textId="77777777" w:rsidR="008E3456" w:rsidRPr="00E635A8" w:rsidRDefault="008E3456" w:rsidP="000A607B">
            <w:pPr>
              <w:spacing w:before="100" w:beforeAutospacing="1" w:after="100" w:afterAutospacing="1"/>
              <w:rPr>
                <w:rFonts w:cstheme="minorHAnsi"/>
              </w:rPr>
            </w:pPr>
          </w:p>
        </w:tc>
      </w:tr>
    </w:tbl>
    <w:tbl>
      <w:tblPr>
        <w:tblStyle w:val="Tabela-Siatka"/>
        <w:tblW w:w="8964" w:type="dxa"/>
        <w:tblLayout w:type="fixed"/>
        <w:tblLook w:val="04A0" w:firstRow="1" w:lastRow="0" w:firstColumn="1" w:lastColumn="0" w:noHBand="0" w:noVBand="1"/>
      </w:tblPr>
      <w:tblGrid>
        <w:gridCol w:w="552"/>
        <w:gridCol w:w="4206"/>
        <w:gridCol w:w="4206"/>
      </w:tblGrid>
      <w:tr w:rsidR="001459A2" w:rsidRPr="00E635A8" w14:paraId="1E4A64EE" w14:textId="77777777" w:rsidTr="002C4203">
        <w:trPr>
          <w:trHeight w:val="535"/>
        </w:trPr>
        <w:tc>
          <w:tcPr>
            <w:tcW w:w="8964" w:type="dxa"/>
            <w:gridSpan w:val="3"/>
            <w:tcBorders>
              <w:top w:val="single" w:sz="4" w:space="0" w:color="auto"/>
            </w:tcBorders>
            <w:shd w:val="pct5" w:color="auto" w:fill="auto"/>
            <w:vAlign w:val="center"/>
          </w:tcPr>
          <w:p w14:paraId="483B1967" w14:textId="43F5360E" w:rsidR="001459A2" w:rsidRPr="00E635A8" w:rsidRDefault="008E3456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b/>
                <w:sz w:val="22"/>
                <w:szCs w:val="22"/>
              </w:rPr>
              <w:t>DETEKTOR</w:t>
            </w:r>
          </w:p>
        </w:tc>
      </w:tr>
      <w:tr w:rsidR="001459A2" w:rsidRPr="00E635A8" w14:paraId="572CBB7D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270EB024" w14:textId="7112626E" w:rsidR="001459A2" w:rsidRPr="00E635A8" w:rsidRDefault="0009243F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06261F13" w14:textId="0E076B8B" w:rsidR="001459A2" w:rsidRPr="00E635A8" w:rsidRDefault="008E3456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Kwadrupolowy analizator mas o zakresie mas</w:t>
            </w:r>
            <w:r w:rsidR="002C4203">
              <w:rPr>
                <w:rFonts w:asciiTheme="minorHAnsi" w:hAnsiTheme="minorHAnsi" w:cstheme="minorHAnsi"/>
                <w:sz w:val="22"/>
                <w:szCs w:val="22"/>
              </w:rPr>
              <w:t xml:space="preserve"> nie gorszym niż: 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od 1,5 do 1090 m/z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7F82C782" w14:textId="77777777" w:rsidR="001459A2" w:rsidRPr="00E635A8" w:rsidRDefault="001459A2" w:rsidP="000A607B">
            <w:pPr>
              <w:pStyle w:val="Akapitzli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459A2" w:rsidRPr="00E635A8" w14:paraId="5108D0C6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6A218E96" w14:textId="3DBCB6F9" w:rsidR="001459A2" w:rsidRPr="00E635A8" w:rsidRDefault="0009243F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52FC87CF" w14:textId="1A4AA27E" w:rsidR="001459A2" w:rsidRPr="00E635A8" w:rsidRDefault="008E3456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Energia jonizacji w zakresie co najmniej 10-200 </w:t>
            </w:r>
            <w:proofErr w:type="spellStart"/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eV</w:t>
            </w:r>
            <w:proofErr w:type="spellEnd"/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3CF2FE0B" w14:textId="77777777" w:rsidR="001459A2" w:rsidRPr="00E635A8" w:rsidRDefault="001459A2" w:rsidP="000A607B">
            <w:pPr>
              <w:pStyle w:val="Akapitzli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E3456" w:rsidRPr="00E635A8" w14:paraId="6DE15363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0C76F89F" w14:textId="124915B5" w:rsidR="008E3456" w:rsidRPr="00E635A8" w:rsidRDefault="00E635A8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4B2CB4BE" w14:textId="3731EC3F" w:rsidR="008E3456" w:rsidRPr="00E635A8" w:rsidRDefault="008E3456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Źródło jonów do jonizacji elektronowej EI, z </w:t>
            </w:r>
            <w:r w:rsidR="00C6617F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opcją rozbudowy o jonizację chemiczną dodatnią PCI i ujemną NCI z podwójnym </w:t>
            </w:r>
            <w:proofErr w:type="spellStart"/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filamentem</w:t>
            </w:r>
            <w:proofErr w:type="spellEnd"/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0D1EB3B8" w14:textId="77777777" w:rsidR="008E3456" w:rsidRPr="00E635A8" w:rsidRDefault="008E3456" w:rsidP="000A607B">
            <w:pPr>
              <w:pStyle w:val="Akapitzli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E3456" w:rsidRPr="00E635A8" w14:paraId="6B57066D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755CB3E5" w14:textId="5B465E2D" w:rsidR="008E3456" w:rsidRPr="00E635A8" w:rsidRDefault="00E635A8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006E3D80" w14:textId="2AD99061" w:rsidR="008E3456" w:rsidRPr="00E635A8" w:rsidRDefault="008E3456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Temperatura źródła jonów w zakresie co </w:t>
            </w:r>
            <w:r w:rsidR="00C6617F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najmniej 140 </w:t>
            </w:r>
            <w:r w:rsidR="002C4203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 3000</w:t>
            </w:r>
            <w:r w:rsidR="002C4203" w:rsidRPr="00F02E76">
              <w:rPr>
                <w:rFonts w:cstheme="minorHAnsi"/>
                <w:vertAlign w:val="superscript"/>
              </w:rPr>
              <w:t>o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C; dokładność ustawień 10</w:t>
            </w:r>
            <w:r w:rsidR="002C4203" w:rsidRPr="00F02E76">
              <w:rPr>
                <w:rFonts w:cstheme="minorHAnsi"/>
                <w:vertAlign w:val="superscript"/>
              </w:rPr>
              <w:t>o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2039FACB" w14:textId="77777777" w:rsidR="008E3456" w:rsidRPr="00E635A8" w:rsidRDefault="008E3456" w:rsidP="000A607B">
            <w:pPr>
              <w:pStyle w:val="Akapitzli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E3456" w:rsidRPr="00E635A8" w14:paraId="11E1612C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4DE51C66" w14:textId="1A5F3DFD" w:rsidR="008E3456" w:rsidRPr="00E635A8" w:rsidRDefault="00E635A8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697F42E7" w14:textId="6FC9CA9A" w:rsidR="008E3456" w:rsidRPr="00E635A8" w:rsidRDefault="008E3456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Zastosowanie prętów wstępnych do ochrony kwadrupola przed zanieczyszczeniami</w:t>
            </w:r>
            <w:r w:rsidR="002C420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52368D8E" w14:textId="77777777" w:rsidR="008E3456" w:rsidRPr="00E635A8" w:rsidRDefault="008E3456" w:rsidP="000A607B">
            <w:pPr>
              <w:pStyle w:val="Akapitzli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E3456" w:rsidRPr="00E635A8" w14:paraId="6571A868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3AD31C51" w14:textId="0BEC63FB" w:rsidR="008E3456" w:rsidRPr="00E635A8" w:rsidRDefault="00E635A8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4FF22F55" w14:textId="21CB4D9F" w:rsidR="008E3456" w:rsidRPr="00E635A8" w:rsidRDefault="008E3456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Zakres dynamiczny detektora co najmniej 8x106</w:t>
            </w:r>
            <w:r w:rsidR="002C420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190EBCE7" w14:textId="77777777" w:rsidR="008E3456" w:rsidRPr="00E635A8" w:rsidRDefault="008E3456" w:rsidP="000A607B">
            <w:pPr>
              <w:pStyle w:val="Akapitzli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E3456" w:rsidRPr="00E635A8" w14:paraId="75B5126B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23547583" w14:textId="317CC166" w:rsidR="008E3456" w:rsidRPr="00E635A8" w:rsidRDefault="00E635A8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7A2CF78E" w14:textId="5FAFDBCA" w:rsidR="008E3456" w:rsidRPr="00E635A8" w:rsidRDefault="008E3456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Stabilność sygnału</w:t>
            </w:r>
            <w:r w:rsidR="002C4203">
              <w:rPr>
                <w:rFonts w:asciiTheme="minorHAnsi" w:hAnsiTheme="minorHAnsi" w:cstheme="minorHAnsi"/>
                <w:sz w:val="22"/>
                <w:szCs w:val="22"/>
              </w:rPr>
              <w:t xml:space="preserve"> nie gorsza niż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 0,1amu /48 h</w:t>
            </w:r>
            <w:r w:rsidR="002C420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2A22020A" w14:textId="77777777" w:rsidR="008E3456" w:rsidRPr="00E635A8" w:rsidRDefault="008E3456" w:rsidP="000A607B">
            <w:pPr>
              <w:pStyle w:val="Akapitzli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E3456" w:rsidRPr="00E635A8" w14:paraId="3FFC04D7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3B8BC01D" w14:textId="1257AEBC" w:rsidR="008E3456" w:rsidRPr="00E635A8" w:rsidRDefault="00E635A8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7B55FBA9" w14:textId="0292AE73" w:rsidR="008E3456" w:rsidRPr="00E635A8" w:rsidRDefault="008E3456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System próżniowy - pompa o wydajności co </w:t>
            </w:r>
            <w:r w:rsidR="00C6617F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najmniej 360l/s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2CA48E83" w14:textId="77777777" w:rsidR="008E3456" w:rsidRPr="00E635A8" w:rsidRDefault="008E3456" w:rsidP="000A607B">
            <w:pPr>
              <w:pStyle w:val="Akapitzli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E3456" w:rsidRPr="00E635A8" w14:paraId="4A8DD133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345603D8" w14:textId="7E0962FF" w:rsidR="008E3456" w:rsidRPr="00E635A8" w:rsidRDefault="00E635A8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62DE366E" w14:textId="56B8DBF9" w:rsidR="008E3456" w:rsidRPr="00E635A8" w:rsidRDefault="008E3456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Możliwość pracy w trybie synchronicznym SIM/SCAN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01DB0650" w14:textId="77777777" w:rsidR="008E3456" w:rsidRPr="00E635A8" w:rsidRDefault="008E3456" w:rsidP="000A607B">
            <w:pPr>
              <w:pStyle w:val="Akapitzli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E3456" w:rsidRPr="00E635A8" w14:paraId="1C8A38F1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1D0CB345" w14:textId="6C1604AB" w:rsidR="008E3456" w:rsidRPr="00E635A8" w:rsidRDefault="00E635A8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7B091108" w14:textId="29812D5B" w:rsidR="008E3456" w:rsidRPr="00E635A8" w:rsidRDefault="008E3456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Szybkość skanowania</w:t>
            </w:r>
            <w:r w:rsidR="002C4203">
              <w:rPr>
                <w:rFonts w:asciiTheme="minorHAnsi" w:hAnsiTheme="minorHAnsi" w:cstheme="minorHAnsi"/>
                <w:sz w:val="22"/>
                <w:szCs w:val="22"/>
              </w:rPr>
              <w:t xml:space="preserve"> nie gorsza niż: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 do 20000 </w:t>
            </w:r>
            <w:proofErr w:type="spellStart"/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amu</w:t>
            </w:r>
            <w:proofErr w:type="spellEnd"/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/s, IDL &lt; </w:t>
            </w:r>
            <w:r w:rsidR="00C6617F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10fg OFN (S/N &gt; 2000:1 dla 1 </w:t>
            </w:r>
            <w:proofErr w:type="spellStart"/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pg</w:t>
            </w:r>
            <w:proofErr w:type="spellEnd"/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 OFN)</w:t>
            </w:r>
          </w:p>
          <w:p w14:paraId="0B46215B" w14:textId="77777777" w:rsidR="008E3456" w:rsidRPr="00E635A8" w:rsidRDefault="008E3456" w:rsidP="008E3456">
            <w:pPr>
              <w:ind w:left="10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1C7A57E2" w14:textId="77777777" w:rsidR="008E3456" w:rsidRPr="00E635A8" w:rsidRDefault="008E3456" w:rsidP="000A607B">
            <w:pPr>
              <w:pStyle w:val="Akapitzli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E3456" w:rsidRPr="00E635A8" w14:paraId="4C98B18D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10C86A02" w14:textId="5ADBD080" w:rsidR="008E3456" w:rsidRPr="00E635A8" w:rsidRDefault="00E635A8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6D6A3612" w14:textId="77777777" w:rsidR="008E3456" w:rsidRPr="00E635A8" w:rsidRDefault="008E3456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Maksymalny przepływ przez kolumnę do 15 ml/min</w:t>
            </w:r>
          </w:p>
          <w:p w14:paraId="73979010" w14:textId="77777777" w:rsidR="008E3456" w:rsidRPr="00E635A8" w:rsidRDefault="008E3456" w:rsidP="008E3456">
            <w:pPr>
              <w:ind w:left="10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187E9EA4" w14:textId="77777777" w:rsidR="008E3456" w:rsidRPr="00E635A8" w:rsidRDefault="008E3456" w:rsidP="000A607B">
            <w:pPr>
              <w:pStyle w:val="Akapitzli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E3456" w:rsidRPr="00E635A8" w14:paraId="6E2E6BBC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0EB98645" w14:textId="7AF4DD21" w:rsidR="008E3456" w:rsidRPr="00E635A8" w:rsidRDefault="00E635A8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0E94EECC" w14:textId="0933533B" w:rsidR="008C2910" w:rsidRPr="00E635A8" w:rsidRDefault="008C2910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Możliwość zastosowania helu, azotu i </w:t>
            </w:r>
            <w:r w:rsidR="00C6617F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wodoru jako gazu nośnego</w:t>
            </w:r>
          </w:p>
          <w:p w14:paraId="7E60C461" w14:textId="77777777" w:rsidR="008E3456" w:rsidRPr="00E635A8" w:rsidRDefault="008E3456" w:rsidP="008E3456">
            <w:pPr>
              <w:ind w:left="10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615AA9BC" w14:textId="77777777" w:rsidR="008E3456" w:rsidRPr="00E635A8" w:rsidRDefault="008E3456" w:rsidP="000A607B">
            <w:pPr>
              <w:pStyle w:val="Akapitzli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459A2" w:rsidRPr="00E635A8" w14:paraId="26B8CA1E" w14:textId="77777777" w:rsidTr="002C4203">
        <w:trPr>
          <w:trHeight w:val="535"/>
        </w:trPr>
        <w:tc>
          <w:tcPr>
            <w:tcW w:w="89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497EF639" w14:textId="2827647E" w:rsidR="001459A2" w:rsidRPr="00E635A8" w:rsidRDefault="008C2910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PORT NASTRZYKOWY TYPU ON-COLUMN (OCI)</w:t>
            </w:r>
          </w:p>
        </w:tc>
      </w:tr>
      <w:tr w:rsidR="001459A2" w:rsidRPr="00E635A8" w14:paraId="2D7817E1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1A2E9979" w14:textId="77777777" w:rsidR="001459A2" w:rsidRPr="00E635A8" w:rsidRDefault="001459A2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5FB5E80D" w14:textId="2574F222" w:rsidR="001459A2" w:rsidRPr="00E635A8" w:rsidRDefault="008C2910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Dozownik typu on-</w:t>
            </w:r>
            <w:proofErr w:type="spellStart"/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column</w:t>
            </w:r>
            <w:proofErr w:type="spellEnd"/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 z elektroniczną kontrolą pneumatyki</w:t>
            </w:r>
            <w:r w:rsidR="002C420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60941F0D" w14:textId="77777777" w:rsidR="001459A2" w:rsidRPr="00E635A8" w:rsidRDefault="001459A2" w:rsidP="000A607B">
            <w:pPr>
              <w:pStyle w:val="Akapitzli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459A2" w:rsidRPr="00E635A8" w14:paraId="27595538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7338EAA0" w14:textId="77777777" w:rsidR="001459A2" w:rsidRPr="00E635A8" w:rsidRDefault="001459A2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698DFECC" w14:textId="2E9EB234" w:rsidR="001459A2" w:rsidRPr="00E635A8" w:rsidRDefault="008C2910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Maksymalna temperatura pracy dozownika do co najmniej 4500</w:t>
            </w:r>
            <w:r w:rsidR="002C4203" w:rsidRPr="00F02E76">
              <w:rPr>
                <w:rFonts w:cstheme="minorHAnsi"/>
                <w:vertAlign w:val="superscript"/>
              </w:rPr>
              <w:t>o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2C420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0774CFEC" w14:textId="77777777" w:rsidR="001459A2" w:rsidRPr="00E635A8" w:rsidRDefault="001459A2" w:rsidP="000A607B">
            <w:pPr>
              <w:pStyle w:val="Akapitzli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9243F" w:rsidRPr="00E635A8" w14:paraId="5B62F649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27A632E2" w14:textId="57B84450" w:rsidR="0009243F" w:rsidRPr="00E635A8" w:rsidRDefault="0009243F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2DFAC924" w14:textId="7B973243" w:rsidR="0009243F" w:rsidRPr="00E635A8" w:rsidRDefault="008C2910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Dokładność ustawień ciśnienia</w:t>
            </w:r>
            <w:r w:rsidR="002C4203">
              <w:rPr>
                <w:rFonts w:asciiTheme="minorHAnsi" w:hAnsiTheme="minorHAnsi" w:cstheme="minorHAnsi"/>
                <w:sz w:val="22"/>
                <w:szCs w:val="22"/>
              </w:rPr>
              <w:t xml:space="preserve"> nie gorsza niż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 0,001 psi dla wszystkich elementów układu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09033708" w14:textId="77777777" w:rsidR="0009243F" w:rsidRPr="00E635A8" w:rsidRDefault="0009243F" w:rsidP="000A607B">
            <w:pPr>
              <w:pStyle w:val="Akapitzli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9243F" w:rsidRPr="00E635A8" w14:paraId="06084205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59BE0E87" w14:textId="0305F39E" w:rsidR="0009243F" w:rsidRPr="00E635A8" w:rsidRDefault="0009243F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4.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6B40452E" w14:textId="70941DDA" w:rsidR="0009243F" w:rsidRPr="00E635A8" w:rsidRDefault="008C2910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Dostosowanie do kolumn o średnicy wewnętrznej od 0,05 do 0,53 mm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1BAAE462" w14:textId="77777777" w:rsidR="0009243F" w:rsidRPr="00E635A8" w:rsidRDefault="0009243F" w:rsidP="000A607B">
            <w:pPr>
              <w:pStyle w:val="Akapitzli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C2910" w:rsidRPr="00E635A8" w14:paraId="09A527DB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60F95E48" w14:textId="4BE49B85" w:rsidR="008C2910" w:rsidRPr="00E635A8" w:rsidRDefault="00E635A8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59A2E0C6" w14:textId="2D90DAA6" w:rsidR="008C2910" w:rsidRPr="00E635A8" w:rsidRDefault="008C2910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Maksymalne ciśnienie w układzie do </w:t>
            </w:r>
            <w:r w:rsidR="00C6617F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co </w:t>
            </w:r>
            <w:r w:rsidR="00C6617F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najmniej 1035kPa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5895E5FE" w14:textId="77777777" w:rsidR="008C2910" w:rsidRPr="00E635A8" w:rsidRDefault="008C2910" w:rsidP="000A607B">
            <w:pPr>
              <w:pStyle w:val="Akapitzli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459A2" w:rsidRPr="00E635A8" w14:paraId="59E1FE7E" w14:textId="77777777" w:rsidTr="002C4203">
        <w:trPr>
          <w:trHeight w:val="535"/>
        </w:trPr>
        <w:tc>
          <w:tcPr>
            <w:tcW w:w="8964" w:type="dxa"/>
            <w:gridSpan w:val="3"/>
            <w:tcBorders>
              <w:top w:val="single" w:sz="4" w:space="0" w:color="auto"/>
            </w:tcBorders>
            <w:shd w:val="pct5" w:color="auto" w:fill="auto"/>
            <w:vAlign w:val="center"/>
          </w:tcPr>
          <w:p w14:paraId="7035C561" w14:textId="12CEF40C" w:rsidR="001459A2" w:rsidRPr="00E635A8" w:rsidRDefault="008C2910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DOZOWNIK TYPU SPL</w:t>
            </w:r>
          </w:p>
        </w:tc>
      </w:tr>
      <w:tr w:rsidR="001459A2" w:rsidRPr="00E635A8" w14:paraId="6A5A329C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4DED031C" w14:textId="77777777" w:rsidR="001459A2" w:rsidRPr="00E635A8" w:rsidRDefault="001459A2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4CA7992D" w14:textId="1E37135D" w:rsidR="001459A2" w:rsidRPr="00E635A8" w:rsidRDefault="008C2910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Dozownik typu </w:t>
            </w:r>
            <w:proofErr w:type="spellStart"/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split</w:t>
            </w:r>
            <w:proofErr w:type="spellEnd"/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splitless</w:t>
            </w:r>
            <w:proofErr w:type="spellEnd"/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 z elektroniczną kontrolą pneumatyki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54AC2026" w14:textId="77777777" w:rsidR="001459A2" w:rsidRPr="00E635A8" w:rsidRDefault="001459A2" w:rsidP="000A607B">
            <w:pPr>
              <w:pStyle w:val="Akapitzli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00937" w:rsidRPr="00E635A8" w14:paraId="454E6184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670D6F8D" w14:textId="73EAD0BC" w:rsidR="00B00937" w:rsidRPr="00E635A8" w:rsidRDefault="00B00937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097D6D89" w14:textId="41EEA589" w:rsidR="00B00937" w:rsidRPr="00E635A8" w:rsidRDefault="008C2910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Automatyczne ustawienie parametrów: przepływu, ciśnienia, stosunku podziału próbki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2BDFD72B" w14:textId="77777777" w:rsidR="00B00937" w:rsidRPr="00E635A8" w:rsidRDefault="00B00937" w:rsidP="000A607B">
            <w:pPr>
              <w:pStyle w:val="Akapitzli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C2910" w:rsidRPr="00E635A8" w14:paraId="7FA65139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76C75319" w14:textId="562AC49B" w:rsidR="008C2910" w:rsidRPr="00E635A8" w:rsidRDefault="00E635A8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57CBE4B6" w14:textId="79E8B3BF" w:rsidR="008C2910" w:rsidRPr="00E635A8" w:rsidRDefault="008C2910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Maksymalna temperatura pracy dozownika od co najmniej +50 od temperatury otoczenia do co najmniej 4500</w:t>
            </w:r>
            <w:r w:rsidR="002C4203" w:rsidRPr="00F02E76">
              <w:rPr>
                <w:rFonts w:cstheme="minorHAnsi"/>
                <w:vertAlign w:val="superscript"/>
              </w:rPr>
              <w:t>o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4411F30F" w14:textId="77777777" w:rsidR="008C2910" w:rsidRPr="00E635A8" w:rsidRDefault="008C2910" w:rsidP="000A607B">
            <w:pPr>
              <w:pStyle w:val="Akapitzli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C2910" w:rsidRPr="00E635A8" w14:paraId="66F07EB8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7E721954" w14:textId="4B5BE9B9" w:rsidR="008C2910" w:rsidRPr="00E635A8" w:rsidRDefault="00E635A8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7A42A1D3" w14:textId="2920D478" w:rsidR="008C2910" w:rsidRPr="00E635A8" w:rsidRDefault="008C2910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Moduł do szybkiej wymiany </w:t>
            </w:r>
            <w:proofErr w:type="spellStart"/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linerów</w:t>
            </w:r>
            <w:proofErr w:type="spellEnd"/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r w:rsidR="00C6617F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uszczelek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694714A9" w14:textId="77777777" w:rsidR="008C2910" w:rsidRPr="00E635A8" w:rsidRDefault="008C2910" w:rsidP="000A607B">
            <w:pPr>
              <w:pStyle w:val="Akapitzli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C2910" w:rsidRPr="00E635A8" w14:paraId="6951E2E9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41893F40" w14:textId="5B851943" w:rsidR="008C2910" w:rsidRPr="00E635A8" w:rsidRDefault="00E635A8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593357D4" w14:textId="05681938" w:rsidR="008C2910" w:rsidRPr="00E635A8" w:rsidRDefault="008C2910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Dokładność ustawień ciśnienia</w:t>
            </w:r>
            <w:r w:rsidR="002C4203">
              <w:rPr>
                <w:rFonts w:asciiTheme="minorHAnsi" w:hAnsiTheme="minorHAnsi" w:cstheme="minorHAnsi"/>
                <w:sz w:val="22"/>
                <w:szCs w:val="22"/>
              </w:rPr>
              <w:t xml:space="preserve"> nie gorsza niż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 0,001 psi dla </w:t>
            </w:r>
            <w:r w:rsidR="00C6617F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wszystkich elementów układu</w:t>
            </w:r>
          </w:p>
          <w:p w14:paraId="494C49D3" w14:textId="77777777" w:rsidR="008C2910" w:rsidRPr="00E635A8" w:rsidRDefault="008C2910" w:rsidP="008C2910">
            <w:pPr>
              <w:ind w:left="10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0EB8F9C0" w14:textId="77777777" w:rsidR="008C2910" w:rsidRPr="00E635A8" w:rsidRDefault="008C2910" w:rsidP="000A607B">
            <w:pPr>
              <w:pStyle w:val="Akapitzli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C2910" w:rsidRPr="00E635A8" w14:paraId="5B546BAE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44CAA6C2" w14:textId="2211DEC4" w:rsidR="008C2910" w:rsidRPr="00E635A8" w:rsidRDefault="00E635A8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2D6C26FC" w14:textId="1DAD74A1" w:rsidR="008C2910" w:rsidRPr="00E635A8" w:rsidRDefault="008C2910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Dostosowanie do kolumn o średnicy wewnętrznej od 0,05 do 0,53 mm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29206877" w14:textId="77777777" w:rsidR="008C2910" w:rsidRPr="00E635A8" w:rsidRDefault="008C2910" w:rsidP="000A607B">
            <w:pPr>
              <w:pStyle w:val="Akapitzli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C2910" w:rsidRPr="00E635A8" w14:paraId="130BA0CC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0D217AB3" w14:textId="505E1F74" w:rsidR="008C2910" w:rsidRPr="00E635A8" w:rsidRDefault="00E635A8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16A5A815" w14:textId="77777777" w:rsidR="008C2910" w:rsidRPr="00E635A8" w:rsidRDefault="008C2910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Maksymalny podział do co najmniej 12500:1</w:t>
            </w:r>
          </w:p>
          <w:p w14:paraId="586CCDCA" w14:textId="77777777" w:rsidR="008C2910" w:rsidRPr="00E635A8" w:rsidRDefault="008C2910" w:rsidP="008C2910">
            <w:pPr>
              <w:ind w:left="10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611F9107" w14:textId="77777777" w:rsidR="008C2910" w:rsidRPr="00E635A8" w:rsidRDefault="008C2910" w:rsidP="000A607B">
            <w:pPr>
              <w:pStyle w:val="Akapitzli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C2910" w:rsidRPr="00E635A8" w14:paraId="6B196F88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2EE72F04" w14:textId="29829750" w:rsidR="008C2910" w:rsidRPr="00E635A8" w:rsidRDefault="00E635A8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667DEA02" w14:textId="289AC053" w:rsidR="008C2910" w:rsidRPr="00E635A8" w:rsidRDefault="008C2910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Maksymalne ciśnienie w układzie do </w:t>
            </w:r>
            <w:r w:rsidR="00C6617F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co </w:t>
            </w:r>
            <w:r w:rsidR="00C6617F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najmniej 1035kPa</w:t>
            </w:r>
          </w:p>
          <w:p w14:paraId="7603847E" w14:textId="77777777" w:rsidR="008C2910" w:rsidRPr="00E635A8" w:rsidRDefault="008C2910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7FFEC005" w14:textId="77777777" w:rsidR="008C2910" w:rsidRPr="00E635A8" w:rsidRDefault="008C2910" w:rsidP="000A607B">
            <w:pPr>
              <w:pStyle w:val="Akapitzli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459A2" w:rsidRPr="00E635A8" w14:paraId="672FD70E" w14:textId="77777777" w:rsidTr="00C157FC">
        <w:trPr>
          <w:trHeight w:val="415"/>
        </w:trPr>
        <w:tc>
          <w:tcPr>
            <w:tcW w:w="8964" w:type="dxa"/>
            <w:gridSpan w:val="3"/>
            <w:tcBorders>
              <w:top w:val="single" w:sz="4" w:space="0" w:color="auto"/>
            </w:tcBorders>
            <w:shd w:val="pct5" w:color="auto" w:fill="auto"/>
          </w:tcPr>
          <w:p w14:paraId="630F90B8" w14:textId="60336C34" w:rsidR="001459A2" w:rsidRPr="00E635A8" w:rsidRDefault="008C2910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DETEKTOR PŁOMIENIOWO-JONIZACYJNY (FID)</w:t>
            </w:r>
          </w:p>
        </w:tc>
      </w:tr>
      <w:tr w:rsidR="00B00937" w:rsidRPr="00E635A8" w14:paraId="66AFEA64" w14:textId="77777777" w:rsidTr="007815A6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315A29B9" w14:textId="55921855" w:rsidR="00B00937" w:rsidRPr="00E635A8" w:rsidRDefault="00B00937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2F6BBD36" w14:textId="459550CA" w:rsidR="00B00937" w:rsidRPr="00E635A8" w:rsidRDefault="008C2910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Detektor  z elektronicznie kontrolowanym przepływem  i ciśnieniem gazów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6AFF7ECA" w14:textId="78E2C9FC" w:rsidR="00B00937" w:rsidRPr="00E635A8" w:rsidRDefault="00B00937" w:rsidP="000A60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C2910" w:rsidRPr="00E635A8" w14:paraId="6F23019D" w14:textId="77777777" w:rsidTr="007815A6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21AA84E8" w14:textId="4D27DAA6" w:rsidR="008C2910" w:rsidRPr="00E635A8" w:rsidRDefault="00E635A8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25B96AC9" w14:textId="18E13E3C" w:rsidR="008C2910" w:rsidRPr="00E635A8" w:rsidRDefault="008C2910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Czułość detektora FID</w:t>
            </w:r>
            <w:r w:rsidR="002C4203">
              <w:rPr>
                <w:rFonts w:asciiTheme="minorHAnsi" w:hAnsiTheme="minorHAnsi" w:cstheme="minorHAnsi"/>
                <w:sz w:val="22"/>
                <w:szCs w:val="22"/>
              </w:rPr>
              <w:t xml:space="preserve"> nie gorsza niż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: &lt;1,2 </w:t>
            </w:r>
            <w:proofErr w:type="spellStart"/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pgC</w:t>
            </w:r>
            <w:proofErr w:type="spellEnd"/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/s.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554264D4" w14:textId="77777777" w:rsidR="008C2910" w:rsidRPr="00E635A8" w:rsidRDefault="008C2910" w:rsidP="000A60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C2910" w:rsidRPr="00E635A8" w14:paraId="49BDAF75" w14:textId="77777777" w:rsidTr="007815A6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4A7B75B1" w14:textId="39C9E027" w:rsidR="008C2910" w:rsidRPr="00E635A8" w:rsidRDefault="00E635A8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7D5EF4D8" w14:textId="181DC28D" w:rsidR="008C2910" w:rsidRPr="00E635A8" w:rsidRDefault="008C2910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Maksymalna temperatura pracy co najmniej do 4500</w:t>
            </w:r>
            <w:r w:rsidR="002C4203" w:rsidRPr="00F02E76">
              <w:rPr>
                <w:rFonts w:cstheme="minorHAnsi"/>
                <w:vertAlign w:val="superscript"/>
              </w:rPr>
              <w:t>o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3EE3F1BD" w14:textId="77777777" w:rsidR="008C2910" w:rsidRPr="00E635A8" w:rsidRDefault="008C2910" w:rsidP="000A60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C2910" w:rsidRPr="00E635A8" w14:paraId="693D086C" w14:textId="77777777" w:rsidTr="007815A6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0E87B6D5" w14:textId="429D3775" w:rsidR="008C2910" w:rsidRPr="00E635A8" w:rsidRDefault="00E635A8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077DCCE5" w14:textId="2AE37FCE" w:rsidR="008C2910" w:rsidRPr="00E635A8" w:rsidRDefault="008C2910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Zakres liniowości</w:t>
            </w:r>
            <w:r w:rsidR="002C4203">
              <w:rPr>
                <w:rFonts w:asciiTheme="minorHAnsi" w:hAnsiTheme="minorHAnsi" w:cstheme="minorHAnsi"/>
                <w:sz w:val="22"/>
                <w:szCs w:val="22"/>
              </w:rPr>
              <w:t xml:space="preserve"> nie gorszy niż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: 107 +/- 10%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002A138F" w14:textId="77777777" w:rsidR="008C2910" w:rsidRPr="00E635A8" w:rsidRDefault="008C2910" w:rsidP="000A60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C2910" w:rsidRPr="00E635A8" w14:paraId="51767516" w14:textId="77777777" w:rsidTr="007815A6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781D3493" w14:textId="5F3F3033" w:rsidR="008C2910" w:rsidRPr="00E635A8" w:rsidRDefault="00E635A8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1034B7A0" w14:textId="53D1032C" w:rsidR="008C2910" w:rsidRPr="00E635A8" w:rsidRDefault="008C2910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Szybkość zbierania danych/próbkowania co </w:t>
            </w:r>
            <w:r w:rsidR="00C6617F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najmniej do 1000 </w:t>
            </w:r>
            <w:proofErr w:type="spellStart"/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Hz</w:t>
            </w:r>
            <w:proofErr w:type="spellEnd"/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376E9E2" w14:textId="7F4B8B87" w:rsidR="008C2910" w:rsidRPr="00E635A8" w:rsidRDefault="008C2910" w:rsidP="008C2910">
            <w:pPr>
              <w:tabs>
                <w:tab w:val="left" w:pos="30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53F74DF4" w14:textId="77777777" w:rsidR="008C2910" w:rsidRPr="00E635A8" w:rsidRDefault="008C2910" w:rsidP="000A60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C2910" w:rsidRPr="00E635A8" w14:paraId="76FB4CD2" w14:textId="77777777" w:rsidTr="007815A6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391F5D9B" w14:textId="3ECB559A" w:rsidR="008C2910" w:rsidRPr="00E635A8" w:rsidRDefault="00E635A8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0356E1DF" w14:textId="017C2DA7" w:rsidR="008C2910" w:rsidRPr="00E635A8" w:rsidRDefault="008C2910" w:rsidP="000A60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Rejestracja pików o czasie trwania</w:t>
            </w:r>
            <w:r w:rsidR="002C4203">
              <w:rPr>
                <w:rFonts w:asciiTheme="minorHAnsi" w:hAnsiTheme="minorHAnsi" w:cstheme="minorHAnsi"/>
                <w:sz w:val="22"/>
                <w:szCs w:val="22"/>
              </w:rPr>
              <w:t xml:space="preserve"> nie gorszym niż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 poniżej jednej sekundy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3723E454" w14:textId="77777777" w:rsidR="008C2910" w:rsidRPr="00E635A8" w:rsidRDefault="008C2910" w:rsidP="000A60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00937" w:rsidRPr="00E635A8" w14:paraId="67C98B79" w14:textId="77777777" w:rsidTr="007815A6">
        <w:trPr>
          <w:trHeight w:val="535"/>
        </w:trPr>
        <w:tc>
          <w:tcPr>
            <w:tcW w:w="89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57F83301" w14:textId="25F3FD51" w:rsidR="00B00937" w:rsidRPr="00E635A8" w:rsidRDefault="00B00937" w:rsidP="00F37D9C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="008C2910" w:rsidRPr="00E635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ORT OLFAKTOMETRYCZNY DO ANALIZY ZAPACHOWEJ Z DEDYKOWANYM ZESTAWEM </w:t>
            </w:r>
            <w:r w:rsidR="00234527" w:rsidRPr="00E635A8">
              <w:rPr>
                <w:rFonts w:asciiTheme="minorHAnsi" w:hAnsiTheme="minorHAnsi" w:cstheme="minorHAnsi"/>
                <w:b/>
                <w:sz w:val="22"/>
                <w:szCs w:val="22"/>
              </w:rPr>
              <w:t>INSTALACYJNYM</w:t>
            </w:r>
          </w:p>
        </w:tc>
      </w:tr>
      <w:tr w:rsidR="00B00937" w:rsidRPr="00E635A8" w14:paraId="66F0EC96" w14:textId="77777777" w:rsidTr="007815A6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32AED14A" w14:textId="056984A8" w:rsidR="00B00937" w:rsidRPr="00E635A8" w:rsidRDefault="007815A6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779FD69A" w14:textId="147392B8" w:rsidR="00B00937" w:rsidRPr="00E635A8" w:rsidRDefault="00234527" w:rsidP="000A607B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Dzielnik strumienia między detektor MS i </w:t>
            </w:r>
            <w:r w:rsidR="00C6617F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olfaktometr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49F8C02A" w14:textId="77777777" w:rsidR="00B00937" w:rsidRPr="00E635A8" w:rsidRDefault="00B00937" w:rsidP="000A60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815A6" w:rsidRPr="00E635A8" w14:paraId="3139AD57" w14:textId="77777777" w:rsidTr="007815A6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608CA27B" w14:textId="1639B59E" w:rsidR="007815A6" w:rsidRPr="00E635A8" w:rsidRDefault="007815A6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2217721A" w14:textId="77777777" w:rsidR="00234527" w:rsidRPr="00E635A8" w:rsidRDefault="00234527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Linia transferowa ogrzewana do 300</w:t>
            </w:r>
            <w:r w:rsidRPr="00C6617F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o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  <w:p w14:paraId="0E422885" w14:textId="77943271" w:rsidR="007815A6" w:rsidRPr="00E635A8" w:rsidRDefault="007815A6" w:rsidP="000A607B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1B193602" w14:textId="77777777" w:rsidR="007815A6" w:rsidRPr="00E635A8" w:rsidRDefault="007815A6" w:rsidP="000A60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34527" w:rsidRPr="00E635A8" w14:paraId="5FB048AE" w14:textId="77777777" w:rsidTr="007815A6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0E668398" w14:textId="2062C280" w:rsidR="00234527" w:rsidRPr="00E635A8" w:rsidRDefault="00E635A8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41278068" w14:textId="77777777" w:rsidR="00234527" w:rsidRPr="00E635A8" w:rsidRDefault="00234527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Nawiew wilgotnego powietrza zapobiegający wysuszaniu błon śluzowych w nosie</w:t>
            </w:r>
          </w:p>
          <w:p w14:paraId="0DD308DC" w14:textId="77777777" w:rsidR="00234527" w:rsidRPr="00E635A8" w:rsidRDefault="00234527" w:rsidP="00234527">
            <w:pPr>
              <w:ind w:left="10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74078618" w14:textId="77777777" w:rsidR="00234527" w:rsidRPr="00E635A8" w:rsidRDefault="00234527" w:rsidP="000A60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34527" w:rsidRPr="00E635A8" w14:paraId="03B49273" w14:textId="77777777" w:rsidTr="00234527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780F3F82" w14:textId="466CF1EE" w:rsidR="00234527" w:rsidRPr="00E635A8" w:rsidRDefault="00E635A8" w:rsidP="000A60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4.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7C0447B9" w14:textId="0C8B2997" w:rsidR="00234527" w:rsidRPr="00E635A8" w:rsidRDefault="00234527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Możliwość siedzącej i stojącej pozycji przy porcie </w:t>
            </w:r>
            <w:proofErr w:type="spellStart"/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olfaktometrycznym</w:t>
            </w:r>
            <w:proofErr w:type="spellEnd"/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4B407AD1" w14:textId="77777777" w:rsidR="00234527" w:rsidRPr="00E635A8" w:rsidRDefault="00234527" w:rsidP="000A60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34527" w:rsidRPr="00E635A8" w14:paraId="259F0DAB" w14:textId="77777777" w:rsidTr="002C4203">
        <w:trPr>
          <w:trHeight w:val="535"/>
        </w:trPr>
        <w:tc>
          <w:tcPr>
            <w:tcW w:w="89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70E1E870" w14:textId="4898EC45" w:rsidR="00234527" w:rsidRPr="00E635A8" w:rsidRDefault="00234527" w:rsidP="002C4203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b/>
                <w:sz w:val="22"/>
                <w:szCs w:val="22"/>
              </w:rPr>
              <w:t>SYSTEM DWUWYMIAROWY (MDGC)</w:t>
            </w:r>
          </w:p>
        </w:tc>
      </w:tr>
      <w:tr w:rsidR="00234527" w:rsidRPr="00E635A8" w14:paraId="6090E06A" w14:textId="77777777" w:rsidTr="00234527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2878A7F9" w14:textId="39E5D034" w:rsidR="00234527" w:rsidRPr="00E635A8" w:rsidRDefault="00E635A8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10BD955F" w14:textId="7784AD15" w:rsidR="00234527" w:rsidRDefault="00234527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D0CB1B" w14:textId="31AFBA32" w:rsidR="002C4203" w:rsidRPr="00E635A8" w:rsidRDefault="002C4203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System umożliwiający dwuwymiarową analizę chromatograficzną (MDGC), wyposażony w układ przełączania i/lub rozdziału strumienia próbki, umożliwiający współpracę z co najmniej dwoma detektorami jednocześnie (np. rozwiązania typu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DEAN’s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Splitter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lub równoważne). 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600CA7DE" w14:textId="77777777" w:rsidR="00234527" w:rsidRPr="00E635A8" w:rsidRDefault="00234527" w:rsidP="0023452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34527" w:rsidRPr="00E635A8" w14:paraId="247451EC" w14:textId="77777777" w:rsidTr="002C4203">
        <w:trPr>
          <w:trHeight w:val="535"/>
        </w:trPr>
        <w:tc>
          <w:tcPr>
            <w:tcW w:w="89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6B833AD1" w14:textId="5F23A967" w:rsidR="00234527" w:rsidRPr="00E635A8" w:rsidRDefault="00234527" w:rsidP="002C4203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b/>
                <w:sz w:val="22"/>
                <w:szCs w:val="22"/>
              </w:rPr>
              <w:t>AUTOMATYCZNY PODAJNIK PRÓBEK</w:t>
            </w:r>
          </w:p>
        </w:tc>
      </w:tr>
      <w:tr w:rsidR="00234527" w:rsidRPr="00E635A8" w14:paraId="5C016ECC" w14:textId="77777777" w:rsidTr="00234527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1996E5FA" w14:textId="5031F06D" w:rsidR="00234527" w:rsidRPr="00E635A8" w:rsidRDefault="00E635A8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4D01614A" w14:textId="5048FE31" w:rsidR="00234527" w:rsidRPr="00E635A8" w:rsidRDefault="00234527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Pojemność min. 150 naczynek do próbek ciekłych.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48FE39EF" w14:textId="77777777" w:rsidR="00234527" w:rsidRPr="00E635A8" w:rsidRDefault="00234527" w:rsidP="0023452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34527" w:rsidRPr="00E635A8" w14:paraId="0FF8C14E" w14:textId="77777777" w:rsidTr="002C4203">
        <w:trPr>
          <w:trHeight w:val="535"/>
        </w:trPr>
        <w:tc>
          <w:tcPr>
            <w:tcW w:w="89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227224C1" w14:textId="1867CF26" w:rsidR="00234527" w:rsidRPr="00E635A8" w:rsidRDefault="00234527" w:rsidP="002C4203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b/>
                <w:sz w:val="22"/>
                <w:szCs w:val="22"/>
              </w:rPr>
              <w:t>OPROGRAMOWANIE I BAZY DANYCH</w:t>
            </w:r>
          </w:p>
        </w:tc>
      </w:tr>
      <w:tr w:rsidR="00234527" w:rsidRPr="00E635A8" w14:paraId="25598E24" w14:textId="77777777" w:rsidTr="007815A6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527ED0C0" w14:textId="61829103" w:rsidR="00234527" w:rsidRPr="00E635A8" w:rsidRDefault="00234527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68201156" w14:textId="77777777" w:rsidR="00234527" w:rsidRPr="00E635A8" w:rsidRDefault="00234527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System informatyczny do sterowania urządzeniem i analizy danych.</w:t>
            </w:r>
          </w:p>
          <w:p w14:paraId="661B35F5" w14:textId="77777777" w:rsidR="00234527" w:rsidRPr="00E635A8" w:rsidRDefault="00234527" w:rsidP="00234527">
            <w:pPr>
              <w:ind w:left="10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3CF1DA89" w14:textId="77777777" w:rsidR="00234527" w:rsidRPr="00E635A8" w:rsidRDefault="00234527" w:rsidP="0023452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34527" w:rsidRPr="00E635A8" w14:paraId="0D191491" w14:textId="77777777" w:rsidTr="00234527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32DC4C4B" w14:textId="30B7EA9C" w:rsidR="00234527" w:rsidRPr="00E635A8" w:rsidRDefault="00E635A8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4867A885" w14:textId="0F2744DB" w:rsidR="00234527" w:rsidRPr="00E635A8" w:rsidRDefault="00234527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Biblioteka widm masowych (aktualna wersja NIST 2023 lub równoważna).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4BB8D6E6" w14:textId="77777777" w:rsidR="00234527" w:rsidRPr="00E635A8" w:rsidRDefault="00234527" w:rsidP="0023452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34527" w:rsidRPr="00E635A8" w14:paraId="6A8FC660" w14:textId="77777777" w:rsidTr="002C4203">
        <w:trPr>
          <w:trHeight w:val="535"/>
        </w:trPr>
        <w:tc>
          <w:tcPr>
            <w:tcW w:w="89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78BFA0FB" w14:textId="49809065" w:rsidR="00234527" w:rsidRPr="00E635A8" w:rsidRDefault="00234527" w:rsidP="002C4203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b/>
                <w:sz w:val="22"/>
                <w:szCs w:val="22"/>
              </w:rPr>
              <w:t>WYPOSAŻENIE DODATKOWE I EKSPLOATACJA</w:t>
            </w:r>
          </w:p>
        </w:tc>
      </w:tr>
      <w:tr w:rsidR="00234527" w:rsidRPr="00E635A8" w14:paraId="2A1A1275" w14:textId="77777777" w:rsidTr="007815A6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39720601" w14:textId="72AD0630" w:rsidR="00234527" w:rsidRPr="00E635A8" w:rsidRDefault="00E635A8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665D31CC" w14:textId="1B413295" w:rsidR="00234527" w:rsidRPr="00E635A8" w:rsidRDefault="00234527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Zestaw komputerowy dedykowany do </w:t>
            </w:r>
            <w:r w:rsidR="00C6617F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obsługi jednostki analitycznej</w:t>
            </w:r>
            <w:r w:rsidR="00D42DE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204C4C5B" w14:textId="77777777" w:rsidR="00234527" w:rsidRPr="00E635A8" w:rsidRDefault="00234527" w:rsidP="0023452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34527" w:rsidRPr="00E635A8" w14:paraId="3CE6CEC3" w14:textId="77777777" w:rsidTr="007815A6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2F1B6A78" w14:textId="2E237521" w:rsidR="00234527" w:rsidRPr="00E635A8" w:rsidRDefault="00E635A8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1FF498B2" w14:textId="414A5B1C" w:rsidR="00234527" w:rsidRPr="00E635A8" w:rsidRDefault="00234527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Akcesoria montażowe: pompa rotacyjna, sterowniki przepływów, przewody do </w:t>
            </w:r>
            <w:r w:rsidR="00C6617F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doprowadzenia gazów nośnych i wodoru, filtry gazowe.</w:t>
            </w:r>
          </w:p>
          <w:p w14:paraId="49D0558F" w14:textId="77777777" w:rsidR="00234527" w:rsidRPr="00E635A8" w:rsidRDefault="00234527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586F323A" w14:textId="77777777" w:rsidR="00234527" w:rsidRPr="00E635A8" w:rsidRDefault="00234527" w:rsidP="0023452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34527" w:rsidRPr="00E635A8" w14:paraId="5D40C4FA" w14:textId="77777777" w:rsidTr="007815A6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6082414B" w14:textId="42C46350" w:rsidR="00234527" w:rsidRPr="00E635A8" w:rsidRDefault="00E635A8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3C72EFAF" w14:textId="77777777" w:rsidR="00234527" w:rsidRPr="00E635A8" w:rsidRDefault="00234527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Kolumny chromatograficzne: dwie kolumny (w tym jedna dedykowana do układu GC-MS).</w:t>
            </w:r>
          </w:p>
          <w:p w14:paraId="000FD728" w14:textId="77777777" w:rsidR="00234527" w:rsidRPr="00E635A8" w:rsidRDefault="00234527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7ABDC523" w14:textId="77777777" w:rsidR="00234527" w:rsidRPr="00E635A8" w:rsidRDefault="00234527" w:rsidP="0023452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34527" w:rsidRPr="00E635A8" w14:paraId="6F770BB9" w14:textId="77777777" w:rsidTr="00D42DEC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7D49D154" w14:textId="6B6F8F80" w:rsidR="00234527" w:rsidRPr="00E635A8" w:rsidRDefault="00E635A8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13F077CF" w14:textId="5C961A7C" w:rsidR="00234527" w:rsidRPr="00E635A8" w:rsidRDefault="00234527" w:rsidP="002345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 xml:space="preserve">Pakiety startowe: zestaw narzędzi serwisowych, zestaw części eksploatacyjnych oraz pakiet konserwacyjny niezbędny do </w:t>
            </w:r>
            <w:r w:rsidR="00C6617F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E635A8">
              <w:rPr>
                <w:rFonts w:asciiTheme="minorHAnsi" w:hAnsiTheme="minorHAnsi" w:cstheme="minorHAnsi"/>
                <w:sz w:val="22"/>
                <w:szCs w:val="22"/>
              </w:rPr>
              <w:t>bieżącej pracy urządzenia.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0B30F015" w14:textId="77777777" w:rsidR="00234527" w:rsidRPr="00E635A8" w:rsidRDefault="00234527" w:rsidP="0023452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42DEC" w:rsidRPr="00E635A8" w14:paraId="39F0A5A4" w14:textId="77777777" w:rsidTr="00D42DEC">
        <w:trPr>
          <w:trHeight w:val="535"/>
        </w:trPr>
        <w:tc>
          <w:tcPr>
            <w:tcW w:w="89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666E8BA8" w14:textId="109E5DA5" w:rsidR="00D42DEC" w:rsidRPr="00D42DEC" w:rsidRDefault="00D42DEC" w:rsidP="00D42DEC">
            <w:pPr>
              <w:pStyle w:val="Akapitzlist"/>
              <w:numPr>
                <w:ilvl w:val="0"/>
                <w:numId w:val="2"/>
              </w:numPr>
              <w:jc w:val="center"/>
              <w:rPr>
                <w:rFonts w:cstheme="minorHAnsi"/>
                <w:b/>
              </w:rPr>
            </w:pPr>
            <w:r w:rsidRPr="00D42DEC">
              <w:rPr>
                <w:rFonts w:asciiTheme="minorHAnsi" w:hAnsiTheme="minorHAnsi" w:cstheme="minorHAnsi"/>
                <w:b/>
                <w:sz w:val="22"/>
                <w:szCs w:val="22"/>
              </w:rPr>
              <w:t>INNE WYMAGANIA</w:t>
            </w:r>
          </w:p>
        </w:tc>
      </w:tr>
      <w:tr w:rsidR="00D42DEC" w:rsidRPr="00E635A8" w14:paraId="14622AE7" w14:textId="77777777" w:rsidTr="00F02E76">
        <w:trPr>
          <w:trHeight w:val="431"/>
        </w:trPr>
        <w:tc>
          <w:tcPr>
            <w:tcW w:w="89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C1A19E" w14:textId="36E81F7C" w:rsidR="00D42DEC" w:rsidRPr="00F02E76" w:rsidRDefault="00D42DEC" w:rsidP="00D42DEC">
            <w:pPr>
              <w:pStyle w:val="Akapitzlist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02E76">
              <w:rPr>
                <w:rFonts w:asciiTheme="minorHAnsi" w:hAnsiTheme="minorHAnsi" w:cstheme="minorHAnsi"/>
                <w:sz w:val="22"/>
                <w:szCs w:val="22"/>
              </w:rPr>
              <w:t xml:space="preserve">Szkolenie instalacyjne min. 1 dzień roboczy w siedzibie Zamawiającego. </w:t>
            </w:r>
          </w:p>
        </w:tc>
      </w:tr>
      <w:tr w:rsidR="00D42DEC" w:rsidRPr="00E635A8" w14:paraId="79448273" w14:textId="77777777" w:rsidTr="009812FB">
        <w:trPr>
          <w:trHeight w:val="535"/>
        </w:trPr>
        <w:tc>
          <w:tcPr>
            <w:tcW w:w="89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05240A" w14:textId="0AD81384" w:rsidR="00D42DEC" w:rsidRPr="00F02E76" w:rsidRDefault="00D42DEC" w:rsidP="00D42DEC">
            <w:pPr>
              <w:pStyle w:val="Akapitzlist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02E76">
              <w:rPr>
                <w:rFonts w:asciiTheme="minorHAnsi" w:hAnsiTheme="minorHAnsi" w:cstheme="minorHAnsi"/>
                <w:sz w:val="22"/>
                <w:szCs w:val="22"/>
              </w:rPr>
              <w:t xml:space="preserve">Gwarancja min. 12 miesięcy, licząc od daty podpisania protokołu zdawczo-odbiorczego. </w:t>
            </w:r>
          </w:p>
        </w:tc>
      </w:tr>
    </w:tbl>
    <w:p w14:paraId="32A0B4BD" w14:textId="77777777" w:rsidR="00265232" w:rsidRPr="00F13F8B" w:rsidRDefault="00265232">
      <w:pPr>
        <w:rPr>
          <w:rFonts w:cstheme="minorHAnsi"/>
        </w:rPr>
      </w:pPr>
    </w:p>
    <w:sectPr w:rsidR="00265232" w:rsidRPr="00F13F8B" w:rsidSect="00FB4C3B">
      <w:headerReference w:type="default" r:id="rId11"/>
      <w:footerReference w:type="default" r:id="rId12"/>
      <w:pgSz w:w="11906" w:h="16838"/>
      <w:pgMar w:top="1418" w:right="1418" w:bottom="1418" w:left="1418" w:header="567" w:footer="5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E5320" w14:textId="77777777" w:rsidR="001428C7" w:rsidRDefault="001428C7">
      <w:pPr>
        <w:spacing w:after="0" w:line="240" w:lineRule="auto"/>
      </w:pPr>
      <w:r>
        <w:separator/>
      </w:r>
    </w:p>
  </w:endnote>
  <w:endnote w:type="continuationSeparator" w:id="0">
    <w:p w14:paraId="1C1C330E" w14:textId="77777777" w:rsidR="001428C7" w:rsidRDefault="00142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D674A" w14:textId="77777777" w:rsidR="00AC1C15" w:rsidRDefault="00AC1C15" w:rsidP="003F10F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07006D1C" w14:textId="77777777" w:rsidR="00AC1C15" w:rsidRPr="002A4469" w:rsidRDefault="00AC1C15" w:rsidP="003F10FC">
    <w:pPr>
      <w:pStyle w:val="Stopka"/>
      <w:jc w:val="right"/>
      <w:rPr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F09B4" w14:textId="77777777" w:rsidR="001428C7" w:rsidRDefault="001428C7">
      <w:pPr>
        <w:spacing w:after="0" w:line="240" w:lineRule="auto"/>
      </w:pPr>
      <w:r>
        <w:separator/>
      </w:r>
    </w:p>
  </w:footnote>
  <w:footnote w:type="continuationSeparator" w:id="0">
    <w:p w14:paraId="57CBDA44" w14:textId="77777777" w:rsidR="001428C7" w:rsidRDefault="00142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84060" w14:textId="44FF3F4A" w:rsidR="00AC1C15" w:rsidRDefault="006E2D76" w:rsidP="006E2D76">
    <w:pPr>
      <w:pStyle w:val="Nagwek"/>
      <w:jc w:val="center"/>
      <w:rPr>
        <w:rFonts w:cstheme="minorHAnsi"/>
      </w:rPr>
    </w:pPr>
    <w:r>
      <w:rPr>
        <w:noProof/>
        <w:lang w:eastAsia="pl-PL"/>
      </w:rPr>
      <w:drawing>
        <wp:inline distT="0" distB="0" distL="0" distR="0" wp14:anchorId="12C49FEF" wp14:editId="74BE661A">
          <wp:extent cx="1866900" cy="522732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olskie_zielone_250x7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0389" cy="526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C1C15">
      <w:rPr>
        <w:rFonts w:cstheme="minorHAnsi"/>
      </w:rPr>
      <w:tab/>
    </w:r>
  </w:p>
  <w:p w14:paraId="6E56B379" w14:textId="7C6499D2" w:rsidR="00AC1C15" w:rsidRPr="0018482A" w:rsidRDefault="00AC1C15" w:rsidP="006C6303">
    <w:pPr>
      <w:pStyle w:val="Nagwek"/>
      <w:tabs>
        <w:tab w:val="left" w:pos="210"/>
      </w:tabs>
      <w:jc w:val="right"/>
    </w:pPr>
    <w:r>
      <w:tab/>
      <w:t>Nr postępowania AZ.262</w:t>
    </w:r>
    <w:r w:rsidR="00261933">
      <w:t>.</w:t>
    </w:r>
    <w:r w:rsidR="00F37D9C">
      <w:t>790</w:t>
    </w:r>
    <w:r w:rsidR="00261933">
      <w:t>.</w:t>
    </w:r>
    <w:r>
      <w:t>202</w:t>
    </w:r>
    <w:r w:rsidR="001459A2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D3D46"/>
    <w:multiLevelType w:val="hybridMultilevel"/>
    <w:tmpl w:val="E2162022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104E24D2"/>
    <w:multiLevelType w:val="hybridMultilevel"/>
    <w:tmpl w:val="8BC6AA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63D4C"/>
    <w:multiLevelType w:val="hybridMultilevel"/>
    <w:tmpl w:val="85C2F80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EA035D"/>
    <w:multiLevelType w:val="multilevel"/>
    <w:tmpl w:val="3AFE84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D35D92"/>
    <w:multiLevelType w:val="hybridMultilevel"/>
    <w:tmpl w:val="05527940"/>
    <w:lvl w:ilvl="0" w:tplc="FB4C30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A23B2"/>
    <w:multiLevelType w:val="multilevel"/>
    <w:tmpl w:val="B156CFD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2B5FDF"/>
    <w:multiLevelType w:val="hybridMultilevel"/>
    <w:tmpl w:val="5CAA38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D970F31"/>
    <w:multiLevelType w:val="hybridMultilevel"/>
    <w:tmpl w:val="F2E6240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48904EE"/>
    <w:multiLevelType w:val="multilevel"/>
    <w:tmpl w:val="D256C96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712219"/>
    <w:multiLevelType w:val="hybridMultilevel"/>
    <w:tmpl w:val="8C180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243B2C"/>
    <w:multiLevelType w:val="hybridMultilevel"/>
    <w:tmpl w:val="AE462C3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0F31A88"/>
    <w:multiLevelType w:val="multilevel"/>
    <w:tmpl w:val="6AB07E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FC113A"/>
    <w:multiLevelType w:val="hybridMultilevel"/>
    <w:tmpl w:val="24A8B61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9E709C8"/>
    <w:multiLevelType w:val="hybridMultilevel"/>
    <w:tmpl w:val="11D20EE6"/>
    <w:lvl w:ilvl="0" w:tplc="12FC9D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9A4879"/>
    <w:multiLevelType w:val="multilevel"/>
    <w:tmpl w:val="44D860E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8819BA"/>
    <w:multiLevelType w:val="hybridMultilevel"/>
    <w:tmpl w:val="9BDE31F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97220409">
    <w:abstractNumId w:val="1"/>
  </w:num>
  <w:num w:numId="2" w16cid:durableId="485438059">
    <w:abstractNumId w:val="13"/>
  </w:num>
  <w:num w:numId="3" w16cid:durableId="1334838711">
    <w:abstractNumId w:val="12"/>
  </w:num>
  <w:num w:numId="4" w16cid:durableId="1052120082">
    <w:abstractNumId w:val="2"/>
  </w:num>
  <w:num w:numId="5" w16cid:durableId="658113786">
    <w:abstractNumId w:val="3"/>
  </w:num>
  <w:num w:numId="6" w16cid:durableId="1031951971">
    <w:abstractNumId w:val="15"/>
  </w:num>
  <w:num w:numId="7" w16cid:durableId="486164199">
    <w:abstractNumId w:val="5"/>
  </w:num>
  <w:num w:numId="8" w16cid:durableId="18705595">
    <w:abstractNumId w:val="14"/>
  </w:num>
  <w:num w:numId="9" w16cid:durableId="1427535608">
    <w:abstractNumId w:val="8"/>
  </w:num>
  <w:num w:numId="10" w16cid:durableId="293407822">
    <w:abstractNumId w:val="11"/>
  </w:num>
  <w:num w:numId="11" w16cid:durableId="2134909219">
    <w:abstractNumId w:val="7"/>
  </w:num>
  <w:num w:numId="12" w16cid:durableId="1068922248">
    <w:abstractNumId w:val="6"/>
  </w:num>
  <w:num w:numId="13" w16cid:durableId="1275867613">
    <w:abstractNumId w:val="9"/>
  </w:num>
  <w:num w:numId="14" w16cid:durableId="616763171">
    <w:abstractNumId w:val="10"/>
  </w:num>
  <w:num w:numId="15" w16cid:durableId="1595549821">
    <w:abstractNumId w:val="0"/>
  </w:num>
  <w:num w:numId="16" w16cid:durableId="710958289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61E"/>
    <w:rsid w:val="00023640"/>
    <w:rsid w:val="00036263"/>
    <w:rsid w:val="000743CB"/>
    <w:rsid w:val="00085FEB"/>
    <w:rsid w:val="0009243F"/>
    <w:rsid w:val="000925E3"/>
    <w:rsid w:val="000A07FB"/>
    <w:rsid w:val="000A1C0E"/>
    <w:rsid w:val="000C5B18"/>
    <w:rsid w:val="000D6069"/>
    <w:rsid w:val="000D6D0F"/>
    <w:rsid w:val="000E1296"/>
    <w:rsid w:val="000E27C4"/>
    <w:rsid w:val="000F0718"/>
    <w:rsid w:val="000F3396"/>
    <w:rsid w:val="001428C7"/>
    <w:rsid w:val="001459A2"/>
    <w:rsid w:val="00161464"/>
    <w:rsid w:val="00180B99"/>
    <w:rsid w:val="001A2064"/>
    <w:rsid w:val="001A5354"/>
    <w:rsid w:val="001F541E"/>
    <w:rsid w:val="001F5D66"/>
    <w:rsid w:val="002006D7"/>
    <w:rsid w:val="002276A1"/>
    <w:rsid w:val="00234527"/>
    <w:rsid w:val="00237115"/>
    <w:rsid w:val="002515CE"/>
    <w:rsid w:val="002559C3"/>
    <w:rsid w:val="002600D7"/>
    <w:rsid w:val="00261933"/>
    <w:rsid w:val="002651EE"/>
    <w:rsid w:val="00265232"/>
    <w:rsid w:val="002667F2"/>
    <w:rsid w:val="002809C2"/>
    <w:rsid w:val="00286244"/>
    <w:rsid w:val="00290D51"/>
    <w:rsid w:val="002A2FE6"/>
    <w:rsid w:val="002C4203"/>
    <w:rsid w:val="002C688F"/>
    <w:rsid w:val="002D52DA"/>
    <w:rsid w:val="002F0AA1"/>
    <w:rsid w:val="002F3537"/>
    <w:rsid w:val="002F6414"/>
    <w:rsid w:val="002F671B"/>
    <w:rsid w:val="00325735"/>
    <w:rsid w:val="00356736"/>
    <w:rsid w:val="00363D99"/>
    <w:rsid w:val="00366185"/>
    <w:rsid w:val="003924C4"/>
    <w:rsid w:val="00392BDC"/>
    <w:rsid w:val="003A47AC"/>
    <w:rsid w:val="003B2A7F"/>
    <w:rsid w:val="003D503E"/>
    <w:rsid w:val="003D643A"/>
    <w:rsid w:val="003F10FC"/>
    <w:rsid w:val="003F5218"/>
    <w:rsid w:val="00400AB2"/>
    <w:rsid w:val="00402280"/>
    <w:rsid w:val="0041461E"/>
    <w:rsid w:val="0042508E"/>
    <w:rsid w:val="00434CF5"/>
    <w:rsid w:val="00436E52"/>
    <w:rsid w:val="004615F6"/>
    <w:rsid w:val="00480CCF"/>
    <w:rsid w:val="00481711"/>
    <w:rsid w:val="004913C7"/>
    <w:rsid w:val="004B18C1"/>
    <w:rsid w:val="004B2280"/>
    <w:rsid w:val="004B5F3E"/>
    <w:rsid w:val="004E51A7"/>
    <w:rsid w:val="00504055"/>
    <w:rsid w:val="00511ECE"/>
    <w:rsid w:val="005404EC"/>
    <w:rsid w:val="005437F2"/>
    <w:rsid w:val="0055506A"/>
    <w:rsid w:val="005631E7"/>
    <w:rsid w:val="0057260E"/>
    <w:rsid w:val="005757AC"/>
    <w:rsid w:val="005968C8"/>
    <w:rsid w:val="005B7775"/>
    <w:rsid w:val="005E41BD"/>
    <w:rsid w:val="00610ABC"/>
    <w:rsid w:val="006113F9"/>
    <w:rsid w:val="00612758"/>
    <w:rsid w:val="00617BDD"/>
    <w:rsid w:val="006252C1"/>
    <w:rsid w:val="0065193C"/>
    <w:rsid w:val="00666B7B"/>
    <w:rsid w:val="00666E40"/>
    <w:rsid w:val="00667389"/>
    <w:rsid w:val="00687093"/>
    <w:rsid w:val="00687CBD"/>
    <w:rsid w:val="00690010"/>
    <w:rsid w:val="00694E99"/>
    <w:rsid w:val="00696515"/>
    <w:rsid w:val="006C4595"/>
    <w:rsid w:val="006C6303"/>
    <w:rsid w:val="006D4A3D"/>
    <w:rsid w:val="006D5871"/>
    <w:rsid w:val="006E2D76"/>
    <w:rsid w:val="006E6178"/>
    <w:rsid w:val="006F1B7E"/>
    <w:rsid w:val="006F612F"/>
    <w:rsid w:val="00705317"/>
    <w:rsid w:val="0074745F"/>
    <w:rsid w:val="00753DB5"/>
    <w:rsid w:val="00754747"/>
    <w:rsid w:val="00755498"/>
    <w:rsid w:val="0076352F"/>
    <w:rsid w:val="0077240F"/>
    <w:rsid w:val="007815A6"/>
    <w:rsid w:val="0079073F"/>
    <w:rsid w:val="00792F80"/>
    <w:rsid w:val="007A7854"/>
    <w:rsid w:val="007C4359"/>
    <w:rsid w:val="007D6238"/>
    <w:rsid w:val="007E7452"/>
    <w:rsid w:val="00805C39"/>
    <w:rsid w:val="008064AD"/>
    <w:rsid w:val="008136ED"/>
    <w:rsid w:val="00822C27"/>
    <w:rsid w:val="00827ED0"/>
    <w:rsid w:val="00833124"/>
    <w:rsid w:val="00850EF6"/>
    <w:rsid w:val="0086683E"/>
    <w:rsid w:val="008756B3"/>
    <w:rsid w:val="00877667"/>
    <w:rsid w:val="0088369B"/>
    <w:rsid w:val="008919DA"/>
    <w:rsid w:val="008A3365"/>
    <w:rsid w:val="008C2910"/>
    <w:rsid w:val="008C3FE6"/>
    <w:rsid w:val="008E0D13"/>
    <w:rsid w:val="008E1D7E"/>
    <w:rsid w:val="008E3456"/>
    <w:rsid w:val="008E5A20"/>
    <w:rsid w:val="008F3B44"/>
    <w:rsid w:val="008F6793"/>
    <w:rsid w:val="00905799"/>
    <w:rsid w:val="00922015"/>
    <w:rsid w:val="009447D3"/>
    <w:rsid w:val="00961AAA"/>
    <w:rsid w:val="00964187"/>
    <w:rsid w:val="00983D94"/>
    <w:rsid w:val="009B3A83"/>
    <w:rsid w:val="009C748B"/>
    <w:rsid w:val="009D6448"/>
    <w:rsid w:val="009E3D9B"/>
    <w:rsid w:val="00A357E0"/>
    <w:rsid w:val="00A360C2"/>
    <w:rsid w:val="00A54D0A"/>
    <w:rsid w:val="00A6687F"/>
    <w:rsid w:val="00A706A3"/>
    <w:rsid w:val="00A8577C"/>
    <w:rsid w:val="00A86313"/>
    <w:rsid w:val="00AA7C2D"/>
    <w:rsid w:val="00AB72F2"/>
    <w:rsid w:val="00AC1C15"/>
    <w:rsid w:val="00AD5A66"/>
    <w:rsid w:val="00AE1C78"/>
    <w:rsid w:val="00AE1CD4"/>
    <w:rsid w:val="00B00937"/>
    <w:rsid w:val="00B51514"/>
    <w:rsid w:val="00B53683"/>
    <w:rsid w:val="00B57440"/>
    <w:rsid w:val="00B61403"/>
    <w:rsid w:val="00B67272"/>
    <w:rsid w:val="00B945D3"/>
    <w:rsid w:val="00BD0BDF"/>
    <w:rsid w:val="00BD35E6"/>
    <w:rsid w:val="00C157FC"/>
    <w:rsid w:val="00C20485"/>
    <w:rsid w:val="00C25D3F"/>
    <w:rsid w:val="00C2723E"/>
    <w:rsid w:val="00C35835"/>
    <w:rsid w:val="00C454DA"/>
    <w:rsid w:val="00C56A19"/>
    <w:rsid w:val="00C6617F"/>
    <w:rsid w:val="00C75BE9"/>
    <w:rsid w:val="00C801AB"/>
    <w:rsid w:val="00CB7FAF"/>
    <w:rsid w:val="00CD08D9"/>
    <w:rsid w:val="00CD36F7"/>
    <w:rsid w:val="00CD51D8"/>
    <w:rsid w:val="00CE13EB"/>
    <w:rsid w:val="00D079AA"/>
    <w:rsid w:val="00D07C26"/>
    <w:rsid w:val="00D16610"/>
    <w:rsid w:val="00D2399D"/>
    <w:rsid w:val="00D36642"/>
    <w:rsid w:val="00D42DEC"/>
    <w:rsid w:val="00D46721"/>
    <w:rsid w:val="00D46CA7"/>
    <w:rsid w:val="00D71B9C"/>
    <w:rsid w:val="00D763DA"/>
    <w:rsid w:val="00DA1896"/>
    <w:rsid w:val="00DA19BA"/>
    <w:rsid w:val="00DA2929"/>
    <w:rsid w:val="00DB0246"/>
    <w:rsid w:val="00DC2866"/>
    <w:rsid w:val="00DD2430"/>
    <w:rsid w:val="00DE293C"/>
    <w:rsid w:val="00DF018D"/>
    <w:rsid w:val="00DF4BCD"/>
    <w:rsid w:val="00DF53C4"/>
    <w:rsid w:val="00E078C5"/>
    <w:rsid w:val="00E1340E"/>
    <w:rsid w:val="00E202FB"/>
    <w:rsid w:val="00E2617B"/>
    <w:rsid w:val="00E36E16"/>
    <w:rsid w:val="00E52C71"/>
    <w:rsid w:val="00E54F3C"/>
    <w:rsid w:val="00E563C6"/>
    <w:rsid w:val="00E635A8"/>
    <w:rsid w:val="00E672A4"/>
    <w:rsid w:val="00E70BD5"/>
    <w:rsid w:val="00E7514C"/>
    <w:rsid w:val="00E77488"/>
    <w:rsid w:val="00E91B87"/>
    <w:rsid w:val="00EA0A3B"/>
    <w:rsid w:val="00EB195E"/>
    <w:rsid w:val="00EB73EE"/>
    <w:rsid w:val="00EE3A3B"/>
    <w:rsid w:val="00EF65A5"/>
    <w:rsid w:val="00F02E76"/>
    <w:rsid w:val="00F033EE"/>
    <w:rsid w:val="00F13F8B"/>
    <w:rsid w:val="00F22193"/>
    <w:rsid w:val="00F31E29"/>
    <w:rsid w:val="00F37D9C"/>
    <w:rsid w:val="00F55B95"/>
    <w:rsid w:val="00F6559E"/>
    <w:rsid w:val="00F70A02"/>
    <w:rsid w:val="00F76FC4"/>
    <w:rsid w:val="00F775C5"/>
    <w:rsid w:val="00FA4CE3"/>
    <w:rsid w:val="00FB4C3B"/>
    <w:rsid w:val="00FB7CF7"/>
    <w:rsid w:val="00FC5ED0"/>
    <w:rsid w:val="00FF56AA"/>
    <w:rsid w:val="00FF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15FA9D"/>
  <w15:chartTrackingRefBased/>
  <w15:docId w15:val="{9A627BDD-B3B2-462B-813E-4FBE6890F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EF6"/>
    <w:pPr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CW_Lista,Numerowanie,List Paragraph,Wypunktowanie,L1,wypunktowanie,Podsis rysunku,Akapit z listą numerowaną,lp1,Bullet List,FooterText,numbered,Paragraphe de liste1,Bulletr List Paragraph,列出段落,列出段落1,List Paragraph21,リスト"/>
    <w:basedOn w:val="Normalny"/>
    <w:link w:val="AkapitzlistZnak"/>
    <w:qFormat/>
    <w:rsid w:val="00850EF6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850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50EF6"/>
  </w:style>
  <w:style w:type="paragraph" w:styleId="Stopka">
    <w:name w:val="footer"/>
    <w:basedOn w:val="Normalny"/>
    <w:link w:val="StopkaZnak"/>
    <w:uiPriority w:val="99"/>
    <w:unhideWhenUsed/>
    <w:rsid w:val="00850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0EF6"/>
  </w:style>
  <w:style w:type="table" w:styleId="Tabela-Siatka">
    <w:name w:val="Table Grid"/>
    <w:basedOn w:val="Standardowy"/>
    <w:uiPriority w:val="39"/>
    <w:rsid w:val="00850E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CW_Lista Znak,Numerowanie Znak,List Paragraph Znak,Wypunktowanie Znak,L1 Znak,wypunktowanie Znak,Podsis rysunku Znak,Akapit z listą numerowaną Znak,lp1 Znak,Bullet List Znak,FooterText Znak,numbered Znak"/>
    <w:link w:val="Akapitzlist"/>
    <w:uiPriority w:val="34"/>
    <w:qFormat/>
    <w:rsid w:val="00850EF6"/>
  </w:style>
  <w:style w:type="character" w:styleId="Odwoaniedokomentarza">
    <w:name w:val="annotation reference"/>
    <w:basedOn w:val="Domylnaczcionkaakapitu"/>
    <w:uiPriority w:val="99"/>
    <w:semiHidden/>
    <w:unhideWhenUsed/>
    <w:rsid w:val="008C3F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C3F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3FE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3F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3FE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3F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3FE6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B18C1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286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286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286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312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312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3124"/>
    <w:rPr>
      <w:vertAlign w:val="superscript"/>
    </w:rPr>
  </w:style>
  <w:style w:type="paragraph" w:styleId="Tekstpodstawowy3">
    <w:name w:val="Body Text 3"/>
    <w:basedOn w:val="Normalny"/>
    <w:link w:val="Tekstpodstawowy3Znak"/>
    <w:rsid w:val="006E2D76"/>
    <w:pPr>
      <w:tabs>
        <w:tab w:val="right" w:pos="6946"/>
        <w:tab w:val="right" w:pos="8506"/>
      </w:tabs>
      <w:spacing w:after="0" w:line="240" w:lineRule="auto"/>
      <w:ind w:right="-18"/>
    </w:pPr>
    <w:rPr>
      <w:rFonts w:ascii="Arial" w:eastAsia="Times New Roman" w:hAnsi="Arial" w:cs="Times New Roman"/>
      <w:bCs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6E2D76"/>
    <w:rPr>
      <w:rFonts w:ascii="Arial" w:eastAsia="Times New Roman" w:hAnsi="Arial" w:cs="Times New Roman"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E2D7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E2D76"/>
  </w:style>
  <w:style w:type="paragraph" w:styleId="NormalnyWeb">
    <w:name w:val="Normal (Web)"/>
    <w:basedOn w:val="Normalny"/>
    <w:uiPriority w:val="99"/>
    <w:unhideWhenUsed/>
    <w:rsid w:val="001459A2"/>
    <w:pPr>
      <w:spacing w:after="0" w:line="240" w:lineRule="auto"/>
      <w:jc w:val="left"/>
    </w:pPr>
    <w:rPr>
      <w:rFonts w:ascii="Calibri" w:hAnsi="Calibri" w:cs="Calibri"/>
      <w:lang w:eastAsia="pl-PL"/>
    </w:rPr>
  </w:style>
  <w:style w:type="paragraph" w:styleId="Bezodstpw">
    <w:name w:val="No Spacing"/>
    <w:uiPriority w:val="1"/>
    <w:qFormat/>
    <w:rsid w:val="001459A2"/>
    <w:pPr>
      <w:spacing w:after="0" w:line="240" w:lineRule="auto"/>
    </w:pPr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04768c6-f683-4ddf-bb13-f83f1395dfe9" xsi:nil="true"/>
    <lcf76f155ced4ddcb4097134ff3c332f xmlns="4ab28187-623f-46a7-9d86-2cf3dd57c10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C07241C5FDF2489A987ED29015C43B" ma:contentTypeVersion="11" ma:contentTypeDescription="Utwórz nowy dokument." ma:contentTypeScope="" ma:versionID="63bc83163c8ea8a8d5743bc3d98f6c1b">
  <xsd:schema xmlns:xsd="http://www.w3.org/2001/XMLSchema" xmlns:xs="http://www.w3.org/2001/XMLSchema" xmlns:p="http://schemas.microsoft.com/office/2006/metadata/properties" xmlns:ns2="4ab28187-623f-46a7-9d86-2cf3dd57c10a" xmlns:ns3="804768c6-f683-4ddf-bb13-f83f1395dfe9" targetNamespace="http://schemas.microsoft.com/office/2006/metadata/properties" ma:root="true" ma:fieldsID="dfe7d84b22e6d59f455b120b025b5606" ns2:_="" ns3:_="">
    <xsd:import namespace="4ab28187-623f-46a7-9d86-2cf3dd57c10a"/>
    <xsd:import namespace="804768c6-f683-4ddf-bb13-f83f1395df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28187-623f-46a7-9d86-2cf3dd57c1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60167a2-3c9f-4620-b3a9-795feac5ce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768c6-f683-4ddf-bb13-f83f1395df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0f5e74b-ef46-4eff-8dbc-91cc5be9130e}" ma:internalName="TaxCatchAll" ma:showField="CatchAllData" ma:web="804768c6-f683-4ddf-bb13-f83f1395df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7D7F4B-3C1F-4B04-9C47-91F407B9E7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84DD72-D5F5-4C69-BE43-48C4B4090A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3C9BA2-F52D-454E-93DE-122E2DF32491}">
  <ds:schemaRefs>
    <ds:schemaRef ds:uri="http://schemas.microsoft.com/office/2006/metadata/properties"/>
    <ds:schemaRef ds:uri="http://schemas.microsoft.com/office/infopath/2007/PartnerControls"/>
    <ds:schemaRef ds:uri="804768c6-f683-4ddf-bb13-f83f1395dfe9"/>
    <ds:schemaRef ds:uri="4ab28187-623f-46a7-9d86-2cf3dd57c10a"/>
  </ds:schemaRefs>
</ds:datastoreItem>
</file>

<file path=customXml/itemProps4.xml><?xml version="1.0" encoding="utf-8"?>
<ds:datastoreItem xmlns:ds="http://schemas.openxmlformats.org/officeDocument/2006/customXml" ds:itemID="{FC12F220-3654-4FFF-9252-D87613D66C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b28187-623f-46a7-9d86-2cf3dd57c10a"/>
    <ds:schemaRef ds:uri="804768c6-f683-4ddf-bb13-f83f1395d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1</Pages>
  <Words>831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Polak Agnieszka</dc:creator>
  <cp:keywords/>
  <dc:description/>
  <cp:lastModifiedBy>Polak Agnieszka</cp:lastModifiedBy>
  <cp:revision>98</cp:revision>
  <cp:lastPrinted>2025-08-29T06:51:00Z</cp:lastPrinted>
  <dcterms:created xsi:type="dcterms:W3CDTF">2024-12-03T09:17:00Z</dcterms:created>
  <dcterms:modified xsi:type="dcterms:W3CDTF">2026-04-09T05:35:00Z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0x010100C6C07241C5FDF2489A987ED29015C43B</vt:lpwstr>
  </property>
</Properties>
</file>