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0"/>
      </w:tblGrid>
      <w:tr w:rsidR="00850EF6" w:rsidRPr="00F13F8B" w14:paraId="09597A21" w14:textId="77777777" w:rsidTr="00C801AB">
        <w:tc>
          <w:tcPr>
            <w:tcW w:w="9070" w:type="dxa"/>
            <w:shd w:val="pct15" w:color="auto" w:fill="auto"/>
          </w:tcPr>
          <w:p w14:paraId="0F82007D" w14:textId="4CE51746" w:rsidR="00850EF6" w:rsidRPr="00F13F8B" w:rsidRDefault="00850EF6" w:rsidP="003F10F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00737876"/>
            <w:r w:rsidRPr="00F13F8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 NR </w:t>
            </w:r>
            <w:r w:rsidR="00DD51E9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B81D7A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</w:tc>
      </w:tr>
    </w:tbl>
    <w:bookmarkEnd w:id="0"/>
    <w:p w14:paraId="48AEF8BD" w14:textId="77777777" w:rsidR="00850EF6" w:rsidRPr="00F13F8B" w:rsidRDefault="00850EF6" w:rsidP="00850EF6">
      <w:pPr>
        <w:spacing w:after="0"/>
        <w:ind w:right="5954"/>
        <w:rPr>
          <w:rFonts w:cstheme="minorHAnsi"/>
          <w:sz w:val="18"/>
          <w:szCs w:val="18"/>
        </w:rPr>
      </w:pPr>
      <w:r w:rsidRPr="00F13F8B">
        <w:rPr>
          <w:rFonts w:cstheme="minorHAnsi"/>
          <w:sz w:val="18"/>
          <w:szCs w:val="18"/>
        </w:rPr>
        <w:t>Wykonawca:</w:t>
      </w:r>
    </w:p>
    <w:p w14:paraId="7B893FB3" w14:textId="77777777" w:rsidR="00850EF6" w:rsidRPr="00F13F8B" w:rsidRDefault="00850EF6" w:rsidP="00850EF6">
      <w:pPr>
        <w:spacing w:after="0"/>
        <w:ind w:right="5954"/>
        <w:rPr>
          <w:rFonts w:cstheme="minorHAnsi"/>
          <w:sz w:val="18"/>
          <w:szCs w:val="18"/>
        </w:rPr>
      </w:pPr>
      <w:r w:rsidRPr="00F13F8B">
        <w:rPr>
          <w:rFonts w:cstheme="minorHAnsi"/>
          <w:sz w:val="18"/>
          <w:szCs w:val="18"/>
        </w:rPr>
        <w:t>…………………………………………………………………</w:t>
      </w:r>
    </w:p>
    <w:p w14:paraId="5B5DBC73" w14:textId="77777777" w:rsidR="00850EF6" w:rsidRPr="00F13F8B" w:rsidRDefault="00850EF6" w:rsidP="00850EF6">
      <w:pPr>
        <w:spacing w:after="0"/>
        <w:ind w:right="5953"/>
        <w:rPr>
          <w:rFonts w:cstheme="minorHAnsi"/>
          <w:i/>
          <w:sz w:val="18"/>
          <w:szCs w:val="18"/>
        </w:rPr>
      </w:pPr>
      <w:r w:rsidRPr="00F13F8B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F13F8B">
        <w:rPr>
          <w:rFonts w:cstheme="minorHAnsi"/>
          <w:i/>
          <w:sz w:val="18"/>
          <w:szCs w:val="18"/>
        </w:rPr>
        <w:t>CEiDG</w:t>
      </w:r>
      <w:proofErr w:type="spellEnd"/>
      <w:r w:rsidRPr="00F13F8B">
        <w:rPr>
          <w:rFonts w:cstheme="minorHAnsi"/>
          <w:i/>
          <w:sz w:val="18"/>
          <w:szCs w:val="18"/>
        </w:rPr>
        <w:t>)</w:t>
      </w:r>
    </w:p>
    <w:p w14:paraId="36135C86" w14:textId="77777777" w:rsidR="00850EF6" w:rsidRPr="00F13F8B" w:rsidRDefault="00850EF6" w:rsidP="00850EF6">
      <w:pPr>
        <w:spacing w:after="0"/>
        <w:rPr>
          <w:rFonts w:cstheme="minorHAnsi"/>
          <w:sz w:val="18"/>
          <w:szCs w:val="18"/>
          <w:u w:val="single"/>
        </w:rPr>
      </w:pPr>
      <w:r w:rsidRPr="00F13F8B">
        <w:rPr>
          <w:rFonts w:cstheme="minorHAnsi"/>
          <w:sz w:val="18"/>
          <w:szCs w:val="18"/>
          <w:u w:val="single"/>
        </w:rPr>
        <w:t>reprezentowany przez:</w:t>
      </w:r>
    </w:p>
    <w:p w14:paraId="1FD144DE" w14:textId="77777777" w:rsidR="00850EF6" w:rsidRPr="00F13F8B" w:rsidRDefault="00850EF6" w:rsidP="00850EF6">
      <w:pPr>
        <w:spacing w:after="0"/>
        <w:ind w:right="5954"/>
        <w:rPr>
          <w:rFonts w:cstheme="minorHAnsi"/>
          <w:sz w:val="18"/>
          <w:szCs w:val="18"/>
        </w:rPr>
      </w:pPr>
      <w:r w:rsidRPr="00F13F8B">
        <w:rPr>
          <w:rFonts w:cstheme="minorHAnsi"/>
          <w:sz w:val="18"/>
          <w:szCs w:val="18"/>
        </w:rPr>
        <w:t>…………………………………………………………………</w:t>
      </w:r>
    </w:p>
    <w:p w14:paraId="3A4BB75D" w14:textId="77777777" w:rsidR="00850EF6" w:rsidRPr="00F13F8B" w:rsidRDefault="00850EF6" w:rsidP="00850EF6">
      <w:pPr>
        <w:spacing w:after="0"/>
        <w:rPr>
          <w:rFonts w:cstheme="minorHAnsi"/>
          <w:b/>
          <w:color w:val="000000"/>
          <w:sz w:val="28"/>
          <w:szCs w:val="28"/>
        </w:rPr>
      </w:pPr>
      <w:r w:rsidRPr="00F13F8B">
        <w:rPr>
          <w:rFonts w:cstheme="minorHAnsi"/>
          <w:i/>
          <w:sz w:val="18"/>
          <w:szCs w:val="18"/>
        </w:rPr>
        <w:t>(imię, nazwisko, stanowisko/podstawa do reprezentacji</w:t>
      </w:r>
    </w:p>
    <w:p w14:paraId="6BB18E11" w14:textId="77777777" w:rsidR="00C801AB" w:rsidRPr="00F13F8B" w:rsidRDefault="00C801AB" w:rsidP="00850EF6">
      <w:pPr>
        <w:jc w:val="center"/>
        <w:rPr>
          <w:rFonts w:cstheme="minorHAnsi"/>
          <w:b/>
          <w:color w:val="000000"/>
          <w:sz w:val="24"/>
          <w:szCs w:val="24"/>
        </w:rPr>
      </w:pPr>
    </w:p>
    <w:p w14:paraId="05C645E7" w14:textId="320101DF" w:rsidR="00850EF6" w:rsidRDefault="00F6559E" w:rsidP="00850EF6">
      <w:pPr>
        <w:jc w:val="center"/>
        <w:rPr>
          <w:rFonts w:cstheme="minorHAnsi"/>
          <w:b/>
          <w:color w:val="000000"/>
          <w:sz w:val="24"/>
          <w:szCs w:val="24"/>
        </w:rPr>
      </w:pPr>
      <w:r w:rsidRPr="00F13F8B">
        <w:rPr>
          <w:rFonts w:cstheme="minorHAnsi"/>
          <w:b/>
          <w:color w:val="000000"/>
          <w:sz w:val="24"/>
          <w:szCs w:val="24"/>
        </w:rPr>
        <w:t>OPIS MINIMALNYCH PARAMETRÓW TECHNICZNYCH</w:t>
      </w:r>
    </w:p>
    <w:p w14:paraId="6D1ED72E" w14:textId="4137E3B0" w:rsidR="003B2A7F" w:rsidRPr="00F13F8B" w:rsidRDefault="003B2A7F" w:rsidP="00850EF6">
      <w:pPr>
        <w:jc w:val="center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CZĘŚĆ NR 1</w:t>
      </w:r>
    </w:p>
    <w:p w14:paraId="6588834D" w14:textId="43E38B9A" w:rsidR="001459A2" w:rsidRPr="00F37D9C" w:rsidRDefault="001459A2" w:rsidP="001459A2">
      <w:pPr>
        <w:pStyle w:val="Akapitzlist"/>
        <w:numPr>
          <w:ilvl w:val="0"/>
          <w:numId w:val="1"/>
        </w:numPr>
        <w:spacing w:after="0"/>
        <w:ind w:left="360"/>
        <w:rPr>
          <w:rFonts w:cstheme="minorHAnsi"/>
          <w:b/>
          <w:bCs/>
        </w:rPr>
      </w:pPr>
      <w:r w:rsidRPr="00F37D9C">
        <w:rPr>
          <w:rFonts w:cstheme="minorHAnsi"/>
          <w:b/>
          <w:bCs/>
        </w:rPr>
        <w:t xml:space="preserve">Przedmiotem zamówienia jest </w:t>
      </w:r>
      <w:r w:rsidR="00F37D9C" w:rsidRPr="00F37D9C">
        <w:rPr>
          <w:rFonts w:cstheme="minorHAnsi"/>
          <w:b/>
          <w:bCs/>
        </w:rPr>
        <w:t xml:space="preserve">zakup i dostawa wysokosprawnego chromatografu cieczowego z  detektorem masowym typu potrójny kwadrupol z jonizacją ESI. </w:t>
      </w:r>
    </w:p>
    <w:p w14:paraId="03D4966C" w14:textId="63B401F9" w:rsidR="001459A2" w:rsidRPr="00F37D9C" w:rsidRDefault="00F37D9C" w:rsidP="001459A2">
      <w:pPr>
        <w:pStyle w:val="Akapitzlist"/>
        <w:numPr>
          <w:ilvl w:val="0"/>
          <w:numId w:val="1"/>
        </w:numPr>
        <w:spacing w:after="0"/>
        <w:ind w:left="360"/>
        <w:rPr>
          <w:rFonts w:cstheme="minorHAnsi"/>
          <w:color w:val="000000"/>
          <w:u w:val="single"/>
        </w:rPr>
      </w:pPr>
      <w:r w:rsidRPr="00F37D9C">
        <w:rPr>
          <w:rFonts w:cstheme="minorHAnsi"/>
        </w:rPr>
        <w:t xml:space="preserve">Przedmiot zamówienia obejmuje dostawę, w tym transport do jednostki organizacyjnej Zamawiającego </w:t>
      </w:r>
      <w:r w:rsidRPr="00F37D9C">
        <w:rPr>
          <w:color w:val="000000" w:themeColor="text1"/>
        </w:rPr>
        <w:t>(</w:t>
      </w:r>
      <w:r w:rsidRPr="00F37D9C">
        <w:rPr>
          <w:rFonts w:cstheme="minorHAnsi"/>
          <w:color w:val="000000" w:themeColor="text1"/>
        </w:rPr>
        <w:t>Wykonawca dostarczy przedmiot zamówienia na własny koszt i ryzyko). Ponadto dostawa obejmuje, wniesienie , instalację (w tym podłączenie do istniejącego generatora azotu), uruchomienie oraz sprawdzenie poprawności działania. Wykonawca przeprowadzi szkolenie instalacyjne w wymiarze min. 1 dnia roboczego w siedzibie Zamawiającego oraz szkolenie aplikacyjne w wymiarze min. 5 dni roboczych, odsunięte w czasie względem momentu instalacji – w terminie / terminach wyznaczonych przez Zamawiającego.</w:t>
      </w:r>
    </w:p>
    <w:p w14:paraId="0D9B6AC1" w14:textId="77777777" w:rsidR="001459A2" w:rsidRPr="00F37D9C" w:rsidRDefault="001459A2" w:rsidP="001459A2">
      <w:pPr>
        <w:pStyle w:val="Akapitzlist"/>
        <w:numPr>
          <w:ilvl w:val="0"/>
          <w:numId w:val="1"/>
        </w:numPr>
        <w:spacing w:after="0"/>
        <w:ind w:left="360"/>
        <w:rPr>
          <w:rFonts w:cstheme="minorHAnsi"/>
          <w:color w:val="000000"/>
          <w:u w:val="single"/>
        </w:rPr>
      </w:pPr>
      <w:r w:rsidRPr="00F37D9C">
        <w:rPr>
          <w:rFonts w:cstheme="minorHAnsi"/>
        </w:rPr>
        <w:t>Opis minimalnych parametrów technicznych:</w:t>
      </w:r>
    </w:p>
    <w:p w14:paraId="1E5B2676" w14:textId="77777777" w:rsidR="001459A2" w:rsidRPr="00F13F8B" w:rsidRDefault="001459A2" w:rsidP="001459A2">
      <w:pPr>
        <w:pStyle w:val="Akapitzlist"/>
        <w:spacing w:after="0"/>
        <w:ind w:left="360"/>
        <w:rPr>
          <w:rFonts w:cstheme="minorHAnsi"/>
          <w:sz w:val="20"/>
          <w:szCs w:val="20"/>
        </w:rPr>
      </w:pPr>
    </w:p>
    <w:p w14:paraId="29DF471F" w14:textId="77777777" w:rsidR="001459A2" w:rsidRPr="00F13F8B" w:rsidRDefault="001459A2" w:rsidP="001459A2">
      <w:pPr>
        <w:pStyle w:val="Akapitzlist"/>
        <w:spacing w:after="0"/>
        <w:ind w:left="360"/>
        <w:rPr>
          <w:rFonts w:cstheme="minorHAnsi"/>
          <w:color w:val="000000"/>
          <w:sz w:val="20"/>
          <w:szCs w:val="20"/>
          <w:u w:val="single"/>
        </w:rPr>
      </w:pPr>
      <w:r w:rsidRPr="00F13F8B">
        <w:rPr>
          <w:rFonts w:cstheme="minorHAnsi"/>
          <w:b/>
          <w:color w:val="FF0000"/>
          <w:sz w:val="20"/>
          <w:szCs w:val="20"/>
        </w:rPr>
        <w:t>UWAGA!</w:t>
      </w:r>
      <w:r w:rsidRPr="00F13F8B">
        <w:rPr>
          <w:rFonts w:cstheme="minorHAnsi"/>
          <w:color w:val="FF0000"/>
          <w:sz w:val="20"/>
          <w:szCs w:val="20"/>
        </w:rPr>
        <w:t xml:space="preserve"> W kolumnie „parametry oferowane przez Wykonawcę” Wykonawca jest zobowiązany podać dokładny opis oferowanego urządzenia.</w:t>
      </w:r>
    </w:p>
    <w:p w14:paraId="75B84A53" w14:textId="77777777" w:rsidR="001459A2" w:rsidRPr="00F13F8B" w:rsidRDefault="001459A2" w:rsidP="001459A2">
      <w:pPr>
        <w:pStyle w:val="Akapitzlist"/>
        <w:spacing w:after="0"/>
        <w:ind w:left="360"/>
        <w:rPr>
          <w:rFonts w:cstheme="minorHAnsi"/>
          <w:color w:val="000000"/>
          <w:sz w:val="20"/>
          <w:szCs w:val="20"/>
          <w:u w:val="single"/>
        </w:rPr>
      </w:pPr>
    </w:p>
    <w:tbl>
      <w:tblPr>
        <w:tblW w:w="896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pct5" w:color="auto" w:fill="auto"/>
        <w:tblLayout w:type="fixed"/>
        <w:tblLook w:val="04A0" w:firstRow="1" w:lastRow="0" w:firstColumn="1" w:lastColumn="0" w:noHBand="0" w:noVBand="1"/>
      </w:tblPr>
      <w:tblGrid>
        <w:gridCol w:w="552"/>
        <w:gridCol w:w="4253"/>
        <w:gridCol w:w="4159"/>
      </w:tblGrid>
      <w:tr w:rsidR="001459A2" w:rsidRPr="00F37D9C" w14:paraId="166B5C7E" w14:textId="77777777" w:rsidTr="00F37D9C">
        <w:trPr>
          <w:trHeight w:val="397"/>
        </w:trPr>
        <w:tc>
          <w:tcPr>
            <w:tcW w:w="552" w:type="dxa"/>
            <w:shd w:val="pct5" w:color="auto" w:fill="auto"/>
            <w:vAlign w:val="center"/>
            <w:hideMark/>
          </w:tcPr>
          <w:p w14:paraId="3A0838BB" w14:textId="77777777" w:rsidR="001459A2" w:rsidRPr="00F37D9C" w:rsidRDefault="001459A2" w:rsidP="000A607B">
            <w:pPr>
              <w:rPr>
                <w:rFonts w:cstheme="minorHAnsi"/>
                <w:b/>
                <w:sz w:val="20"/>
                <w:szCs w:val="20"/>
              </w:rPr>
            </w:pPr>
            <w:r w:rsidRPr="00F37D9C">
              <w:rPr>
                <w:rFonts w:cstheme="minorHAnsi"/>
                <w:b/>
                <w:sz w:val="20"/>
                <w:szCs w:val="20"/>
              </w:rPr>
              <w:t>LP</w:t>
            </w:r>
          </w:p>
        </w:tc>
        <w:tc>
          <w:tcPr>
            <w:tcW w:w="4253" w:type="dxa"/>
            <w:shd w:val="pct5" w:color="auto" w:fill="auto"/>
            <w:hideMark/>
          </w:tcPr>
          <w:p w14:paraId="7200CE96" w14:textId="77777777" w:rsidR="001459A2" w:rsidRPr="00F37D9C" w:rsidRDefault="001459A2" w:rsidP="00F37D9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7D9C">
              <w:rPr>
                <w:rFonts w:cstheme="minorHAnsi"/>
                <w:b/>
                <w:sz w:val="20"/>
                <w:szCs w:val="20"/>
              </w:rPr>
              <w:t>MINIMALNY ZAKRES PRZEDMIOTU ZAMÓWIENIA WYMAGANY PRZEZ ZAMAWIAJĄCEGO</w:t>
            </w:r>
          </w:p>
        </w:tc>
        <w:tc>
          <w:tcPr>
            <w:tcW w:w="4159" w:type="dxa"/>
            <w:shd w:val="pct5" w:color="auto" w:fill="auto"/>
            <w:hideMark/>
          </w:tcPr>
          <w:p w14:paraId="240233ED" w14:textId="77777777" w:rsidR="001459A2" w:rsidRPr="00F37D9C" w:rsidRDefault="001459A2" w:rsidP="00F37D9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37D9C">
              <w:rPr>
                <w:rFonts w:cstheme="minorHAnsi"/>
                <w:b/>
                <w:sz w:val="20"/>
                <w:szCs w:val="20"/>
              </w:rPr>
              <w:t>PARAMETRY TECHNICZNE OFEROWANE PRZEZ WYKONAWCĘ</w:t>
            </w:r>
          </w:p>
          <w:p w14:paraId="038EC013" w14:textId="77777777" w:rsidR="001459A2" w:rsidRPr="00F37D9C" w:rsidRDefault="001459A2" w:rsidP="00F37D9C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</w:tbl>
    <w:tbl>
      <w:tblPr>
        <w:tblStyle w:val="Tabela-Siatka"/>
        <w:tblW w:w="8964" w:type="dxa"/>
        <w:tblInd w:w="1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pct5" w:color="auto" w:fill="auto"/>
        <w:tblLayout w:type="fixed"/>
        <w:tblLook w:val="04A0" w:firstRow="1" w:lastRow="0" w:firstColumn="1" w:lastColumn="0" w:noHBand="0" w:noVBand="1"/>
      </w:tblPr>
      <w:tblGrid>
        <w:gridCol w:w="8964"/>
      </w:tblGrid>
      <w:tr w:rsidR="001459A2" w:rsidRPr="00F37D9C" w14:paraId="25F91087" w14:textId="77777777" w:rsidTr="000A607B">
        <w:trPr>
          <w:trHeight w:val="535"/>
        </w:trPr>
        <w:tc>
          <w:tcPr>
            <w:tcW w:w="8964" w:type="dxa"/>
            <w:shd w:val="pct5" w:color="auto" w:fill="auto"/>
            <w:vAlign w:val="center"/>
          </w:tcPr>
          <w:p w14:paraId="2FC7FB1B" w14:textId="49846B5F" w:rsidR="001459A2" w:rsidRPr="00F37D9C" w:rsidRDefault="0009243F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/>
              </w:rPr>
              <w:t>POMPA</w:t>
            </w:r>
          </w:p>
        </w:tc>
      </w:tr>
    </w:tbl>
    <w:tbl>
      <w:tblPr>
        <w:tblW w:w="8964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4263"/>
        <w:gridCol w:w="4149"/>
      </w:tblGrid>
      <w:tr w:rsidR="001459A2" w:rsidRPr="00F37D9C" w14:paraId="7152E59B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32EAF00" w14:textId="66A85621" w:rsidR="001459A2" w:rsidRPr="00F37D9C" w:rsidRDefault="0009243F" w:rsidP="000A607B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D0F6AD1" w14:textId="1E65AECF" w:rsidR="001459A2" w:rsidRPr="00F37D9C" w:rsidRDefault="0009243F" w:rsidP="00E91464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>Możliwość mieszania dwóch różnych składników po stronie wysokiego ciśnienia z dokładnością tworzenia gradientu ± 0,5%.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381B03E" w14:textId="77777777" w:rsidR="001459A2" w:rsidRPr="00F37D9C" w:rsidRDefault="001459A2" w:rsidP="000A607B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</w:p>
        </w:tc>
      </w:tr>
      <w:tr w:rsidR="0009243F" w:rsidRPr="00F37D9C" w14:paraId="1F15366F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6E110E" w14:textId="2C63B536" w:rsidR="0009243F" w:rsidRPr="00F37D9C" w:rsidRDefault="0009243F" w:rsidP="000A607B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E910E78" w14:textId="44D02EE7" w:rsidR="0009243F" w:rsidRPr="00F37D9C" w:rsidRDefault="0009243F" w:rsidP="00E91464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 xml:space="preserve">Maksymalne ciśnienie robocze nie mniejsze niż </w:t>
            </w:r>
            <w:r w:rsidR="00E91464">
              <w:rPr>
                <w:rFonts w:cstheme="minorHAnsi"/>
                <w:sz w:val="20"/>
                <w:szCs w:val="20"/>
              </w:rPr>
              <w:t> </w:t>
            </w:r>
            <w:r w:rsidRPr="00F37D9C">
              <w:rPr>
                <w:rFonts w:cstheme="minorHAnsi"/>
                <w:sz w:val="20"/>
                <w:szCs w:val="20"/>
              </w:rPr>
              <w:t>700 bar.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DE4D6E8" w14:textId="77777777" w:rsidR="0009243F" w:rsidRPr="00F37D9C" w:rsidRDefault="0009243F" w:rsidP="000A607B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</w:p>
        </w:tc>
      </w:tr>
      <w:tr w:rsidR="0009243F" w:rsidRPr="00F37D9C" w14:paraId="1C04949F" w14:textId="77777777" w:rsidTr="000A607B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C71E5B5" w14:textId="2FF0B874" w:rsidR="0009243F" w:rsidRPr="00F37D9C" w:rsidRDefault="0009243F" w:rsidP="000A607B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885FE77" w14:textId="4C3FC0B1" w:rsidR="0009243F" w:rsidRPr="00F37D9C" w:rsidRDefault="0009243F" w:rsidP="00E91464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 xml:space="preserve">Kontrolowana szybkość przepływu eluentu w </w:t>
            </w:r>
            <w:r w:rsidR="00E91464">
              <w:rPr>
                <w:rFonts w:cstheme="minorHAnsi"/>
                <w:sz w:val="20"/>
                <w:szCs w:val="20"/>
              </w:rPr>
              <w:t> </w:t>
            </w:r>
            <w:r w:rsidRPr="00F37D9C">
              <w:rPr>
                <w:rFonts w:cstheme="minorHAnsi"/>
                <w:sz w:val="20"/>
                <w:szCs w:val="20"/>
              </w:rPr>
              <w:t>zakresie co najmniej 0,001 – 3 ml/min przy ciśnieniu 700 bar, z dokładnością ≤± 1% i precyzją przepływu nie gorszą niż ≤ 0,06%.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77FC711" w14:textId="77777777" w:rsidR="0009243F" w:rsidRPr="00F37D9C" w:rsidRDefault="0009243F" w:rsidP="000A607B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</w:p>
        </w:tc>
      </w:tr>
      <w:tr w:rsidR="0009243F" w:rsidRPr="00F37D9C" w14:paraId="39A9823D" w14:textId="77777777" w:rsidTr="00DD51E9">
        <w:trPr>
          <w:trHeight w:val="535"/>
        </w:trPr>
        <w:tc>
          <w:tcPr>
            <w:tcW w:w="55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05553E23" w14:textId="1D25BCD1" w:rsidR="0009243F" w:rsidRPr="00F37D9C" w:rsidRDefault="0009243F" w:rsidP="000A607B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 w:rsidRPr="00F37D9C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426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323D7844" w14:textId="09A7FA43" w:rsidR="0009243F" w:rsidRPr="00F37D9C" w:rsidRDefault="0009243F" w:rsidP="00E91464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proofErr w:type="spellStart"/>
            <w:r w:rsidRPr="00F37D9C">
              <w:rPr>
                <w:rFonts w:cstheme="minorHAnsi"/>
                <w:sz w:val="20"/>
                <w:szCs w:val="20"/>
              </w:rPr>
              <w:t>Degazer</w:t>
            </w:r>
            <w:proofErr w:type="spellEnd"/>
            <w:r w:rsidRPr="00F37D9C">
              <w:rPr>
                <w:rFonts w:cstheme="minorHAnsi"/>
                <w:sz w:val="20"/>
                <w:szCs w:val="20"/>
              </w:rPr>
              <w:t xml:space="preserve"> (minimum 2 kanałowy).</w:t>
            </w:r>
          </w:p>
        </w:tc>
        <w:tc>
          <w:tcPr>
            <w:tcW w:w="414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7B3BA157" w14:textId="77777777" w:rsidR="0009243F" w:rsidRPr="00F37D9C" w:rsidRDefault="0009243F" w:rsidP="000A607B">
            <w:pPr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Tabela-Siatka"/>
        <w:tblW w:w="8964" w:type="dxa"/>
        <w:tblLayout w:type="fixed"/>
        <w:tblLook w:val="04A0" w:firstRow="1" w:lastRow="0" w:firstColumn="1" w:lastColumn="0" w:noHBand="0" w:noVBand="1"/>
      </w:tblPr>
      <w:tblGrid>
        <w:gridCol w:w="552"/>
        <w:gridCol w:w="4206"/>
        <w:gridCol w:w="4206"/>
      </w:tblGrid>
      <w:tr w:rsidR="001459A2" w:rsidRPr="00F37D9C" w14:paraId="1E4A64EE" w14:textId="77777777" w:rsidTr="00DD51E9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483B1967" w14:textId="5FDBFD9A" w:rsidR="001459A2" w:rsidRPr="00F37D9C" w:rsidRDefault="0009243F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37D9C">
              <w:rPr>
                <w:rFonts w:asciiTheme="minorHAnsi" w:hAnsiTheme="minorHAnsi" w:cstheme="minorHAnsi"/>
                <w:b/>
              </w:rPr>
              <w:t>TERMOSTAT KOLUMNY</w:t>
            </w:r>
          </w:p>
        </w:tc>
      </w:tr>
      <w:tr w:rsidR="001459A2" w:rsidRPr="00F37D9C" w14:paraId="572CBB7D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270EB024" w14:textId="7112626E" w:rsidR="001459A2" w:rsidRPr="00F37D9C" w:rsidRDefault="0009243F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6261F13" w14:textId="6140FD30" w:rsidR="001459A2" w:rsidRPr="00F37D9C" w:rsidRDefault="0009243F" w:rsidP="0009243F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000000"/>
              </w:rPr>
            </w:pPr>
            <w:r w:rsidRPr="00F37D9C">
              <w:rPr>
                <w:rFonts w:asciiTheme="minorHAnsi" w:hAnsiTheme="minorHAnsi" w:cstheme="minorHAnsi"/>
                <w:color w:val="000000"/>
              </w:rPr>
              <w:t>Regulacja temperatury w zakresie</w:t>
            </w:r>
            <w:r w:rsidR="00E91464">
              <w:rPr>
                <w:rFonts w:asciiTheme="minorHAnsi" w:hAnsiTheme="minorHAnsi" w:cstheme="minorHAnsi"/>
                <w:color w:val="000000"/>
              </w:rPr>
              <w:t xml:space="preserve"> nie gorszym niż:</w:t>
            </w:r>
            <w:r w:rsidRPr="00F37D9C">
              <w:rPr>
                <w:rFonts w:asciiTheme="minorHAnsi" w:hAnsiTheme="minorHAnsi" w:cstheme="minorHAnsi"/>
                <w:color w:val="000000"/>
              </w:rPr>
              <w:t xml:space="preserve"> od 10</w:t>
            </w:r>
            <w:r w:rsidRPr="00F37D9C">
              <w:rPr>
                <w:rFonts w:asciiTheme="minorHAnsi" w:hAnsiTheme="minorHAnsi" w:cstheme="minorHAnsi"/>
                <w:color w:val="000000"/>
                <w:vertAlign w:val="superscript"/>
              </w:rPr>
              <w:t>o</w:t>
            </w:r>
            <w:r w:rsidRPr="00F37D9C">
              <w:rPr>
                <w:rFonts w:asciiTheme="minorHAnsi" w:hAnsiTheme="minorHAnsi" w:cstheme="minorHAnsi"/>
                <w:color w:val="000000"/>
              </w:rPr>
              <w:t xml:space="preserve">C poniżej temperatury pokojowej do </w:t>
            </w:r>
            <w:r w:rsidR="00E91464">
              <w:rPr>
                <w:rFonts w:asciiTheme="minorHAnsi" w:hAnsiTheme="minorHAnsi" w:cstheme="minorHAnsi"/>
                <w:color w:val="000000"/>
              </w:rPr>
              <w:t> </w:t>
            </w:r>
            <w:r w:rsidRPr="00F37D9C">
              <w:rPr>
                <w:rFonts w:asciiTheme="minorHAnsi" w:hAnsiTheme="minorHAnsi" w:cstheme="minorHAnsi"/>
                <w:color w:val="000000"/>
              </w:rPr>
              <w:t>minimum 90</w:t>
            </w:r>
            <w:r w:rsidRPr="00F37D9C">
              <w:rPr>
                <w:rFonts w:asciiTheme="minorHAnsi" w:hAnsiTheme="minorHAnsi" w:cstheme="minorHAnsi"/>
                <w:color w:val="000000"/>
                <w:vertAlign w:val="superscript"/>
              </w:rPr>
              <w:t>o</w:t>
            </w:r>
            <w:r w:rsidRPr="00F37D9C">
              <w:rPr>
                <w:rFonts w:asciiTheme="minorHAnsi" w:hAnsiTheme="minorHAnsi" w:cstheme="minorHAnsi"/>
                <w:color w:val="000000"/>
              </w:rPr>
              <w:t xml:space="preserve">C z </w:t>
            </w:r>
            <w:r w:rsidR="00E91464">
              <w:rPr>
                <w:rFonts w:asciiTheme="minorHAnsi" w:hAnsiTheme="minorHAnsi" w:cstheme="minorHAnsi"/>
                <w:color w:val="000000"/>
              </w:rPr>
              <w:t> </w:t>
            </w:r>
            <w:r w:rsidRPr="00F37D9C">
              <w:rPr>
                <w:rFonts w:asciiTheme="minorHAnsi" w:hAnsiTheme="minorHAnsi" w:cstheme="minorHAnsi"/>
                <w:color w:val="000000"/>
              </w:rPr>
              <w:t>precyzją ± 0,05</w:t>
            </w:r>
            <w:r w:rsidRPr="00F37D9C">
              <w:rPr>
                <w:rFonts w:asciiTheme="minorHAnsi" w:hAnsiTheme="minorHAnsi" w:cstheme="minorHAnsi"/>
                <w:color w:val="000000"/>
                <w:vertAlign w:val="superscript"/>
              </w:rPr>
              <w:t>o</w:t>
            </w:r>
            <w:r w:rsidRPr="00F37D9C">
              <w:rPr>
                <w:rFonts w:asciiTheme="minorHAnsi" w:hAnsiTheme="minorHAnsi" w:cstheme="minorHAnsi"/>
                <w:color w:val="000000"/>
              </w:rPr>
              <w:t xml:space="preserve">C i </w:t>
            </w:r>
            <w:r w:rsidR="00E91464">
              <w:rPr>
                <w:rFonts w:asciiTheme="minorHAnsi" w:hAnsiTheme="minorHAnsi" w:cstheme="minorHAnsi"/>
                <w:color w:val="000000"/>
              </w:rPr>
              <w:t> </w:t>
            </w:r>
            <w:r w:rsidRPr="00F37D9C">
              <w:rPr>
                <w:rFonts w:asciiTheme="minorHAnsi" w:hAnsiTheme="minorHAnsi" w:cstheme="minorHAnsi"/>
                <w:color w:val="000000"/>
              </w:rPr>
              <w:t>dokładnością ± 0,5</w:t>
            </w:r>
            <w:r w:rsidRPr="00F37D9C">
              <w:rPr>
                <w:rFonts w:asciiTheme="minorHAnsi" w:hAnsiTheme="minorHAnsi" w:cstheme="minorHAnsi"/>
                <w:color w:val="000000"/>
                <w:vertAlign w:val="superscript"/>
              </w:rPr>
              <w:t>o</w:t>
            </w:r>
            <w:r w:rsidRPr="00F37D9C">
              <w:rPr>
                <w:rFonts w:asciiTheme="minorHAnsi" w:hAnsiTheme="minorHAnsi" w:cstheme="minorHAnsi"/>
                <w:color w:val="000000"/>
              </w:rPr>
              <w:t>C.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F82C782" w14:textId="77777777" w:rsidR="001459A2" w:rsidRPr="00F37D9C" w:rsidRDefault="001459A2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1459A2" w:rsidRPr="00F37D9C" w14:paraId="5108D0C6" w14:textId="77777777" w:rsidTr="00DD51E9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6A218E96" w14:textId="3DBCB6F9" w:rsidR="001459A2" w:rsidRPr="00F37D9C" w:rsidRDefault="0009243F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lastRenderedPageBreak/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2FC87CF" w14:textId="649E8475" w:rsidR="001459A2" w:rsidRPr="00F37D9C" w:rsidRDefault="0009243F" w:rsidP="0009243F">
            <w:pPr>
              <w:pStyle w:val="NormalnyWeb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F37D9C">
              <w:rPr>
                <w:rFonts w:asciiTheme="minorHAnsi" w:hAnsiTheme="minorHAnsi" w:cstheme="minorHAnsi"/>
                <w:color w:val="000000"/>
              </w:rPr>
              <w:t>Pojemność termostatu</w:t>
            </w:r>
            <w:r w:rsidR="00E91464">
              <w:rPr>
                <w:rFonts w:asciiTheme="minorHAnsi" w:hAnsiTheme="minorHAnsi" w:cstheme="minorHAnsi"/>
                <w:color w:val="000000"/>
              </w:rPr>
              <w:t>:</w:t>
            </w:r>
            <w:r w:rsidRPr="00F37D9C">
              <w:rPr>
                <w:rFonts w:asciiTheme="minorHAnsi" w:hAnsiTheme="minorHAnsi" w:cstheme="minorHAnsi"/>
                <w:color w:val="000000"/>
              </w:rPr>
              <w:t xml:space="preserve">  minimum 2 kolumny HPLC o długości 30 cm.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CF2FE0B" w14:textId="77777777" w:rsidR="001459A2" w:rsidRPr="00F37D9C" w:rsidRDefault="001459A2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1459A2" w:rsidRPr="00F37D9C" w14:paraId="26B8CA1E" w14:textId="77777777" w:rsidTr="00DD51E9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97EF639" w14:textId="4A97C920" w:rsidR="001459A2" w:rsidRPr="00F37D9C" w:rsidRDefault="0009243F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/>
                <w:bCs/>
              </w:rPr>
              <w:t>AUTOSAMPLER</w:t>
            </w:r>
          </w:p>
        </w:tc>
      </w:tr>
      <w:tr w:rsidR="001459A2" w:rsidRPr="00F37D9C" w14:paraId="2D7817E1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1A2E9979" w14:textId="77777777" w:rsidR="001459A2" w:rsidRPr="00F37D9C" w:rsidRDefault="001459A2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FB5E80D" w14:textId="304C652F" w:rsidR="001459A2" w:rsidRPr="00F37D9C" w:rsidRDefault="0009243F" w:rsidP="0009243F">
            <w:pPr>
              <w:pStyle w:val="Bezodstpw"/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7D9C">
              <w:rPr>
                <w:rFonts w:asciiTheme="minorHAnsi" w:hAnsiTheme="minorHAnsi" w:cstheme="minorHAnsi"/>
                <w:sz w:val="20"/>
                <w:szCs w:val="20"/>
              </w:rPr>
              <w:t xml:space="preserve">Pojemność podajnika: minimum 150 miejsc na </w:t>
            </w:r>
            <w:r w:rsidR="00E9146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37D9C">
              <w:rPr>
                <w:rFonts w:asciiTheme="minorHAnsi" w:hAnsiTheme="minorHAnsi" w:cstheme="minorHAnsi"/>
                <w:sz w:val="20"/>
                <w:szCs w:val="20"/>
              </w:rPr>
              <w:t>fiolki o obj. 1,5-2 ml.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0941F0D" w14:textId="77777777" w:rsidR="001459A2" w:rsidRPr="00F37D9C" w:rsidRDefault="001459A2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1459A2" w:rsidRPr="00F37D9C" w14:paraId="27595538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7338EAA0" w14:textId="77777777" w:rsidR="001459A2" w:rsidRPr="00F37D9C" w:rsidRDefault="001459A2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98DFECC" w14:textId="201F28F2" w:rsidR="001459A2" w:rsidRPr="00F37D9C" w:rsidRDefault="0009243F" w:rsidP="5CAE6E28">
            <w:pPr>
              <w:spacing w:before="100" w:beforeAutospacing="1" w:after="100" w:afterAutospacing="1"/>
              <w:rPr>
                <w:rFonts w:asciiTheme="minorHAnsi" w:hAnsiTheme="minorHAnsi" w:cstheme="minorBidi"/>
              </w:rPr>
            </w:pPr>
            <w:r w:rsidRPr="5CAE6E28">
              <w:rPr>
                <w:rFonts w:asciiTheme="minorHAnsi" w:hAnsiTheme="minorHAnsi" w:cstheme="minorBidi"/>
              </w:rPr>
              <w:t xml:space="preserve">Objętość nastrzyku 0,1 µl – 50 µl z dokładnością ≤ </w:t>
            </w:r>
            <w:r w:rsidR="00E91464" w:rsidRPr="5CAE6E28">
              <w:rPr>
                <w:rFonts w:asciiTheme="minorHAnsi" w:hAnsiTheme="minorHAnsi" w:cstheme="minorBidi"/>
              </w:rPr>
              <w:t> </w:t>
            </w:r>
            <w:r w:rsidRPr="5CAE6E28">
              <w:rPr>
                <w:rFonts w:asciiTheme="minorHAnsi" w:hAnsiTheme="minorHAnsi" w:cstheme="minorBidi"/>
              </w:rPr>
              <w:t>1% i przeniesieniem (carryover) nie gors</w:t>
            </w:r>
            <w:r w:rsidR="5F2617E5" w:rsidRPr="5CAE6E28">
              <w:rPr>
                <w:rFonts w:asciiTheme="minorHAnsi" w:hAnsiTheme="minorHAnsi" w:cstheme="minorBidi"/>
              </w:rPr>
              <w:t>z</w:t>
            </w:r>
            <w:r w:rsidRPr="5CAE6E28">
              <w:rPr>
                <w:rFonts w:asciiTheme="minorHAnsi" w:hAnsiTheme="minorHAnsi" w:cstheme="minorBidi"/>
              </w:rPr>
              <w:t xml:space="preserve">ym niż </w:t>
            </w:r>
            <w:r w:rsidR="00E91464" w:rsidRPr="5CAE6E28">
              <w:rPr>
                <w:rFonts w:asciiTheme="minorHAnsi" w:hAnsiTheme="minorHAnsi" w:cstheme="minorBidi"/>
              </w:rPr>
              <w:t> </w:t>
            </w:r>
            <w:r w:rsidRPr="5CAE6E28">
              <w:rPr>
                <w:rFonts w:asciiTheme="minorHAnsi" w:hAnsiTheme="minorHAnsi" w:cstheme="minorBidi"/>
              </w:rPr>
              <w:t>≤ 0,0005%.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774CFEC" w14:textId="77777777" w:rsidR="001459A2" w:rsidRPr="00F37D9C" w:rsidRDefault="001459A2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09243F" w:rsidRPr="00F37D9C" w14:paraId="5B62F649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27A632E2" w14:textId="57B84450" w:rsidR="0009243F" w:rsidRPr="00F37D9C" w:rsidRDefault="0009243F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DFAC924" w14:textId="5835849C" w:rsidR="0009243F" w:rsidRPr="00F37D9C" w:rsidRDefault="0009243F" w:rsidP="000A607B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Komora prób termostatowana w zakresie</w:t>
            </w:r>
            <w:r w:rsidR="00E91464">
              <w:rPr>
                <w:rFonts w:asciiTheme="minorHAnsi" w:hAnsiTheme="minorHAnsi" w:cstheme="minorHAnsi"/>
              </w:rPr>
              <w:t xml:space="preserve"> nie gorszym niż</w:t>
            </w:r>
            <w:r w:rsidRPr="00F37D9C">
              <w:rPr>
                <w:rFonts w:asciiTheme="minorHAnsi" w:hAnsiTheme="minorHAnsi" w:cstheme="minorHAnsi"/>
              </w:rPr>
              <w:t xml:space="preserve"> 4-45</w:t>
            </w:r>
            <w:r w:rsidRPr="00E91464">
              <w:rPr>
                <w:rFonts w:asciiTheme="minorHAnsi" w:hAnsiTheme="minorHAnsi" w:cstheme="minorHAnsi"/>
                <w:vertAlign w:val="superscript"/>
              </w:rPr>
              <w:t>o</w:t>
            </w:r>
            <w:r w:rsidRPr="00F37D9C">
              <w:rPr>
                <w:rFonts w:asciiTheme="minorHAnsi" w:hAnsiTheme="minorHAnsi" w:cstheme="minorHAnsi"/>
              </w:rPr>
              <w:t>C z dokładnością</w:t>
            </w:r>
            <w:r w:rsidR="00E91464">
              <w:rPr>
                <w:rFonts w:asciiTheme="minorHAnsi" w:hAnsiTheme="minorHAnsi" w:cstheme="minorHAnsi"/>
              </w:rPr>
              <w:t xml:space="preserve"> nie gorszą niż</w:t>
            </w:r>
            <w:r w:rsidRPr="00F37D9C">
              <w:rPr>
                <w:rFonts w:asciiTheme="minorHAnsi" w:hAnsiTheme="minorHAnsi" w:cstheme="minorHAnsi"/>
              </w:rPr>
              <w:t xml:space="preserve"> 2</w:t>
            </w:r>
            <w:r w:rsidRPr="00E91464">
              <w:rPr>
                <w:rFonts w:asciiTheme="minorHAnsi" w:hAnsiTheme="minorHAnsi" w:cstheme="minorHAnsi"/>
                <w:vertAlign w:val="superscript"/>
              </w:rPr>
              <w:t>o</w:t>
            </w:r>
            <w:r w:rsidRPr="00F37D9C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9033708" w14:textId="77777777" w:rsidR="0009243F" w:rsidRPr="00F37D9C" w:rsidRDefault="0009243F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09243F" w:rsidRPr="00F37D9C" w14:paraId="06084205" w14:textId="77777777" w:rsidTr="00DD51E9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59BE0E87" w14:textId="0305F39E" w:rsidR="0009243F" w:rsidRPr="00F37D9C" w:rsidRDefault="0009243F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B40452E" w14:textId="4E8E9155" w:rsidR="0009243F" w:rsidRPr="00F37D9C" w:rsidRDefault="0009243F" w:rsidP="000A607B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 xml:space="preserve">Czas trwania cyklu </w:t>
            </w:r>
            <w:proofErr w:type="spellStart"/>
            <w:r w:rsidRPr="00F37D9C">
              <w:rPr>
                <w:rFonts w:asciiTheme="minorHAnsi" w:hAnsiTheme="minorHAnsi" w:cstheme="minorHAnsi"/>
              </w:rPr>
              <w:t>nastrzykowego</w:t>
            </w:r>
            <w:proofErr w:type="spellEnd"/>
            <w:r w:rsidRPr="00F37D9C">
              <w:rPr>
                <w:rFonts w:asciiTheme="minorHAnsi" w:hAnsiTheme="minorHAnsi" w:cstheme="minorHAnsi"/>
              </w:rPr>
              <w:t xml:space="preserve"> nie dłuższy niż 7s.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BAAE462" w14:textId="77777777" w:rsidR="0009243F" w:rsidRPr="00F37D9C" w:rsidRDefault="0009243F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1459A2" w:rsidRPr="00F37D9C" w14:paraId="59E1FE7E" w14:textId="77777777" w:rsidTr="00DD51E9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7035C561" w14:textId="7010E31E" w:rsidR="001459A2" w:rsidRPr="00F37D9C" w:rsidRDefault="00B0093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/>
                <w:bCs/>
              </w:rPr>
              <w:t>DETEKTOR MASOWY TYPU POTRÓJNY KWADRUPOL</w:t>
            </w:r>
          </w:p>
        </w:tc>
      </w:tr>
      <w:tr w:rsidR="001459A2" w:rsidRPr="00F37D9C" w14:paraId="6A5A329C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DED031C" w14:textId="77777777" w:rsidR="001459A2" w:rsidRPr="00F37D9C" w:rsidRDefault="001459A2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4CA7992D" w14:textId="1695E632" w:rsidR="001459A2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 xml:space="preserve">Źródło jonów ESI  z obsługą przepływów do </w:t>
            </w:r>
            <w:r w:rsidR="00E91464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 xml:space="preserve">min. </w:t>
            </w:r>
            <w:r w:rsidR="00E91464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 xml:space="preserve">2 </w:t>
            </w:r>
            <w:proofErr w:type="spellStart"/>
            <w:r w:rsidRPr="00F37D9C">
              <w:rPr>
                <w:rFonts w:asciiTheme="minorHAnsi" w:hAnsiTheme="minorHAnsi" w:cstheme="minorHAnsi"/>
              </w:rPr>
              <w:t>mL</w:t>
            </w:r>
            <w:proofErr w:type="spellEnd"/>
            <w:r w:rsidRPr="00F37D9C">
              <w:rPr>
                <w:rFonts w:asciiTheme="minorHAnsi" w:hAnsiTheme="minorHAnsi" w:cstheme="minorHAnsi"/>
              </w:rPr>
              <w:t>/min.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4AC2026" w14:textId="77777777" w:rsidR="001459A2" w:rsidRPr="00F37D9C" w:rsidRDefault="001459A2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454E6184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670D6F8D" w14:textId="73EAD0BC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97D6D89" w14:textId="3C0BDBE0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Zakres mas</w:t>
            </w:r>
            <w:r w:rsidR="00E91464">
              <w:rPr>
                <w:rFonts w:asciiTheme="minorHAnsi" w:hAnsiTheme="minorHAnsi" w:cstheme="minorHAnsi"/>
              </w:rPr>
              <w:t xml:space="preserve"> nie gorszy niż</w:t>
            </w:r>
            <w:r w:rsidRPr="00F37D9C">
              <w:rPr>
                <w:rFonts w:asciiTheme="minorHAnsi" w:hAnsiTheme="minorHAnsi" w:cstheme="minorHAnsi"/>
              </w:rPr>
              <w:t>: 2-2000 m/z.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BDFD72B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4514AF2A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F8E4579" w14:textId="1B8F4BC7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00C1FE8" w14:textId="7A720721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Czułość</w:t>
            </w:r>
            <w:r w:rsidR="00E91464">
              <w:rPr>
                <w:rFonts w:asciiTheme="minorHAnsi" w:hAnsiTheme="minorHAnsi" w:cstheme="minorHAnsi"/>
              </w:rPr>
              <w:t xml:space="preserve"> nie gorsza niż:</w:t>
            </w:r>
            <w:r w:rsidRPr="00F37D9C">
              <w:rPr>
                <w:rFonts w:asciiTheme="minorHAnsi" w:hAnsiTheme="minorHAnsi" w:cstheme="minorHAnsi"/>
              </w:rPr>
              <w:t xml:space="preserve"> S/N ˃ 50 000:1 dla </w:t>
            </w:r>
            <w:r w:rsidR="00E91464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 xml:space="preserve">1 </w:t>
            </w:r>
            <w:r w:rsidR="00E91464">
              <w:rPr>
                <w:rFonts w:asciiTheme="minorHAnsi" w:hAnsiTheme="minorHAnsi" w:cstheme="minorHAnsi"/>
              </w:rPr>
              <w:t> </w:t>
            </w:r>
            <w:proofErr w:type="spellStart"/>
            <w:r w:rsidRPr="00F37D9C">
              <w:rPr>
                <w:rFonts w:asciiTheme="minorHAnsi" w:hAnsiTheme="minorHAnsi" w:cstheme="minorHAnsi"/>
              </w:rPr>
              <w:t>pg</w:t>
            </w:r>
            <w:proofErr w:type="spellEnd"/>
            <w:r w:rsidRPr="00F37D9C">
              <w:rPr>
                <w:rFonts w:asciiTheme="minorHAnsi" w:hAnsiTheme="minorHAnsi" w:cstheme="minorHAnsi"/>
              </w:rPr>
              <w:t xml:space="preserve"> </w:t>
            </w:r>
            <w:r w:rsidR="00E91464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 xml:space="preserve">rezerpiny – jonizacja pozytywna; czułość S/N ˃ 50 000:1 dla 1 </w:t>
            </w:r>
            <w:proofErr w:type="spellStart"/>
            <w:r w:rsidRPr="00F37D9C">
              <w:rPr>
                <w:rFonts w:asciiTheme="minorHAnsi" w:hAnsiTheme="minorHAnsi" w:cstheme="minorHAnsi"/>
              </w:rPr>
              <w:t>pg</w:t>
            </w:r>
            <w:proofErr w:type="spellEnd"/>
            <w:r w:rsidRPr="00F37D9C">
              <w:rPr>
                <w:rFonts w:asciiTheme="minorHAnsi" w:hAnsiTheme="minorHAnsi" w:cstheme="minorHAnsi"/>
              </w:rPr>
              <w:t xml:space="preserve"> chloramfenikolu – jonizacja negatywna.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0C30BECE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085DBBAD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3809ADCE" w14:textId="0D785EC1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65D8B87" w14:textId="0CA7D218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Rozdzielczość masowa – minimum 0,7 u FWHM.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DBEB620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4CD3EA00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729B6762" w14:textId="6068FE93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4EDA0EE4" w14:textId="4C594283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Dokładność mas</w:t>
            </w:r>
            <w:r w:rsidR="00E91464">
              <w:rPr>
                <w:rFonts w:asciiTheme="minorHAnsi" w:hAnsiTheme="minorHAnsi" w:cstheme="minorHAnsi"/>
              </w:rPr>
              <w:t xml:space="preserve"> nie gorsza niż:</w:t>
            </w:r>
            <w:r w:rsidRPr="00F37D9C">
              <w:rPr>
                <w:rFonts w:asciiTheme="minorHAnsi" w:hAnsiTheme="minorHAnsi" w:cstheme="minorHAnsi"/>
              </w:rPr>
              <w:t xml:space="preserve"> 0.1 u.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1E7A1713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635C9C69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6DF85EF7" w14:textId="7E1B9E19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6C600A89" w14:textId="33319FC4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 xml:space="preserve">Szerokość zakresu stabilności mas nie gorsza niż </w:t>
            </w:r>
            <w:r w:rsidR="00F17573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 xml:space="preserve">˂ </w:t>
            </w:r>
            <w:r w:rsidR="00F17573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>0,05 u w ciągu 24 godzin.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3B811DAF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0DE56E1A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AF4B522" w14:textId="1028A62F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8D5B85D" w14:textId="6EFA6521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Szybkość skanowania</w:t>
            </w:r>
            <w:r w:rsidR="00E91464">
              <w:rPr>
                <w:rFonts w:asciiTheme="minorHAnsi" w:hAnsiTheme="minorHAnsi" w:cstheme="minorHAnsi"/>
              </w:rPr>
              <w:t xml:space="preserve"> co najmniej:</w:t>
            </w:r>
            <w:r w:rsidRPr="00F37D9C">
              <w:rPr>
                <w:rFonts w:asciiTheme="minorHAnsi" w:hAnsiTheme="minorHAnsi" w:cstheme="minorHAnsi"/>
              </w:rPr>
              <w:t xml:space="preserve"> 15 000 u/sek.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A0E9E8E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6C967DA8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3E55E244" w14:textId="1BDFCED4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FD610E8" w14:textId="7FA4F4F2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Zakres dynamiczny co najmniej 7 rzędów wielkości.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52539C0D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670A200A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6B1F42AC" w14:textId="56A8903C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94DA484" w14:textId="204683A5" w:rsidR="00B00937" w:rsidRPr="00F37D9C" w:rsidRDefault="00B00937" w:rsidP="5CAE6E28">
            <w:pPr>
              <w:spacing w:before="100" w:beforeAutospacing="1" w:after="100" w:afterAutospacing="1"/>
              <w:rPr>
                <w:rFonts w:asciiTheme="minorHAnsi" w:hAnsiTheme="minorHAnsi" w:cstheme="minorBidi"/>
              </w:rPr>
            </w:pPr>
            <w:r w:rsidRPr="5CAE6E28">
              <w:rPr>
                <w:rFonts w:asciiTheme="minorHAnsi" w:hAnsiTheme="minorHAnsi" w:cstheme="minorBidi"/>
              </w:rPr>
              <w:t>Minimalny czas obserwacji przejścia w MRM (dw</w:t>
            </w:r>
            <w:r w:rsidR="112D21A3" w:rsidRPr="5CAE6E28">
              <w:rPr>
                <w:rFonts w:asciiTheme="minorHAnsi" w:hAnsiTheme="minorHAnsi" w:cstheme="minorBidi"/>
              </w:rPr>
              <w:t>e</w:t>
            </w:r>
            <w:r w:rsidRPr="5CAE6E28">
              <w:rPr>
                <w:rFonts w:asciiTheme="minorHAnsi" w:hAnsiTheme="minorHAnsi" w:cstheme="minorBidi"/>
              </w:rPr>
              <w:t>ll time) nie dłuższy niż 0,8 ms.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2AD2250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6A18100F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0A45244C" w14:textId="7EF6484E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198E1E20" w14:textId="3BB1ECE0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Maksymalna szybkość przełączania przejść MRM nie mniejsza niż 555 przejść MRM na sekundę.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C267309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5079F5C2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52395A22" w14:textId="1FC5608A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7D43B0ED" w14:textId="2F26525B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 xml:space="preserve">Czas przełączania polaryzacji nie dłuższy niż </w:t>
            </w:r>
            <w:r w:rsidR="00F17573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 xml:space="preserve">15 </w:t>
            </w:r>
            <w:r w:rsidR="00F17573">
              <w:rPr>
                <w:rFonts w:asciiTheme="minorHAnsi" w:hAnsiTheme="minorHAnsi" w:cstheme="minorHAnsi"/>
              </w:rPr>
              <w:t> </w:t>
            </w:r>
            <w:r w:rsidRPr="00F37D9C">
              <w:rPr>
                <w:rFonts w:asciiTheme="minorHAnsi" w:hAnsiTheme="minorHAnsi" w:cstheme="minorHAnsi"/>
              </w:rPr>
              <w:t>ms.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8E7677D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7ACC190F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313A3738" w14:textId="00833CDA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21651FA2" w14:textId="35260E2C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Jedna pompa turbomolekularna oraz jedna pompa próżni wstępnej.</w:t>
            </w:r>
          </w:p>
        </w:tc>
        <w:tc>
          <w:tcPr>
            <w:tcW w:w="4206" w:type="dxa"/>
            <w:tcBorders>
              <w:top w:val="single" w:sz="4" w:space="0" w:color="auto"/>
            </w:tcBorders>
          </w:tcPr>
          <w:p w14:paraId="3F7B5DD9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16422438" w14:textId="77777777" w:rsidTr="00DD51E9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0BCF83B0" w14:textId="23F60307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2FBB3EE" w14:textId="1D04F78E" w:rsidR="00B00937" w:rsidRPr="00F37D9C" w:rsidRDefault="00B00937" w:rsidP="00E9146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Automatyczny zawór przełączający HPLC-MS (MS/Waste) zintegrowany z oprogramowaniem do akwizycji danych.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D3285C0" w14:textId="77777777" w:rsidR="00B00937" w:rsidRPr="00F37D9C" w:rsidRDefault="00B00937" w:rsidP="000A607B">
            <w:pPr>
              <w:pStyle w:val="Akapitzlist"/>
              <w:rPr>
                <w:rFonts w:asciiTheme="minorHAnsi" w:hAnsiTheme="minorHAnsi" w:cstheme="minorHAnsi"/>
                <w:b/>
              </w:rPr>
            </w:pPr>
          </w:p>
        </w:tc>
      </w:tr>
      <w:tr w:rsidR="001459A2" w:rsidRPr="00F37D9C" w14:paraId="672FD70E" w14:textId="77777777" w:rsidTr="00DD51E9">
        <w:trPr>
          <w:trHeight w:val="415"/>
        </w:trPr>
        <w:tc>
          <w:tcPr>
            <w:tcW w:w="8964" w:type="dxa"/>
            <w:gridSpan w:val="3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630F90B8" w14:textId="775262EA" w:rsidR="001459A2" w:rsidRPr="00F37D9C" w:rsidRDefault="00B00937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/>
                <w:bCs/>
              </w:rPr>
              <w:t>STACJA STERUJĄCA (KOMPUTER)</w:t>
            </w:r>
          </w:p>
        </w:tc>
      </w:tr>
      <w:tr w:rsidR="00B00937" w:rsidRPr="00F37D9C" w14:paraId="66AFEA64" w14:textId="77777777" w:rsidTr="00DD51E9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15A29B9" w14:textId="55921855" w:rsidR="00B00937" w:rsidRPr="00F37D9C" w:rsidRDefault="00B00937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F6BBD36" w14:textId="6ED9B235" w:rsidR="00B00937" w:rsidRPr="00F37D9C" w:rsidRDefault="00B00937" w:rsidP="000A607B">
            <w:pPr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Cs/>
              </w:rPr>
              <w:t xml:space="preserve">Skonfigurowana stacja sterująca do obsługi urządzenia z monitorem min. 27” i </w:t>
            </w:r>
            <w:r w:rsidR="00E91464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 xml:space="preserve">z </w:t>
            </w:r>
            <w:r w:rsidR="00E91464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 xml:space="preserve">zainstalowanym oprogramowaniem do </w:t>
            </w:r>
            <w:r w:rsidR="00E91464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 xml:space="preserve">obsługi systemu chromatograficznego i </w:t>
            </w:r>
            <w:r w:rsidR="00E91464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>analizy danych</w:t>
            </w:r>
            <w:r w:rsidRPr="00F37D9C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6AFF7ECA" w14:textId="78E2C9FC" w:rsidR="00B00937" w:rsidRPr="00F37D9C" w:rsidRDefault="00B00937" w:rsidP="000A607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B00937" w:rsidRPr="00F37D9C" w14:paraId="67C98B79" w14:textId="77777777" w:rsidTr="00DD51E9">
        <w:trPr>
          <w:trHeight w:val="535"/>
        </w:trPr>
        <w:tc>
          <w:tcPr>
            <w:tcW w:w="8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7F83301" w14:textId="7534C469" w:rsidR="00B00937" w:rsidRPr="00F37D9C" w:rsidRDefault="00B00937" w:rsidP="00F37D9C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/>
              </w:rPr>
              <w:lastRenderedPageBreak/>
              <w:t>POZOSTAŁE</w:t>
            </w:r>
          </w:p>
        </w:tc>
      </w:tr>
      <w:tr w:rsidR="00B00937" w:rsidRPr="00F37D9C" w14:paraId="66F0EC96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32AED14A" w14:textId="056984A8" w:rsidR="00B00937" w:rsidRPr="00F37D9C" w:rsidRDefault="007815A6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779FD69A" w14:textId="6C323DFB" w:rsidR="00B00937" w:rsidRPr="00F37D9C" w:rsidRDefault="007815A6" w:rsidP="000A607B">
            <w:pPr>
              <w:rPr>
                <w:rFonts w:asciiTheme="minorHAnsi" w:hAnsiTheme="minorHAnsi" w:cstheme="minorHAnsi"/>
                <w:bCs/>
              </w:rPr>
            </w:pPr>
            <w:r w:rsidRPr="00F37D9C">
              <w:rPr>
                <w:rFonts w:asciiTheme="minorHAnsi" w:hAnsiTheme="minorHAnsi" w:cstheme="minorHAnsi"/>
                <w:bCs/>
              </w:rPr>
              <w:t xml:space="preserve">Taca na butelki wraz z butelkami o poj. min. 1L i </w:t>
            </w:r>
            <w:r w:rsidR="00F17573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>nakrętkami z filtrami (min. 4 szt.).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49F8C02A" w14:textId="77777777" w:rsidR="00B00937" w:rsidRPr="00F37D9C" w:rsidRDefault="00B00937" w:rsidP="000A607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815A6" w:rsidRPr="00F37D9C" w14:paraId="3139AD57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608CA27B" w14:textId="1639B59E" w:rsidR="007815A6" w:rsidRPr="00F37D9C" w:rsidRDefault="007815A6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0E422885" w14:textId="43E9FF38" w:rsidR="007815A6" w:rsidRPr="00F37D9C" w:rsidRDefault="007815A6" w:rsidP="000A607B">
            <w:pPr>
              <w:rPr>
                <w:rFonts w:asciiTheme="minorHAnsi" w:hAnsiTheme="minorHAnsi" w:cstheme="minorHAnsi"/>
                <w:bCs/>
              </w:rPr>
            </w:pPr>
            <w:r w:rsidRPr="00F37D9C">
              <w:rPr>
                <w:rFonts w:asciiTheme="minorHAnsi" w:hAnsiTheme="minorHAnsi" w:cstheme="minorHAnsi"/>
                <w:bCs/>
              </w:rPr>
              <w:t>Kolumna analityczna typu C18.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1B193602" w14:textId="77777777" w:rsidR="007815A6" w:rsidRPr="00F37D9C" w:rsidRDefault="007815A6" w:rsidP="000A607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815A6" w:rsidRPr="00F37D9C" w14:paraId="6BDC14ED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00AF4198" w14:textId="4267CBC2" w:rsidR="007815A6" w:rsidRPr="00F37D9C" w:rsidRDefault="007815A6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5E741EA9" w14:textId="68C7A358" w:rsidR="007815A6" w:rsidRPr="00F37D9C" w:rsidRDefault="007815A6" w:rsidP="000A607B">
            <w:pPr>
              <w:rPr>
                <w:rFonts w:asciiTheme="minorHAnsi" w:hAnsiTheme="minorHAnsi" w:cstheme="minorHAnsi"/>
                <w:bCs/>
              </w:rPr>
            </w:pPr>
            <w:r w:rsidRPr="00F37D9C">
              <w:rPr>
                <w:rFonts w:asciiTheme="minorHAnsi" w:hAnsiTheme="minorHAnsi" w:cstheme="minorHAnsi"/>
                <w:bCs/>
              </w:rPr>
              <w:t xml:space="preserve">Instalacja w miejscu docelowym wraz </w:t>
            </w:r>
            <w:r w:rsidR="00F17573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 xml:space="preserve">z </w:t>
            </w:r>
            <w:r w:rsidR="00F37D9C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 xml:space="preserve">podłączeniem do istniejącego generatora azotu i dostawą reduktora do butli z argonem oraz wszelkich wymaganych filtrów i </w:t>
            </w:r>
            <w:r w:rsidR="00F17573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>pochłaniaczy/pułapek do przygotowania gazów.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7C92D50" w14:textId="77777777" w:rsidR="007815A6" w:rsidRPr="00F37D9C" w:rsidRDefault="007815A6" w:rsidP="000A607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815A6" w:rsidRPr="00F37D9C" w14:paraId="1E5A7A19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075A0807" w14:textId="0AF7D309" w:rsidR="007815A6" w:rsidRPr="00F37D9C" w:rsidRDefault="007815A6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3F2A672" w14:textId="19EFAA21" w:rsidR="007815A6" w:rsidRPr="00F37D9C" w:rsidRDefault="007815A6" w:rsidP="000A607B">
            <w:pPr>
              <w:rPr>
                <w:rFonts w:asciiTheme="minorHAnsi" w:hAnsiTheme="minorHAnsi" w:cstheme="minorHAnsi"/>
                <w:bCs/>
              </w:rPr>
            </w:pPr>
            <w:r w:rsidRPr="00F37D9C">
              <w:rPr>
                <w:rFonts w:asciiTheme="minorHAnsi" w:hAnsiTheme="minorHAnsi" w:cstheme="minorHAnsi"/>
                <w:bCs/>
              </w:rPr>
              <w:t xml:space="preserve">Zestaw narzędzi do podstawowych prac </w:t>
            </w:r>
            <w:r w:rsidR="00F17573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 xml:space="preserve">przy </w:t>
            </w:r>
            <w:r w:rsidR="00F17573">
              <w:rPr>
                <w:rFonts w:asciiTheme="minorHAnsi" w:hAnsiTheme="minorHAnsi" w:cstheme="minorHAnsi"/>
                <w:bCs/>
              </w:rPr>
              <w:t> </w:t>
            </w:r>
            <w:r w:rsidRPr="00F37D9C">
              <w:rPr>
                <w:rFonts w:asciiTheme="minorHAnsi" w:hAnsiTheme="minorHAnsi" w:cstheme="minorHAnsi"/>
                <w:bCs/>
              </w:rPr>
              <w:t>urządzeniu.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2EE83C35" w14:textId="77777777" w:rsidR="007815A6" w:rsidRPr="00F37D9C" w:rsidRDefault="007815A6" w:rsidP="000A607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815A6" w:rsidRPr="00F37D9C" w14:paraId="689731A6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733E2913" w14:textId="5F08DF51" w:rsidR="007815A6" w:rsidRPr="00F37D9C" w:rsidRDefault="007815A6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2BAA395" w14:textId="1223901A" w:rsidR="007815A6" w:rsidRPr="00F37D9C" w:rsidRDefault="007815A6" w:rsidP="000A607B">
            <w:pPr>
              <w:rPr>
                <w:rFonts w:asciiTheme="minorHAnsi" w:hAnsiTheme="minorHAnsi" w:cstheme="minorHAnsi"/>
                <w:bCs/>
              </w:rPr>
            </w:pPr>
            <w:r w:rsidRPr="00F37D9C">
              <w:rPr>
                <w:rFonts w:asciiTheme="minorHAnsi" w:hAnsiTheme="minorHAnsi" w:cstheme="minorHAnsi"/>
                <w:bCs/>
              </w:rPr>
              <w:t>Wszystkie niezbędne do uruchomienia przewody, złączki, akcesoria instalacyjne.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14:paraId="3D225156" w14:textId="77777777" w:rsidR="007815A6" w:rsidRPr="00F37D9C" w:rsidRDefault="007815A6" w:rsidP="000A607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F17573" w:rsidRPr="00F37D9C" w14:paraId="656B31F7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29BB316D" w14:textId="3BDC55BB" w:rsidR="00F17573" w:rsidRPr="00F37D9C" w:rsidRDefault="00F17573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2E2FF" w14:textId="53BA5D40" w:rsidR="00F17573" w:rsidRPr="00F37D9C" w:rsidRDefault="00F17573" w:rsidP="000A607B">
            <w:pPr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Cs/>
              </w:rPr>
              <w:t>Szkolenie instalacyjne min. 1 dzień roboczy</w:t>
            </w:r>
            <w:r>
              <w:rPr>
                <w:rFonts w:asciiTheme="minorHAnsi" w:hAnsiTheme="minorHAnsi" w:cstheme="minorHAnsi"/>
                <w:bCs/>
              </w:rPr>
              <w:t xml:space="preserve"> w  siedzibie Zamawiającego. </w:t>
            </w:r>
          </w:p>
        </w:tc>
      </w:tr>
      <w:tr w:rsidR="00F17573" w:rsidRPr="00F37D9C" w14:paraId="43F36A10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14:paraId="0AA64D38" w14:textId="56B7E8DE" w:rsidR="00F17573" w:rsidRPr="00F37D9C" w:rsidRDefault="00F17573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0B458" w14:textId="1D14078E" w:rsidR="00F17573" w:rsidRPr="00F37D9C" w:rsidRDefault="00F17573" w:rsidP="000A607B">
            <w:pPr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Cs/>
              </w:rPr>
              <w:t>Szkolenie aplikacyjne min. 5 dni robocze odsunięte w czasie względem instalacji</w:t>
            </w:r>
            <w:r>
              <w:rPr>
                <w:rFonts w:asciiTheme="minorHAnsi" w:hAnsiTheme="minorHAnsi" w:cstheme="minorHAnsi"/>
                <w:bCs/>
              </w:rPr>
              <w:t xml:space="preserve"> – w  terminie/ terminach wyznaczonych przez  Zamawiającego. </w:t>
            </w:r>
          </w:p>
        </w:tc>
      </w:tr>
      <w:tr w:rsidR="00F17573" w:rsidRPr="00F37D9C" w14:paraId="14C159E7" w14:textId="77777777" w:rsidTr="5CAE6E28">
        <w:trPr>
          <w:trHeight w:val="535"/>
        </w:trPr>
        <w:tc>
          <w:tcPr>
            <w:tcW w:w="552" w:type="dxa"/>
            <w:tcBorders>
              <w:top w:val="single" w:sz="4" w:space="0" w:color="auto"/>
            </w:tcBorders>
          </w:tcPr>
          <w:p w14:paraId="43A0499A" w14:textId="73DBD697" w:rsidR="00F17573" w:rsidRPr="00F37D9C" w:rsidRDefault="00F17573" w:rsidP="000A607B">
            <w:pPr>
              <w:rPr>
                <w:rFonts w:asciiTheme="minorHAnsi" w:hAnsiTheme="minorHAnsi" w:cstheme="minorHAnsi"/>
              </w:rPr>
            </w:pPr>
            <w:r w:rsidRPr="00F37D9C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</w:tcBorders>
          </w:tcPr>
          <w:p w14:paraId="2F3EBC0F" w14:textId="12AD848C" w:rsidR="00F17573" w:rsidRPr="00F37D9C" w:rsidRDefault="00F17573" w:rsidP="000A607B">
            <w:pPr>
              <w:rPr>
                <w:rFonts w:asciiTheme="minorHAnsi" w:hAnsiTheme="minorHAnsi" w:cstheme="minorHAnsi"/>
                <w:b/>
              </w:rPr>
            </w:pPr>
            <w:r w:rsidRPr="00F37D9C">
              <w:rPr>
                <w:rFonts w:asciiTheme="minorHAnsi" w:hAnsiTheme="minorHAnsi" w:cstheme="minorHAnsi"/>
                <w:bCs/>
              </w:rPr>
              <w:t xml:space="preserve">Gwarancja </w:t>
            </w:r>
            <w:r w:rsidR="000A3867">
              <w:rPr>
                <w:rFonts w:asciiTheme="minorHAnsi" w:hAnsiTheme="minorHAnsi" w:cstheme="minorHAnsi"/>
                <w:bCs/>
              </w:rPr>
              <w:t xml:space="preserve">min. </w:t>
            </w:r>
            <w:r w:rsidRPr="00F37D9C">
              <w:rPr>
                <w:rFonts w:asciiTheme="minorHAnsi" w:hAnsiTheme="minorHAnsi" w:cstheme="minorHAnsi"/>
                <w:bCs/>
              </w:rPr>
              <w:t xml:space="preserve">24 miesiące (obejmujące także w razie potrzeby wymianę detektora, serwis pompy turbomolekularnej, regenerację pompy wstępnej). </w:t>
            </w:r>
          </w:p>
        </w:tc>
      </w:tr>
    </w:tbl>
    <w:p w14:paraId="32A0B4BD" w14:textId="77777777" w:rsidR="00265232" w:rsidRPr="00F13F8B" w:rsidRDefault="00265232">
      <w:pPr>
        <w:rPr>
          <w:rFonts w:cstheme="minorHAnsi"/>
        </w:rPr>
      </w:pPr>
    </w:p>
    <w:sectPr w:rsidR="00265232" w:rsidRPr="00F13F8B" w:rsidSect="00FB4C3B">
      <w:headerReference w:type="default" r:id="rId11"/>
      <w:footerReference w:type="default" r:id="rId12"/>
      <w:pgSz w:w="11906" w:h="16838"/>
      <w:pgMar w:top="1418" w:right="1418" w:bottom="1418" w:left="1418" w:header="567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BD10" w14:textId="77777777" w:rsidR="007C1F1C" w:rsidRDefault="007C1F1C">
      <w:pPr>
        <w:spacing w:after="0" w:line="240" w:lineRule="auto"/>
      </w:pPr>
      <w:r>
        <w:separator/>
      </w:r>
    </w:p>
  </w:endnote>
  <w:endnote w:type="continuationSeparator" w:id="0">
    <w:p w14:paraId="6BCB8E10" w14:textId="77777777" w:rsidR="007C1F1C" w:rsidRDefault="007C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D674A" w14:textId="77777777" w:rsidR="00AC1C15" w:rsidRDefault="00AC1C15" w:rsidP="003F10F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07006D1C" w14:textId="77777777" w:rsidR="00AC1C15" w:rsidRPr="002A4469" w:rsidRDefault="00AC1C15" w:rsidP="003F10FC">
    <w:pPr>
      <w:pStyle w:val="Stopka"/>
      <w:jc w:val="right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DAD5" w14:textId="77777777" w:rsidR="007C1F1C" w:rsidRDefault="007C1F1C">
      <w:pPr>
        <w:spacing w:after="0" w:line="240" w:lineRule="auto"/>
      </w:pPr>
      <w:r>
        <w:separator/>
      </w:r>
    </w:p>
  </w:footnote>
  <w:footnote w:type="continuationSeparator" w:id="0">
    <w:p w14:paraId="49E292B2" w14:textId="77777777" w:rsidR="007C1F1C" w:rsidRDefault="007C1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4060" w14:textId="44FF3F4A" w:rsidR="00AC1C15" w:rsidRDefault="006E2D76" w:rsidP="006E2D76">
    <w:pPr>
      <w:pStyle w:val="Nagwek"/>
      <w:jc w:val="center"/>
      <w:rPr>
        <w:rFonts w:cstheme="minorHAnsi"/>
      </w:rPr>
    </w:pPr>
    <w:r>
      <w:rPr>
        <w:noProof/>
        <w:lang w:eastAsia="pl-PL"/>
      </w:rPr>
      <w:drawing>
        <wp:inline distT="0" distB="0" distL="0" distR="0" wp14:anchorId="12C49FEF" wp14:editId="74BE661A">
          <wp:extent cx="1866900" cy="52273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1C15">
      <w:rPr>
        <w:rFonts w:cstheme="minorHAnsi"/>
      </w:rPr>
      <w:tab/>
    </w:r>
  </w:p>
  <w:p w14:paraId="6E56B379" w14:textId="7C6499D2" w:rsidR="00AC1C15" w:rsidRPr="0018482A" w:rsidRDefault="00AC1C15" w:rsidP="006C6303">
    <w:pPr>
      <w:pStyle w:val="Nagwek"/>
      <w:tabs>
        <w:tab w:val="left" w:pos="210"/>
      </w:tabs>
      <w:jc w:val="right"/>
    </w:pPr>
    <w:r>
      <w:tab/>
      <w:t>Nr postępowania AZ.262</w:t>
    </w:r>
    <w:r w:rsidR="00261933">
      <w:t>.</w:t>
    </w:r>
    <w:r w:rsidR="00F37D9C">
      <w:t>790</w:t>
    </w:r>
    <w:r w:rsidR="00261933">
      <w:t>.</w:t>
    </w:r>
    <w:r>
      <w:t>202</w:t>
    </w:r>
    <w:r w:rsidR="001459A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24D2"/>
    <w:multiLevelType w:val="hybridMultilevel"/>
    <w:tmpl w:val="8BC6A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63D4C"/>
    <w:multiLevelType w:val="hybridMultilevel"/>
    <w:tmpl w:val="85C2F8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A035D"/>
    <w:multiLevelType w:val="multilevel"/>
    <w:tmpl w:val="3AFE84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8A23B2"/>
    <w:multiLevelType w:val="multilevel"/>
    <w:tmpl w:val="B156CF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2B5FDF"/>
    <w:multiLevelType w:val="hybridMultilevel"/>
    <w:tmpl w:val="5CAA38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970F31"/>
    <w:multiLevelType w:val="hybridMultilevel"/>
    <w:tmpl w:val="F2E624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8904EE"/>
    <w:multiLevelType w:val="multilevel"/>
    <w:tmpl w:val="D256C9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F31A88"/>
    <w:multiLevelType w:val="multilevel"/>
    <w:tmpl w:val="6AB07E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FC113A"/>
    <w:multiLevelType w:val="hybridMultilevel"/>
    <w:tmpl w:val="24A8B6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E709C8"/>
    <w:multiLevelType w:val="hybridMultilevel"/>
    <w:tmpl w:val="11D20EE6"/>
    <w:lvl w:ilvl="0" w:tplc="12FC9D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A4879"/>
    <w:multiLevelType w:val="multilevel"/>
    <w:tmpl w:val="44D860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8819BA"/>
    <w:multiLevelType w:val="hybridMultilevel"/>
    <w:tmpl w:val="9BDE31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97220409">
    <w:abstractNumId w:val="0"/>
  </w:num>
  <w:num w:numId="2" w16cid:durableId="485438059">
    <w:abstractNumId w:val="9"/>
  </w:num>
  <w:num w:numId="3" w16cid:durableId="1334838711">
    <w:abstractNumId w:val="8"/>
  </w:num>
  <w:num w:numId="4" w16cid:durableId="1052120082">
    <w:abstractNumId w:val="1"/>
  </w:num>
  <w:num w:numId="5" w16cid:durableId="658113786">
    <w:abstractNumId w:val="2"/>
  </w:num>
  <w:num w:numId="6" w16cid:durableId="1031951971">
    <w:abstractNumId w:val="11"/>
  </w:num>
  <w:num w:numId="7" w16cid:durableId="486164199">
    <w:abstractNumId w:val="3"/>
  </w:num>
  <w:num w:numId="8" w16cid:durableId="18705595">
    <w:abstractNumId w:val="10"/>
  </w:num>
  <w:num w:numId="9" w16cid:durableId="1427535608">
    <w:abstractNumId w:val="6"/>
  </w:num>
  <w:num w:numId="10" w16cid:durableId="293407822">
    <w:abstractNumId w:val="7"/>
  </w:num>
  <w:num w:numId="11" w16cid:durableId="2134909219">
    <w:abstractNumId w:val="5"/>
  </w:num>
  <w:num w:numId="12" w16cid:durableId="106892224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1E"/>
    <w:rsid w:val="00036263"/>
    <w:rsid w:val="00067D20"/>
    <w:rsid w:val="000743CB"/>
    <w:rsid w:val="0009243F"/>
    <w:rsid w:val="000925E3"/>
    <w:rsid w:val="000A07FB"/>
    <w:rsid w:val="000A1C0E"/>
    <w:rsid w:val="000A3867"/>
    <w:rsid w:val="000C5B18"/>
    <w:rsid w:val="000D6069"/>
    <w:rsid w:val="000D6D0F"/>
    <w:rsid w:val="000E1296"/>
    <w:rsid w:val="000E27C4"/>
    <w:rsid w:val="000F0718"/>
    <w:rsid w:val="000F3396"/>
    <w:rsid w:val="001459A2"/>
    <w:rsid w:val="00161464"/>
    <w:rsid w:val="00180B99"/>
    <w:rsid w:val="00196A08"/>
    <w:rsid w:val="001A2064"/>
    <w:rsid w:val="001A5354"/>
    <w:rsid w:val="001F541E"/>
    <w:rsid w:val="001F5D66"/>
    <w:rsid w:val="002006D7"/>
    <w:rsid w:val="002276A1"/>
    <w:rsid w:val="00230632"/>
    <w:rsid w:val="002559C3"/>
    <w:rsid w:val="002600D7"/>
    <w:rsid w:val="00261933"/>
    <w:rsid w:val="002651EE"/>
    <w:rsid w:val="00265232"/>
    <w:rsid w:val="002667F2"/>
    <w:rsid w:val="002809C2"/>
    <w:rsid w:val="00286244"/>
    <w:rsid w:val="00290D51"/>
    <w:rsid w:val="002A2FE6"/>
    <w:rsid w:val="002D52DA"/>
    <w:rsid w:val="002F0AA1"/>
    <w:rsid w:val="002F3537"/>
    <w:rsid w:val="002F671B"/>
    <w:rsid w:val="00356736"/>
    <w:rsid w:val="00363D99"/>
    <w:rsid w:val="003924C4"/>
    <w:rsid w:val="00392BDC"/>
    <w:rsid w:val="003A47AC"/>
    <w:rsid w:val="003B2A7F"/>
    <w:rsid w:val="003D503E"/>
    <w:rsid w:val="003D643A"/>
    <w:rsid w:val="003F10FC"/>
    <w:rsid w:val="003F5218"/>
    <w:rsid w:val="00400AB2"/>
    <w:rsid w:val="00402280"/>
    <w:rsid w:val="0041461E"/>
    <w:rsid w:val="0042508E"/>
    <w:rsid w:val="00434CF5"/>
    <w:rsid w:val="00436E52"/>
    <w:rsid w:val="004615F6"/>
    <w:rsid w:val="00480CCF"/>
    <w:rsid w:val="00481711"/>
    <w:rsid w:val="004913C7"/>
    <w:rsid w:val="004B18C1"/>
    <w:rsid w:val="004B2280"/>
    <w:rsid w:val="004B5F3E"/>
    <w:rsid w:val="004E51A7"/>
    <w:rsid w:val="00504055"/>
    <w:rsid w:val="00511ECE"/>
    <w:rsid w:val="005404EC"/>
    <w:rsid w:val="005437F2"/>
    <w:rsid w:val="0055506A"/>
    <w:rsid w:val="005631E7"/>
    <w:rsid w:val="0057260E"/>
    <w:rsid w:val="005757AC"/>
    <w:rsid w:val="005968C8"/>
    <w:rsid w:val="005B7775"/>
    <w:rsid w:val="005D7327"/>
    <w:rsid w:val="005E41BD"/>
    <w:rsid w:val="00610ABC"/>
    <w:rsid w:val="006113F9"/>
    <w:rsid w:val="00612758"/>
    <w:rsid w:val="00616719"/>
    <w:rsid w:val="00617BDD"/>
    <w:rsid w:val="006252C1"/>
    <w:rsid w:val="0065193C"/>
    <w:rsid w:val="00666B7B"/>
    <w:rsid w:val="00666E40"/>
    <w:rsid w:val="00667389"/>
    <w:rsid w:val="00687093"/>
    <w:rsid w:val="00687CBD"/>
    <w:rsid w:val="00690010"/>
    <w:rsid w:val="00694E99"/>
    <w:rsid w:val="00696515"/>
    <w:rsid w:val="006C116A"/>
    <w:rsid w:val="006C4595"/>
    <w:rsid w:val="006C6303"/>
    <w:rsid w:val="006D4A3D"/>
    <w:rsid w:val="006D5871"/>
    <w:rsid w:val="006E2D76"/>
    <w:rsid w:val="006E6178"/>
    <w:rsid w:val="006F1B7E"/>
    <w:rsid w:val="006F612F"/>
    <w:rsid w:val="00705317"/>
    <w:rsid w:val="0074745F"/>
    <w:rsid w:val="00753DB5"/>
    <w:rsid w:val="00754747"/>
    <w:rsid w:val="00755498"/>
    <w:rsid w:val="0076352F"/>
    <w:rsid w:val="007815A6"/>
    <w:rsid w:val="0079073F"/>
    <w:rsid w:val="00792F80"/>
    <w:rsid w:val="007A7854"/>
    <w:rsid w:val="007C1F1C"/>
    <w:rsid w:val="007C4359"/>
    <w:rsid w:val="007D6238"/>
    <w:rsid w:val="007E7452"/>
    <w:rsid w:val="00805C39"/>
    <w:rsid w:val="008136ED"/>
    <w:rsid w:val="00822C27"/>
    <w:rsid w:val="00827ED0"/>
    <w:rsid w:val="00833124"/>
    <w:rsid w:val="00850EF6"/>
    <w:rsid w:val="0086683E"/>
    <w:rsid w:val="00877667"/>
    <w:rsid w:val="0088369B"/>
    <w:rsid w:val="008919DA"/>
    <w:rsid w:val="008A3365"/>
    <w:rsid w:val="008C3FE6"/>
    <w:rsid w:val="008E0D13"/>
    <w:rsid w:val="008E1D7E"/>
    <w:rsid w:val="008E5A20"/>
    <w:rsid w:val="008F3B44"/>
    <w:rsid w:val="008F6793"/>
    <w:rsid w:val="00905799"/>
    <w:rsid w:val="00922015"/>
    <w:rsid w:val="009447D3"/>
    <w:rsid w:val="00961AAA"/>
    <w:rsid w:val="00964187"/>
    <w:rsid w:val="00983D94"/>
    <w:rsid w:val="009B3A83"/>
    <w:rsid w:val="009B5A3B"/>
    <w:rsid w:val="009C748B"/>
    <w:rsid w:val="009D1338"/>
    <w:rsid w:val="009D6448"/>
    <w:rsid w:val="009E3D9B"/>
    <w:rsid w:val="00A357E0"/>
    <w:rsid w:val="00A360C2"/>
    <w:rsid w:val="00A54D0A"/>
    <w:rsid w:val="00A6687F"/>
    <w:rsid w:val="00A706A3"/>
    <w:rsid w:val="00A8577C"/>
    <w:rsid w:val="00A86313"/>
    <w:rsid w:val="00AB72F2"/>
    <w:rsid w:val="00AC1C15"/>
    <w:rsid w:val="00AD5645"/>
    <w:rsid w:val="00AD5A66"/>
    <w:rsid w:val="00AE1C78"/>
    <w:rsid w:val="00AE1CD4"/>
    <w:rsid w:val="00B00937"/>
    <w:rsid w:val="00B53683"/>
    <w:rsid w:val="00B57440"/>
    <w:rsid w:val="00B61403"/>
    <w:rsid w:val="00B67272"/>
    <w:rsid w:val="00B81D7A"/>
    <w:rsid w:val="00B945D3"/>
    <w:rsid w:val="00BB2BA8"/>
    <w:rsid w:val="00BD0BDF"/>
    <w:rsid w:val="00BD35E6"/>
    <w:rsid w:val="00BE65AA"/>
    <w:rsid w:val="00C157FC"/>
    <w:rsid w:val="00C25D3F"/>
    <w:rsid w:val="00C2723E"/>
    <w:rsid w:val="00C35835"/>
    <w:rsid w:val="00C454DA"/>
    <w:rsid w:val="00C56A19"/>
    <w:rsid w:val="00C75BE9"/>
    <w:rsid w:val="00C801AB"/>
    <w:rsid w:val="00CB7FAF"/>
    <w:rsid w:val="00CD08D9"/>
    <w:rsid w:val="00CD36F7"/>
    <w:rsid w:val="00CD51D8"/>
    <w:rsid w:val="00CE13EB"/>
    <w:rsid w:val="00CE77E3"/>
    <w:rsid w:val="00D16610"/>
    <w:rsid w:val="00D2399D"/>
    <w:rsid w:val="00D36642"/>
    <w:rsid w:val="00D46CA7"/>
    <w:rsid w:val="00D71B9C"/>
    <w:rsid w:val="00D74AC7"/>
    <w:rsid w:val="00D763DA"/>
    <w:rsid w:val="00DA1896"/>
    <w:rsid w:val="00DA2929"/>
    <w:rsid w:val="00DB0246"/>
    <w:rsid w:val="00DC2866"/>
    <w:rsid w:val="00DD2430"/>
    <w:rsid w:val="00DD51E9"/>
    <w:rsid w:val="00DE293C"/>
    <w:rsid w:val="00DF018D"/>
    <w:rsid w:val="00DF4BCD"/>
    <w:rsid w:val="00DF53C4"/>
    <w:rsid w:val="00E078C5"/>
    <w:rsid w:val="00E1340E"/>
    <w:rsid w:val="00E202FB"/>
    <w:rsid w:val="00E2617B"/>
    <w:rsid w:val="00E36E16"/>
    <w:rsid w:val="00E52C71"/>
    <w:rsid w:val="00E54F3C"/>
    <w:rsid w:val="00E563C6"/>
    <w:rsid w:val="00E672A4"/>
    <w:rsid w:val="00E70BD5"/>
    <w:rsid w:val="00E7514C"/>
    <w:rsid w:val="00E77488"/>
    <w:rsid w:val="00E91464"/>
    <w:rsid w:val="00E91B87"/>
    <w:rsid w:val="00EA0A3B"/>
    <w:rsid w:val="00EB195E"/>
    <w:rsid w:val="00EB73EE"/>
    <w:rsid w:val="00EE3A3B"/>
    <w:rsid w:val="00EF65A5"/>
    <w:rsid w:val="00F033EE"/>
    <w:rsid w:val="00F13F8B"/>
    <w:rsid w:val="00F17573"/>
    <w:rsid w:val="00F22193"/>
    <w:rsid w:val="00F31E29"/>
    <w:rsid w:val="00F37D9C"/>
    <w:rsid w:val="00F55B95"/>
    <w:rsid w:val="00F6559E"/>
    <w:rsid w:val="00F70A02"/>
    <w:rsid w:val="00F76FC4"/>
    <w:rsid w:val="00F775C5"/>
    <w:rsid w:val="00FA4CE3"/>
    <w:rsid w:val="00FB4C3B"/>
    <w:rsid w:val="00FB7CF7"/>
    <w:rsid w:val="00FC5ED0"/>
    <w:rsid w:val="00FF56AA"/>
    <w:rsid w:val="00FF5ADE"/>
    <w:rsid w:val="112D21A3"/>
    <w:rsid w:val="5CAE6E28"/>
    <w:rsid w:val="5F2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5FA9D"/>
  <w15:chartTrackingRefBased/>
  <w15:docId w15:val="{9A627BDD-B3B2-462B-813E-4FBE6890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EF6"/>
    <w:pPr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850EF6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50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50EF6"/>
  </w:style>
  <w:style w:type="paragraph" w:styleId="Stopka">
    <w:name w:val="footer"/>
    <w:basedOn w:val="Normalny"/>
    <w:link w:val="StopkaZnak"/>
    <w:uiPriority w:val="99"/>
    <w:unhideWhenUsed/>
    <w:rsid w:val="00850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EF6"/>
  </w:style>
  <w:style w:type="table" w:styleId="Tabela-Siatka">
    <w:name w:val="Table Grid"/>
    <w:basedOn w:val="Standardowy"/>
    <w:uiPriority w:val="39"/>
    <w:rsid w:val="0085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850EF6"/>
  </w:style>
  <w:style w:type="character" w:styleId="Odwoaniedokomentarza">
    <w:name w:val="annotation reference"/>
    <w:basedOn w:val="Domylnaczcionkaakapitu"/>
    <w:uiPriority w:val="99"/>
    <w:semiHidden/>
    <w:unhideWhenUsed/>
    <w:rsid w:val="008C3F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3F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3F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3F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3F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FE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B18C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28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28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286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1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1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3124"/>
    <w:rPr>
      <w:vertAlign w:val="superscript"/>
    </w:rPr>
  </w:style>
  <w:style w:type="paragraph" w:styleId="Tekstpodstawowy3">
    <w:name w:val="Body Text 3"/>
    <w:basedOn w:val="Normalny"/>
    <w:link w:val="Tekstpodstawowy3Znak"/>
    <w:rsid w:val="006E2D76"/>
    <w:pPr>
      <w:tabs>
        <w:tab w:val="right" w:pos="6946"/>
        <w:tab w:val="right" w:pos="8506"/>
      </w:tabs>
      <w:spacing w:after="0" w:line="240" w:lineRule="auto"/>
      <w:ind w:right="-18"/>
    </w:pPr>
    <w:rPr>
      <w:rFonts w:ascii="Arial" w:eastAsia="Times New Roman" w:hAnsi="Arial" w:cs="Times New Roman"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6E2D76"/>
    <w:rPr>
      <w:rFonts w:ascii="Arial" w:eastAsia="Times New Roman" w:hAnsi="Arial" w:cs="Times New Roman"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2D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2D76"/>
  </w:style>
  <w:style w:type="paragraph" w:styleId="NormalnyWeb">
    <w:name w:val="Normal (Web)"/>
    <w:basedOn w:val="Normalny"/>
    <w:uiPriority w:val="99"/>
    <w:unhideWhenUsed/>
    <w:rsid w:val="001459A2"/>
    <w:pPr>
      <w:spacing w:after="0" w:line="240" w:lineRule="auto"/>
      <w:jc w:val="left"/>
    </w:pPr>
    <w:rPr>
      <w:rFonts w:ascii="Calibri" w:hAnsi="Calibri" w:cs="Calibri"/>
      <w:lang w:eastAsia="pl-PL"/>
    </w:rPr>
  </w:style>
  <w:style w:type="paragraph" w:styleId="Bezodstpw">
    <w:name w:val="No Spacing"/>
    <w:uiPriority w:val="1"/>
    <w:qFormat/>
    <w:rsid w:val="001459A2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BE22E8FC764FA64AB293C9FD3366" ma:contentTypeVersion="4" ma:contentTypeDescription="Utwórz nowy dokument." ma:contentTypeScope="" ma:versionID="4396034aa87ab1ca1df54a3a9bc84f94">
  <xsd:schema xmlns:xsd="http://www.w3.org/2001/XMLSchema" xmlns:xs="http://www.w3.org/2001/XMLSchema" xmlns:p="http://schemas.microsoft.com/office/2006/metadata/properties" xmlns:ns2="c0823180-9235-483e-ab18-e7d7f02bf453" targetNamespace="http://schemas.microsoft.com/office/2006/metadata/properties" ma:root="true" ma:fieldsID="7add03afff5bf57e3e39766a111aff04" ns2:_="">
    <xsd:import namespace="c0823180-9235-483e-ab18-e7d7f02bf4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23180-9235-483e-ab18-e7d7f02bf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D7F4B-3C1F-4B04-9C47-91F407B9E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84DD72-D5F5-4C69-BE43-48C4B4090A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C9BA2-F52D-454E-93DE-122E2DF324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228E1-DA6E-4CC3-B2B6-D8AD77514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823180-9235-483e-ab18-e7d7f02bf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620</Words>
  <Characters>3789</Characters>
  <Application>Microsoft Office Word</Application>
  <DocSecurity>0</DocSecurity>
  <Lines>180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Polak Agnieszka</cp:lastModifiedBy>
  <cp:revision>97</cp:revision>
  <cp:lastPrinted>2026-04-07T08:38:00Z</cp:lastPrinted>
  <dcterms:created xsi:type="dcterms:W3CDTF">2024-12-03T09:17:00Z</dcterms:created>
  <dcterms:modified xsi:type="dcterms:W3CDTF">2026-04-08T08:05:00Z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0x010100E97ABE22E8FC764FA64AB293C9FD3366</vt:lpwstr>
  </property>
</Properties>
</file>