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87587" w14:textId="50C19EB9" w:rsidR="003C6699" w:rsidRDefault="003C6699"/>
    <w:p w14:paraId="2963953D" w14:textId="77777777" w:rsidR="003C6699" w:rsidRPr="003C6699" w:rsidRDefault="003C6699" w:rsidP="003C6699">
      <w:pPr>
        <w:tabs>
          <w:tab w:val="center" w:pos="4536"/>
          <w:tab w:val="right" w:pos="9072"/>
        </w:tabs>
        <w:spacing w:after="0" w:line="240" w:lineRule="auto"/>
        <w:rPr>
          <w:rFonts w:ascii="Arial" w:eastAsia="Arial" w:hAnsi="Arial" w:cs="Arial"/>
          <w:b/>
          <w:color w:val="1F497D"/>
          <w:lang w:eastAsia="pl-PL"/>
        </w:rPr>
      </w:pPr>
      <w:r w:rsidRPr="003C6699">
        <w:rPr>
          <w:rFonts w:ascii="Arial" w:eastAsia="Arial" w:hAnsi="Arial" w:cs="Arial"/>
          <w:b/>
          <w:noProof/>
          <w:color w:val="1F497D"/>
          <w:lang w:eastAsia="pl-PL"/>
        </w:rPr>
        <w:drawing>
          <wp:anchor distT="0" distB="0" distL="114300" distR="114300" simplePos="0" relativeHeight="251659264" behindDoc="0" locked="0" layoutInCell="1" allowOverlap="1" wp14:anchorId="1C1AA388" wp14:editId="45006775">
            <wp:simplePos x="0" y="0"/>
            <wp:positionH relativeFrom="margin">
              <wp:posOffset>4786630</wp:posOffset>
            </wp:positionH>
            <wp:positionV relativeFrom="margin">
              <wp:posOffset>-29845</wp:posOffset>
            </wp:positionV>
            <wp:extent cx="1409700" cy="925195"/>
            <wp:effectExtent l="0" t="0" r="0" b="8255"/>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925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6699">
        <w:rPr>
          <w:rFonts w:ascii="Arial" w:eastAsia="Arial" w:hAnsi="Arial" w:cs="Arial"/>
          <w:b/>
          <w:color w:val="1F497D"/>
          <w:lang w:eastAsia="pl-PL"/>
        </w:rPr>
        <w:t>Gmina Przodkowo</w:t>
      </w:r>
    </w:p>
    <w:p w14:paraId="6C610645" w14:textId="77777777" w:rsidR="003C6699" w:rsidRPr="003C6699" w:rsidRDefault="003C6699" w:rsidP="003C6699">
      <w:pPr>
        <w:tabs>
          <w:tab w:val="center" w:pos="4536"/>
          <w:tab w:val="right" w:pos="9072"/>
        </w:tabs>
        <w:spacing w:after="0" w:line="240" w:lineRule="auto"/>
        <w:rPr>
          <w:rFonts w:ascii="Arial" w:eastAsia="Arial" w:hAnsi="Arial" w:cs="Arial"/>
          <w:b/>
          <w:color w:val="1F497D"/>
          <w:lang w:eastAsia="pl-PL"/>
        </w:rPr>
      </w:pPr>
      <w:r w:rsidRPr="003C6699">
        <w:rPr>
          <w:rFonts w:ascii="Arial" w:eastAsia="Arial" w:hAnsi="Arial" w:cs="Arial"/>
          <w:b/>
          <w:color w:val="1F497D"/>
          <w:lang w:eastAsia="pl-PL"/>
        </w:rPr>
        <w:t>ul. Kartuska 21</w:t>
      </w:r>
    </w:p>
    <w:p w14:paraId="613A7F59" w14:textId="77777777" w:rsidR="003C6699" w:rsidRPr="003C6699" w:rsidRDefault="003C6699" w:rsidP="003C6699">
      <w:pPr>
        <w:tabs>
          <w:tab w:val="center" w:pos="4536"/>
          <w:tab w:val="right" w:pos="9072"/>
        </w:tabs>
        <w:spacing w:after="0" w:line="240" w:lineRule="auto"/>
        <w:rPr>
          <w:rFonts w:ascii="Arial" w:eastAsia="Arial" w:hAnsi="Arial" w:cs="Arial"/>
          <w:b/>
          <w:color w:val="1F497D"/>
          <w:lang w:eastAsia="pl-PL"/>
        </w:rPr>
      </w:pPr>
      <w:r w:rsidRPr="003C6699">
        <w:rPr>
          <w:rFonts w:ascii="Arial" w:eastAsia="Arial" w:hAnsi="Arial" w:cs="Arial"/>
          <w:b/>
          <w:color w:val="1F497D"/>
          <w:lang w:eastAsia="pl-PL"/>
        </w:rPr>
        <w:t>83-304 Przodkowo</w:t>
      </w:r>
    </w:p>
    <w:p w14:paraId="1C3463F5" w14:textId="77777777" w:rsidR="003C6699" w:rsidRPr="003C6699" w:rsidRDefault="003C6699" w:rsidP="003C6699">
      <w:pPr>
        <w:spacing w:after="0" w:line="276" w:lineRule="auto"/>
        <w:rPr>
          <w:rFonts w:ascii="Arial" w:eastAsia="Arial" w:hAnsi="Arial" w:cs="Arial"/>
          <w:lang w:val="pl" w:eastAsia="pl-PL"/>
        </w:rPr>
      </w:pPr>
    </w:p>
    <w:p w14:paraId="20EB73B0" w14:textId="77777777" w:rsidR="003C6699" w:rsidRPr="003C6699" w:rsidRDefault="003C6699" w:rsidP="003C6699">
      <w:pPr>
        <w:spacing w:after="0" w:line="276" w:lineRule="auto"/>
        <w:jc w:val="center"/>
        <w:rPr>
          <w:rFonts w:ascii="Arial" w:eastAsia="Arial" w:hAnsi="Arial" w:cs="Arial"/>
          <w:b/>
          <w:sz w:val="34"/>
          <w:szCs w:val="34"/>
          <w:lang w:val="pl" w:eastAsia="pl-PL"/>
        </w:rPr>
      </w:pPr>
    </w:p>
    <w:p w14:paraId="03C1FDEF" w14:textId="77777777" w:rsidR="003C6699" w:rsidRPr="003C6699" w:rsidRDefault="003C6699" w:rsidP="003C6699">
      <w:pPr>
        <w:spacing w:after="0" w:line="276" w:lineRule="auto"/>
        <w:jc w:val="center"/>
        <w:rPr>
          <w:rFonts w:ascii="Arial" w:eastAsia="Arial" w:hAnsi="Arial" w:cs="Arial"/>
          <w:b/>
          <w:sz w:val="34"/>
          <w:szCs w:val="34"/>
          <w:lang w:val="pl" w:eastAsia="pl-PL"/>
        </w:rPr>
      </w:pPr>
    </w:p>
    <w:p w14:paraId="443768E1" w14:textId="77777777" w:rsidR="003C6699" w:rsidRPr="003C6699" w:rsidRDefault="003C6699" w:rsidP="003C6699">
      <w:pPr>
        <w:spacing w:after="0" w:line="276" w:lineRule="auto"/>
        <w:jc w:val="center"/>
        <w:rPr>
          <w:rFonts w:ascii="Arial" w:eastAsia="Arial" w:hAnsi="Arial" w:cs="Arial"/>
          <w:b/>
          <w:sz w:val="34"/>
          <w:szCs w:val="34"/>
          <w:lang w:val="pl" w:eastAsia="pl-PL"/>
        </w:rPr>
      </w:pPr>
    </w:p>
    <w:p w14:paraId="1CBF5C47" w14:textId="77777777" w:rsidR="003C6699" w:rsidRPr="003C6699" w:rsidRDefault="003C6699" w:rsidP="003C6699">
      <w:pPr>
        <w:spacing w:after="0" w:line="276" w:lineRule="auto"/>
        <w:jc w:val="center"/>
        <w:rPr>
          <w:rFonts w:ascii="Arial" w:eastAsia="Arial" w:hAnsi="Arial" w:cs="Arial"/>
          <w:b/>
          <w:sz w:val="34"/>
          <w:szCs w:val="34"/>
          <w:lang w:val="pl" w:eastAsia="pl-PL"/>
        </w:rPr>
      </w:pPr>
    </w:p>
    <w:p w14:paraId="7443CFC7" w14:textId="77777777" w:rsidR="003C6699" w:rsidRPr="003C6699" w:rsidRDefault="003C6699" w:rsidP="003C6699">
      <w:pPr>
        <w:spacing w:after="0" w:line="276" w:lineRule="auto"/>
        <w:jc w:val="center"/>
        <w:rPr>
          <w:rFonts w:ascii="Arial" w:eastAsia="Arial" w:hAnsi="Arial" w:cs="Arial"/>
          <w:b/>
          <w:sz w:val="34"/>
          <w:szCs w:val="34"/>
          <w:lang w:val="pl" w:eastAsia="pl-PL"/>
        </w:rPr>
      </w:pPr>
      <w:r w:rsidRPr="003C6699">
        <w:rPr>
          <w:rFonts w:ascii="Arial" w:eastAsia="Arial" w:hAnsi="Arial" w:cs="Arial"/>
          <w:b/>
          <w:sz w:val="34"/>
          <w:szCs w:val="34"/>
          <w:lang w:val="pl" w:eastAsia="pl-PL"/>
        </w:rPr>
        <w:t>SPECYFIKACJA WARUNKÓW ZAMÓWIENIA</w:t>
      </w:r>
    </w:p>
    <w:p w14:paraId="68870A24" w14:textId="77777777" w:rsidR="003C6699" w:rsidRPr="003C6699" w:rsidRDefault="003C6699" w:rsidP="003C6699">
      <w:pPr>
        <w:spacing w:after="0" w:line="276" w:lineRule="auto"/>
        <w:jc w:val="center"/>
        <w:rPr>
          <w:rFonts w:ascii="Arial" w:eastAsia="Arial" w:hAnsi="Arial" w:cs="Arial"/>
          <w:lang w:val="pl" w:eastAsia="pl-PL"/>
        </w:rPr>
      </w:pPr>
    </w:p>
    <w:p w14:paraId="1F9CE2DE" w14:textId="77777777" w:rsidR="003C6699" w:rsidRPr="003C6699" w:rsidRDefault="003C6699" w:rsidP="003C6699">
      <w:pPr>
        <w:spacing w:after="0" w:line="276" w:lineRule="auto"/>
        <w:jc w:val="center"/>
        <w:rPr>
          <w:rFonts w:ascii="Arial" w:eastAsia="Arial" w:hAnsi="Arial" w:cs="Arial"/>
          <w:lang w:val="pl" w:eastAsia="pl-PL"/>
        </w:rPr>
      </w:pPr>
    </w:p>
    <w:p w14:paraId="60B825AE" w14:textId="77777777" w:rsidR="003C6699" w:rsidRPr="003C6699" w:rsidRDefault="003C6699" w:rsidP="003C6699">
      <w:pPr>
        <w:spacing w:after="0" w:line="276" w:lineRule="auto"/>
        <w:jc w:val="center"/>
        <w:rPr>
          <w:rFonts w:ascii="Arial" w:eastAsia="Arial" w:hAnsi="Arial" w:cs="Arial"/>
          <w:b/>
          <w:lang w:val="pl" w:eastAsia="pl-PL"/>
        </w:rPr>
      </w:pPr>
      <w:r w:rsidRPr="003C6699">
        <w:rPr>
          <w:rFonts w:ascii="Arial" w:eastAsia="Arial" w:hAnsi="Arial" w:cs="Arial"/>
          <w:b/>
          <w:lang w:val="pl" w:eastAsia="pl-PL"/>
        </w:rPr>
        <w:t>ZAMAWIAJĄCY:</w:t>
      </w:r>
    </w:p>
    <w:p w14:paraId="138A658C" w14:textId="77777777" w:rsidR="003C6699" w:rsidRPr="003C6699" w:rsidRDefault="003C6699" w:rsidP="003C6699">
      <w:pPr>
        <w:spacing w:after="0" w:line="276" w:lineRule="auto"/>
        <w:jc w:val="center"/>
        <w:rPr>
          <w:rFonts w:ascii="Arial" w:eastAsia="Arial" w:hAnsi="Arial" w:cs="Arial"/>
          <w:b/>
          <w:sz w:val="26"/>
          <w:szCs w:val="26"/>
          <w:lang w:val="pl" w:eastAsia="pl-PL"/>
        </w:rPr>
      </w:pPr>
      <w:r w:rsidRPr="003C6699">
        <w:rPr>
          <w:rFonts w:ascii="Arial" w:eastAsia="Arial" w:hAnsi="Arial" w:cs="Arial"/>
          <w:b/>
          <w:lang w:val="pl" w:eastAsia="pl-PL"/>
        </w:rPr>
        <w:t>GMINA PRZODKOWO</w:t>
      </w:r>
    </w:p>
    <w:p w14:paraId="3F665D76" w14:textId="77777777" w:rsidR="003C6699" w:rsidRPr="003C6699" w:rsidRDefault="003C6699" w:rsidP="003C6699">
      <w:pPr>
        <w:spacing w:after="0" w:line="276" w:lineRule="auto"/>
        <w:jc w:val="center"/>
        <w:rPr>
          <w:rFonts w:ascii="Arial" w:eastAsia="Arial" w:hAnsi="Arial" w:cs="Arial"/>
          <w:sz w:val="26"/>
          <w:szCs w:val="26"/>
          <w:lang w:val="pl" w:eastAsia="pl-PL"/>
        </w:rPr>
      </w:pPr>
    </w:p>
    <w:p w14:paraId="551C5B25" w14:textId="79A76C95" w:rsidR="003C6699" w:rsidRPr="003C6699" w:rsidRDefault="003C6699" w:rsidP="003C6699">
      <w:pPr>
        <w:spacing w:before="240" w:after="0" w:line="360" w:lineRule="auto"/>
        <w:jc w:val="center"/>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Zaprasza do złożenia oferty w trybie art. 275 pkt </w:t>
      </w:r>
      <w:r w:rsidR="002255EB">
        <w:rPr>
          <w:rFonts w:ascii="Arial" w:eastAsia="Arial" w:hAnsi="Arial" w:cs="Arial"/>
          <w:sz w:val="20"/>
          <w:szCs w:val="20"/>
          <w:lang w:val="pl" w:eastAsia="pl-PL"/>
        </w:rPr>
        <w:t>1</w:t>
      </w:r>
      <w:r w:rsidRPr="003C6699">
        <w:rPr>
          <w:rFonts w:ascii="Arial" w:eastAsia="Arial" w:hAnsi="Arial" w:cs="Arial"/>
          <w:sz w:val="20"/>
          <w:szCs w:val="20"/>
          <w:lang w:val="pl" w:eastAsia="pl-PL"/>
        </w:rPr>
        <w:t xml:space="preserve"> (</w:t>
      </w:r>
      <w:r w:rsidR="002255EB" w:rsidRPr="002255EB">
        <w:rPr>
          <w:rFonts w:ascii="Arial" w:eastAsia="Arial" w:hAnsi="Arial" w:cs="Arial"/>
          <w:sz w:val="20"/>
          <w:szCs w:val="20"/>
          <w:lang w:val="pl" w:eastAsia="pl-PL"/>
        </w:rPr>
        <w:t>trybie podstawowym bez negocjacji</w:t>
      </w:r>
      <w:r w:rsidR="000D23B6">
        <w:rPr>
          <w:rFonts w:ascii="Arial" w:eastAsia="Arial" w:hAnsi="Arial" w:cs="Arial"/>
          <w:sz w:val="20"/>
          <w:szCs w:val="20"/>
          <w:lang w:val="pl" w:eastAsia="pl-PL"/>
        </w:rPr>
        <w:t>)</w:t>
      </w:r>
      <w:r w:rsidRPr="003C6699">
        <w:rPr>
          <w:rFonts w:ascii="Arial" w:eastAsia="Arial" w:hAnsi="Arial" w:cs="Arial"/>
          <w:sz w:val="20"/>
          <w:szCs w:val="20"/>
          <w:lang w:val="pl" w:eastAsia="pl-PL"/>
        </w:rPr>
        <w:t xml:space="preserve"> o wartości zamówienia nieprzekraczającej progów unijnych o jakich stanowi art. 3 ustawy z 11 września 2019 r. - Prawo zamówień publicznych (</w:t>
      </w:r>
      <w:r w:rsidR="00D96270">
        <w:rPr>
          <w:rFonts w:ascii="Arial" w:eastAsia="Arial" w:hAnsi="Arial" w:cs="Arial"/>
          <w:sz w:val="20"/>
          <w:szCs w:val="20"/>
          <w:lang w:val="pl" w:eastAsia="pl-PL"/>
        </w:rPr>
        <w:t xml:space="preserve">j.t. </w:t>
      </w:r>
      <w:r w:rsidRPr="003C6699">
        <w:rPr>
          <w:rFonts w:ascii="Arial" w:eastAsia="Arial" w:hAnsi="Arial" w:cs="Arial"/>
          <w:sz w:val="20"/>
          <w:szCs w:val="20"/>
          <w:lang w:val="pl" w:eastAsia="pl-PL"/>
        </w:rPr>
        <w:t>Dz. U. z 20</w:t>
      </w:r>
      <w:r w:rsidR="00EB3305">
        <w:rPr>
          <w:rFonts w:ascii="Arial" w:eastAsia="Arial" w:hAnsi="Arial" w:cs="Arial"/>
          <w:sz w:val="20"/>
          <w:szCs w:val="20"/>
          <w:lang w:val="pl" w:eastAsia="pl-PL"/>
        </w:rPr>
        <w:t>2</w:t>
      </w:r>
      <w:r w:rsidR="001C3430">
        <w:rPr>
          <w:rFonts w:ascii="Arial" w:eastAsia="Arial" w:hAnsi="Arial" w:cs="Arial"/>
          <w:sz w:val="20"/>
          <w:szCs w:val="20"/>
          <w:lang w:val="pl" w:eastAsia="pl-PL"/>
        </w:rPr>
        <w:t>4</w:t>
      </w:r>
      <w:r w:rsidRPr="003C6699">
        <w:rPr>
          <w:rFonts w:ascii="Arial" w:eastAsia="Arial" w:hAnsi="Arial" w:cs="Arial"/>
          <w:sz w:val="20"/>
          <w:szCs w:val="20"/>
          <w:lang w:val="pl" w:eastAsia="pl-PL"/>
        </w:rPr>
        <w:t xml:space="preserve"> r. poz. </w:t>
      </w:r>
      <w:r w:rsidR="001C3430">
        <w:rPr>
          <w:rFonts w:ascii="Arial" w:eastAsia="Arial" w:hAnsi="Arial" w:cs="Arial"/>
          <w:sz w:val="20"/>
          <w:szCs w:val="20"/>
          <w:lang w:val="pl" w:eastAsia="pl-PL"/>
        </w:rPr>
        <w:t>1320</w:t>
      </w:r>
      <w:r w:rsidR="00CA42F4">
        <w:rPr>
          <w:rFonts w:ascii="Arial" w:eastAsia="Arial" w:hAnsi="Arial" w:cs="Arial"/>
          <w:sz w:val="20"/>
          <w:szCs w:val="20"/>
          <w:lang w:val="pl" w:eastAsia="pl-PL"/>
        </w:rPr>
        <w:t xml:space="preserve"> </w:t>
      </w:r>
      <w:r w:rsidR="00EB3305">
        <w:rPr>
          <w:rFonts w:ascii="Arial" w:eastAsia="Arial" w:hAnsi="Arial" w:cs="Arial"/>
          <w:sz w:val="20"/>
          <w:szCs w:val="20"/>
          <w:lang w:val="pl" w:eastAsia="pl-PL"/>
        </w:rPr>
        <w:t xml:space="preserve"> z późn. zm.</w:t>
      </w:r>
      <w:r w:rsidRPr="003C6699">
        <w:rPr>
          <w:rFonts w:ascii="Arial" w:eastAsia="Arial" w:hAnsi="Arial" w:cs="Arial"/>
          <w:sz w:val="20"/>
          <w:szCs w:val="20"/>
          <w:lang w:val="pl" w:eastAsia="pl-PL"/>
        </w:rPr>
        <w:t>) – dalej ustawy PZP na roboty budowlane pn:</w:t>
      </w:r>
    </w:p>
    <w:p w14:paraId="3BE18E22" w14:textId="77777777" w:rsidR="003C6699" w:rsidRPr="003C6699" w:rsidRDefault="003C6699" w:rsidP="003C6699">
      <w:pPr>
        <w:spacing w:after="0" w:line="276" w:lineRule="auto"/>
        <w:jc w:val="center"/>
        <w:rPr>
          <w:rFonts w:ascii="Arial" w:eastAsia="Arial" w:hAnsi="Arial" w:cs="Arial"/>
          <w:lang w:val="pl" w:eastAsia="pl-PL"/>
        </w:rPr>
      </w:pPr>
    </w:p>
    <w:p w14:paraId="57167336" w14:textId="77777777" w:rsidR="003C6699" w:rsidRPr="003C6699" w:rsidRDefault="003C6699" w:rsidP="003C6699">
      <w:pPr>
        <w:spacing w:after="0" w:line="276" w:lineRule="auto"/>
        <w:jc w:val="center"/>
        <w:rPr>
          <w:rFonts w:ascii="Arial" w:eastAsia="Arial" w:hAnsi="Arial" w:cs="Arial"/>
          <w:lang w:val="pl" w:eastAsia="pl-PL"/>
        </w:rPr>
      </w:pPr>
    </w:p>
    <w:p w14:paraId="134EB5B0" w14:textId="77777777" w:rsidR="003C6699" w:rsidRPr="003C6699" w:rsidRDefault="003C6699" w:rsidP="003C6699">
      <w:pPr>
        <w:spacing w:after="0" w:line="276" w:lineRule="auto"/>
        <w:jc w:val="center"/>
        <w:rPr>
          <w:rFonts w:ascii="Arial" w:eastAsia="Arial" w:hAnsi="Arial" w:cs="Arial"/>
          <w:lang w:val="pl" w:eastAsia="pl-PL"/>
        </w:rPr>
      </w:pPr>
    </w:p>
    <w:p w14:paraId="4D9CD6F6" w14:textId="77777777" w:rsidR="003C6699" w:rsidRPr="003C6699" w:rsidRDefault="003C6699" w:rsidP="003C6699">
      <w:pPr>
        <w:spacing w:after="0" w:line="276" w:lineRule="auto"/>
        <w:jc w:val="center"/>
        <w:rPr>
          <w:rFonts w:ascii="Arial" w:eastAsia="Arial" w:hAnsi="Arial" w:cs="Arial"/>
          <w:lang w:val="pl" w:eastAsia="pl-PL"/>
        </w:rPr>
      </w:pPr>
    </w:p>
    <w:p w14:paraId="4AF5E528" w14:textId="4EB68C7D" w:rsidR="008A5CF5" w:rsidRPr="003C6699" w:rsidRDefault="008A5CF5" w:rsidP="008A5CF5">
      <w:pPr>
        <w:spacing w:after="0" w:line="276" w:lineRule="auto"/>
        <w:jc w:val="center"/>
        <w:rPr>
          <w:rFonts w:ascii="Arial" w:eastAsia="Arial" w:hAnsi="Arial" w:cs="Arial"/>
          <w:b/>
          <w:sz w:val="28"/>
          <w:szCs w:val="28"/>
          <w:lang w:val="pl" w:eastAsia="pl-PL"/>
        </w:rPr>
      </w:pPr>
      <w:bookmarkStart w:id="0" w:name="_Hlk72832233"/>
      <w:r w:rsidRPr="003C6699">
        <w:rPr>
          <w:rFonts w:ascii="Arial" w:eastAsia="Arial" w:hAnsi="Arial" w:cs="Arial"/>
          <w:b/>
          <w:i/>
          <w:sz w:val="28"/>
          <w:szCs w:val="28"/>
          <w:lang w:eastAsia="pl-PL"/>
        </w:rPr>
        <w:t>,,</w:t>
      </w:r>
      <w:r w:rsidR="002255EB" w:rsidRPr="002255EB">
        <w:rPr>
          <w:rFonts w:ascii="Arial" w:eastAsia="Arial" w:hAnsi="Arial" w:cs="Arial"/>
          <w:b/>
          <w:bCs/>
          <w:i/>
          <w:sz w:val="28"/>
          <w:szCs w:val="28"/>
          <w:lang w:eastAsia="pl-PL"/>
        </w:rPr>
        <w:t>Rozbudowa oraz doposażenie Przedszkola Samorządowego w Przodkowie</w:t>
      </w:r>
      <w:r w:rsidRPr="003C6699">
        <w:rPr>
          <w:rFonts w:ascii="Arial" w:eastAsia="Arial" w:hAnsi="Arial" w:cs="Arial"/>
          <w:b/>
          <w:sz w:val="28"/>
          <w:szCs w:val="28"/>
          <w:lang w:val="pl" w:eastAsia="pl-PL"/>
        </w:rPr>
        <w:t>”</w:t>
      </w:r>
    </w:p>
    <w:bookmarkEnd w:id="0"/>
    <w:p w14:paraId="7B7BE652" w14:textId="77777777" w:rsidR="008A5CF5" w:rsidRDefault="008A5CF5" w:rsidP="008A5CF5">
      <w:pPr>
        <w:spacing w:after="0" w:line="276" w:lineRule="auto"/>
        <w:jc w:val="center"/>
        <w:rPr>
          <w:rFonts w:ascii="Arial" w:eastAsia="Arial" w:hAnsi="Arial" w:cs="Arial"/>
          <w:sz w:val="16"/>
          <w:szCs w:val="16"/>
          <w:lang w:val="pl" w:eastAsia="pl-PL"/>
        </w:rPr>
      </w:pPr>
    </w:p>
    <w:p w14:paraId="4701A226" w14:textId="01DABACD" w:rsidR="001E185D" w:rsidRDefault="00F87CF0" w:rsidP="008A5CF5">
      <w:pPr>
        <w:spacing w:after="0" w:line="276" w:lineRule="auto"/>
        <w:jc w:val="center"/>
        <w:rPr>
          <w:rFonts w:ascii="Arial" w:eastAsia="Arial" w:hAnsi="Arial" w:cs="Arial"/>
          <w:sz w:val="16"/>
          <w:szCs w:val="16"/>
          <w:lang w:val="pl" w:eastAsia="pl-PL"/>
        </w:rPr>
      </w:pPr>
      <w:r w:rsidRPr="00F87CF0">
        <w:rPr>
          <w:rFonts w:ascii="Arial" w:eastAsia="Arial" w:hAnsi="Arial" w:cs="Arial"/>
          <w:bCs/>
          <w:sz w:val="24"/>
          <w:szCs w:val="24"/>
          <w:lang w:eastAsia="pl-PL"/>
        </w:rPr>
        <w:t xml:space="preserve">Projekt współfinansowanego w ramach </w:t>
      </w:r>
      <w:r w:rsidR="008863E7" w:rsidRPr="008863E7">
        <w:rPr>
          <w:rFonts w:ascii="Arial" w:eastAsia="Arial" w:hAnsi="Arial" w:cs="Arial"/>
          <w:bCs/>
          <w:sz w:val="24"/>
          <w:szCs w:val="24"/>
          <w:lang w:eastAsia="pl-PL"/>
        </w:rPr>
        <w:t>Europejskiego Funduszu Rozwoju Regionalnego</w:t>
      </w:r>
      <w:r w:rsidRPr="00F87CF0">
        <w:rPr>
          <w:rFonts w:ascii="Arial" w:eastAsia="Arial" w:hAnsi="Arial" w:cs="Arial"/>
          <w:bCs/>
          <w:sz w:val="24"/>
          <w:szCs w:val="24"/>
          <w:lang w:eastAsia="pl-PL"/>
        </w:rPr>
        <w:t xml:space="preserve">, </w:t>
      </w:r>
      <w:r w:rsidR="002255EB" w:rsidRPr="002255EB">
        <w:rPr>
          <w:rFonts w:ascii="Arial" w:eastAsia="Arial" w:hAnsi="Arial" w:cs="Arial"/>
          <w:bCs/>
          <w:sz w:val="24"/>
          <w:szCs w:val="24"/>
          <w:lang w:eastAsia="pl-PL"/>
        </w:rPr>
        <w:t xml:space="preserve">Priorytet 6. Fundusze europejskie dla silnego społecznie pomorza (EFRR), Działanie 6.1 Infrastruktura edukacji przedszkolnej </w:t>
      </w:r>
    </w:p>
    <w:p w14:paraId="02DC6E56" w14:textId="77777777" w:rsidR="001E185D" w:rsidRDefault="001E185D" w:rsidP="008A5CF5">
      <w:pPr>
        <w:spacing w:after="0" w:line="276" w:lineRule="auto"/>
        <w:jc w:val="center"/>
        <w:rPr>
          <w:rFonts w:ascii="Arial" w:eastAsia="Arial" w:hAnsi="Arial" w:cs="Arial"/>
          <w:sz w:val="16"/>
          <w:szCs w:val="16"/>
          <w:lang w:val="pl" w:eastAsia="pl-PL"/>
        </w:rPr>
      </w:pPr>
    </w:p>
    <w:p w14:paraId="4C4E340C" w14:textId="77777777" w:rsidR="001E185D" w:rsidRDefault="001E185D" w:rsidP="008A5CF5">
      <w:pPr>
        <w:spacing w:after="0" w:line="276" w:lineRule="auto"/>
        <w:jc w:val="center"/>
        <w:rPr>
          <w:rFonts w:ascii="Arial" w:eastAsia="Arial" w:hAnsi="Arial" w:cs="Arial"/>
          <w:sz w:val="16"/>
          <w:szCs w:val="16"/>
          <w:lang w:val="pl" w:eastAsia="pl-PL"/>
        </w:rPr>
      </w:pPr>
    </w:p>
    <w:p w14:paraId="3DFC8B84" w14:textId="77777777" w:rsidR="008A5CF5" w:rsidRPr="003C6699" w:rsidRDefault="008A5CF5" w:rsidP="008A5CF5">
      <w:pPr>
        <w:spacing w:after="0" w:line="276" w:lineRule="auto"/>
        <w:jc w:val="center"/>
        <w:rPr>
          <w:rFonts w:ascii="Arial" w:eastAsia="Arial" w:hAnsi="Arial" w:cs="Arial"/>
          <w:sz w:val="16"/>
          <w:szCs w:val="16"/>
          <w:lang w:val="pl" w:eastAsia="pl-PL"/>
        </w:rPr>
      </w:pPr>
    </w:p>
    <w:p w14:paraId="1C8121B2" w14:textId="7FE14639" w:rsidR="008A5CF5" w:rsidRPr="003C6699" w:rsidRDefault="008A5CF5" w:rsidP="008A5CF5">
      <w:pPr>
        <w:spacing w:after="0" w:line="276" w:lineRule="auto"/>
        <w:jc w:val="center"/>
        <w:rPr>
          <w:rFonts w:ascii="Arial" w:eastAsia="Arial" w:hAnsi="Arial" w:cs="Arial"/>
          <w:b/>
          <w:lang w:val="pl" w:eastAsia="pl-PL"/>
        </w:rPr>
      </w:pPr>
      <w:r w:rsidRPr="003C6699">
        <w:rPr>
          <w:rFonts w:ascii="Arial" w:eastAsia="Arial" w:hAnsi="Arial" w:cs="Arial"/>
          <w:lang w:val="pl" w:eastAsia="pl-PL"/>
        </w:rPr>
        <w:t xml:space="preserve">Nr postępowania: </w:t>
      </w:r>
      <w:r w:rsidRPr="003C6699">
        <w:rPr>
          <w:rFonts w:ascii="Arial" w:eastAsia="Arial" w:hAnsi="Arial" w:cs="Arial"/>
          <w:sz w:val="20"/>
          <w:szCs w:val="20"/>
          <w:lang w:val="pl" w:eastAsia="pl-PL"/>
        </w:rPr>
        <w:t>ZP.271.</w:t>
      </w:r>
      <w:r w:rsidR="002255EB">
        <w:rPr>
          <w:rFonts w:ascii="Arial" w:eastAsia="Arial" w:hAnsi="Arial" w:cs="Arial"/>
          <w:sz w:val="20"/>
          <w:szCs w:val="20"/>
          <w:lang w:val="pl" w:eastAsia="pl-PL"/>
        </w:rPr>
        <w:t>11</w:t>
      </w:r>
      <w:r w:rsidRPr="003C6699">
        <w:rPr>
          <w:rFonts w:ascii="Arial" w:eastAsia="Arial" w:hAnsi="Arial" w:cs="Arial"/>
          <w:sz w:val="20"/>
          <w:szCs w:val="20"/>
          <w:lang w:val="pl" w:eastAsia="pl-PL"/>
        </w:rPr>
        <w:t>.202</w:t>
      </w:r>
      <w:r w:rsidR="00F87CF0">
        <w:rPr>
          <w:rFonts w:ascii="Arial" w:eastAsia="Arial" w:hAnsi="Arial" w:cs="Arial"/>
          <w:sz w:val="20"/>
          <w:szCs w:val="20"/>
          <w:lang w:val="pl" w:eastAsia="pl-PL"/>
        </w:rPr>
        <w:t>6</w:t>
      </w:r>
    </w:p>
    <w:p w14:paraId="588D6BD9" w14:textId="77777777" w:rsidR="003C6699" w:rsidRDefault="003C6699" w:rsidP="003C6699">
      <w:pPr>
        <w:spacing w:after="0" w:line="276" w:lineRule="auto"/>
        <w:jc w:val="center"/>
        <w:rPr>
          <w:rFonts w:ascii="Arial" w:eastAsia="Arial" w:hAnsi="Arial" w:cs="Arial"/>
          <w:lang w:val="pl" w:eastAsia="pl-PL"/>
        </w:rPr>
      </w:pPr>
    </w:p>
    <w:p w14:paraId="3753799F" w14:textId="77777777" w:rsidR="008A5CF5" w:rsidRDefault="008A5CF5" w:rsidP="003C6699">
      <w:pPr>
        <w:spacing w:after="0" w:line="276" w:lineRule="auto"/>
        <w:jc w:val="center"/>
        <w:rPr>
          <w:rFonts w:ascii="Arial" w:eastAsia="Arial" w:hAnsi="Arial" w:cs="Arial"/>
          <w:lang w:val="pl" w:eastAsia="pl-PL"/>
        </w:rPr>
      </w:pPr>
    </w:p>
    <w:p w14:paraId="3EF89728" w14:textId="77777777" w:rsidR="008A5CF5" w:rsidRPr="003C6699" w:rsidRDefault="008A5CF5" w:rsidP="003C6699">
      <w:pPr>
        <w:spacing w:after="0" w:line="276" w:lineRule="auto"/>
        <w:jc w:val="center"/>
        <w:rPr>
          <w:rFonts w:ascii="Arial" w:eastAsia="Arial" w:hAnsi="Arial" w:cs="Arial"/>
          <w:lang w:val="pl" w:eastAsia="pl-PL"/>
        </w:rPr>
      </w:pPr>
    </w:p>
    <w:p w14:paraId="446F477D" w14:textId="77777777" w:rsidR="003C6699" w:rsidRPr="003C6699" w:rsidRDefault="003C6699" w:rsidP="003C6699">
      <w:pPr>
        <w:spacing w:after="0" w:line="276" w:lineRule="auto"/>
        <w:jc w:val="center"/>
        <w:rPr>
          <w:rFonts w:ascii="Arial" w:eastAsia="Arial" w:hAnsi="Arial" w:cs="Arial"/>
          <w:lang w:val="pl" w:eastAsia="pl-PL"/>
        </w:rPr>
      </w:pPr>
    </w:p>
    <w:p w14:paraId="7C165036" w14:textId="77777777" w:rsidR="003C6699" w:rsidRPr="003C6699" w:rsidRDefault="003C6699" w:rsidP="003C6699">
      <w:pPr>
        <w:spacing w:after="0" w:line="276" w:lineRule="auto"/>
        <w:rPr>
          <w:rFonts w:ascii="Arial" w:eastAsia="Arial" w:hAnsi="Arial" w:cs="Arial"/>
          <w:lang w:val="pl" w:eastAsia="pl-PL"/>
        </w:rPr>
      </w:pPr>
    </w:p>
    <w:p w14:paraId="2958DA86" w14:textId="77777777" w:rsidR="003C6699" w:rsidRPr="003C6699" w:rsidRDefault="003C6699" w:rsidP="003C6699">
      <w:pPr>
        <w:spacing w:after="0" w:line="276" w:lineRule="auto"/>
        <w:jc w:val="center"/>
        <w:rPr>
          <w:rFonts w:ascii="Arial" w:eastAsia="Arial" w:hAnsi="Arial" w:cs="Arial"/>
          <w:lang w:val="pl" w:eastAsia="pl-PL"/>
        </w:rPr>
      </w:pPr>
    </w:p>
    <w:p w14:paraId="0CE179DB" w14:textId="471133FF" w:rsidR="003C6699" w:rsidRPr="003C6699" w:rsidRDefault="00FB0197" w:rsidP="003C6699">
      <w:pPr>
        <w:spacing w:after="0" w:line="276" w:lineRule="auto"/>
        <w:jc w:val="center"/>
        <w:rPr>
          <w:rFonts w:ascii="Arial" w:eastAsia="Arial" w:hAnsi="Arial" w:cs="Arial"/>
          <w:b/>
          <w:sz w:val="24"/>
          <w:szCs w:val="24"/>
          <w:lang w:val="pl" w:eastAsia="pl-PL"/>
        </w:rPr>
      </w:pPr>
      <w:r>
        <w:rPr>
          <w:rFonts w:ascii="Arial" w:eastAsia="Arial" w:hAnsi="Arial" w:cs="Arial"/>
          <w:b/>
          <w:lang w:val="pl" w:eastAsia="pl-PL"/>
        </w:rPr>
        <w:t>8</w:t>
      </w:r>
      <w:r w:rsidR="00F87CF0">
        <w:rPr>
          <w:rFonts w:ascii="Arial" w:eastAsia="Arial" w:hAnsi="Arial" w:cs="Arial"/>
          <w:b/>
          <w:lang w:val="pl" w:eastAsia="pl-PL"/>
        </w:rPr>
        <w:t xml:space="preserve"> </w:t>
      </w:r>
      <w:r w:rsidR="002255EB">
        <w:rPr>
          <w:rFonts w:ascii="Arial" w:eastAsia="Arial" w:hAnsi="Arial" w:cs="Arial"/>
          <w:b/>
          <w:lang w:val="pl" w:eastAsia="pl-PL"/>
        </w:rPr>
        <w:t>kwietnia</w:t>
      </w:r>
      <w:r w:rsidR="000D23B6">
        <w:rPr>
          <w:rFonts w:ascii="Arial" w:eastAsia="Arial" w:hAnsi="Arial" w:cs="Arial"/>
          <w:b/>
          <w:lang w:val="pl" w:eastAsia="pl-PL"/>
        </w:rPr>
        <w:t xml:space="preserve"> 202</w:t>
      </w:r>
      <w:r w:rsidR="00F87CF0">
        <w:rPr>
          <w:rFonts w:ascii="Arial" w:eastAsia="Arial" w:hAnsi="Arial" w:cs="Arial"/>
          <w:b/>
          <w:lang w:val="pl" w:eastAsia="pl-PL"/>
        </w:rPr>
        <w:t>6</w:t>
      </w:r>
      <w:r w:rsidR="00FE6174">
        <w:rPr>
          <w:rFonts w:ascii="Arial" w:eastAsia="Arial" w:hAnsi="Arial" w:cs="Arial"/>
          <w:b/>
          <w:lang w:val="pl" w:eastAsia="pl-PL"/>
        </w:rPr>
        <w:t xml:space="preserve"> r.</w:t>
      </w:r>
      <w:r w:rsidR="003C6699" w:rsidRPr="003C6699">
        <w:rPr>
          <w:rFonts w:ascii="Arial" w:eastAsia="Arial" w:hAnsi="Arial" w:cs="Arial"/>
          <w:lang w:val="pl" w:eastAsia="pl-PL"/>
        </w:rPr>
        <w:br w:type="page"/>
      </w:r>
    </w:p>
    <w:p w14:paraId="410C8C2B" w14:textId="77777777" w:rsidR="003C6699" w:rsidRPr="003C6699" w:rsidRDefault="003C6699" w:rsidP="003C6699">
      <w:pPr>
        <w:spacing w:after="0" w:line="276" w:lineRule="auto"/>
        <w:jc w:val="center"/>
        <w:rPr>
          <w:rFonts w:ascii="Arial" w:eastAsia="Arial" w:hAnsi="Arial" w:cs="Arial"/>
          <w:b/>
          <w:sz w:val="28"/>
          <w:szCs w:val="28"/>
          <w:lang w:val="pl" w:eastAsia="pl-PL"/>
        </w:rPr>
      </w:pPr>
      <w:r w:rsidRPr="003C6699">
        <w:rPr>
          <w:rFonts w:ascii="Arial" w:eastAsia="Arial" w:hAnsi="Arial" w:cs="Arial"/>
          <w:b/>
          <w:sz w:val="30"/>
          <w:szCs w:val="30"/>
          <w:lang w:val="pl" w:eastAsia="pl-PL"/>
        </w:rPr>
        <w:lastRenderedPageBreak/>
        <w:t>SPIS TREŚCI</w:t>
      </w:r>
    </w:p>
    <w:sdt>
      <w:sdtPr>
        <w:rPr>
          <w:rFonts w:asciiTheme="minorHAnsi" w:eastAsiaTheme="minorHAnsi" w:hAnsiTheme="minorHAnsi" w:cstheme="minorBidi"/>
          <w:lang w:val="pl-PL" w:eastAsia="en-US"/>
        </w:rPr>
        <w:id w:val="1862394268"/>
        <w:docPartObj>
          <w:docPartGallery w:val="Table of Contents"/>
          <w:docPartUnique/>
        </w:docPartObj>
      </w:sdtPr>
      <w:sdtEndPr/>
      <w:sdtContent>
        <w:p w14:paraId="3E4E9F90" w14:textId="405E6A03" w:rsidR="00511026" w:rsidRDefault="003C6699">
          <w:pPr>
            <w:pStyle w:val="Spistreci2"/>
            <w:tabs>
              <w:tab w:val="right" w:pos="9062"/>
            </w:tabs>
            <w:rPr>
              <w:rFonts w:asciiTheme="minorHAnsi" w:eastAsiaTheme="minorEastAsia" w:hAnsiTheme="minorHAnsi" w:cstheme="minorBidi"/>
              <w:noProof/>
              <w:kern w:val="2"/>
              <w:sz w:val="24"/>
              <w:szCs w:val="24"/>
              <w:lang w:val="pl-PL"/>
              <w14:ligatures w14:val="standardContextual"/>
            </w:rPr>
          </w:pPr>
          <w:r w:rsidRPr="003C6699">
            <w:fldChar w:fldCharType="begin"/>
          </w:r>
          <w:r w:rsidRPr="003C6699">
            <w:instrText xml:space="preserve"> TOC \h \u \z </w:instrText>
          </w:r>
          <w:r w:rsidRPr="003C6699">
            <w:fldChar w:fldCharType="separate"/>
          </w:r>
          <w:hyperlink w:anchor="_Toc226465792" w:history="1">
            <w:r w:rsidR="00511026" w:rsidRPr="0063513E">
              <w:rPr>
                <w:rStyle w:val="Hipercze"/>
                <w:noProof/>
              </w:rPr>
              <w:t>I. Nazwa oraz adres Zamawiającego</w:t>
            </w:r>
            <w:r w:rsidR="00511026">
              <w:rPr>
                <w:noProof/>
                <w:webHidden/>
              </w:rPr>
              <w:tab/>
            </w:r>
            <w:r w:rsidR="00511026">
              <w:rPr>
                <w:noProof/>
                <w:webHidden/>
              </w:rPr>
              <w:fldChar w:fldCharType="begin"/>
            </w:r>
            <w:r w:rsidR="00511026">
              <w:rPr>
                <w:noProof/>
                <w:webHidden/>
              </w:rPr>
              <w:instrText xml:space="preserve"> PAGEREF _Toc226465792 \h </w:instrText>
            </w:r>
            <w:r w:rsidR="00511026">
              <w:rPr>
                <w:noProof/>
                <w:webHidden/>
              </w:rPr>
            </w:r>
            <w:r w:rsidR="00511026">
              <w:rPr>
                <w:noProof/>
                <w:webHidden/>
              </w:rPr>
              <w:fldChar w:fldCharType="separate"/>
            </w:r>
            <w:r w:rsidR="00511026">
              <w:rPr>
                <w:noProof/>
                <w:webHidden/>
              </w:rPr>
              <w:t>3</w:t>
            </w:r>
            <w:r w:rsidR="00511026">
              <w:rPr>
                <w:noProof/>
                <w:webHidden/>
              </w:rPr>
              <w:fldChar w:fldCharType="end"/>
            </w:r>
          </w:hyperlink>
        </w:p>
        <w:p w14:paraId="694C283C" w14:textId="3A01510B"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793" w:history="1">
            <w:r w:rsidRPr="0063513E">
              <w:rPr>
                <w:rStyle w:val="Hipercze"/>
                <w:noProof/>
              </w:rPr>
              <w:t>II.  Tryb udzielania zamówienia</w:t>
            </w:r>
            <w:r>
              <w:rPr>
                <w:noProof/>
                <w:webHidden/>
              </w:rPr>
              <w:tab/>
            </w:r>
            <w:r>
              <w:rPr>
                <w:noProof/>
                <w:webHidden/>
              </w:rPr>
              <w:fldChar w:fldCharType="begin"/>
            </w:r>
            <w:r>
              <w:rPr>
                <w:noProof/>
                <w:webHidden/>
              </w:rPr>
              <w:instrText xml:space="preserve"> PAGEREF _Toc226465793 \h </w:instrText>
            </w:r>
            <w:r>
              <w:rPr>
                <w:noProof/>
                <w:webHidden/>
              </w:rPr>
            </w:r>
            <w:r>
              <w:rPr>
                <w:noProof/>
                <w:webHidden/>
              </w:rPr>
              <w:fldChar w:fldCharType="separate"/>
            </w:r>
            <w:r>
              <w:rPr>
                <w:noProof/>
                <w:webHidden/>
              </w:rPr>
              <w:t>3</w:t>
            </w:r>
            <w:r>
              <w:rPr>
                <w:noProof/>
                <w:webHidden/>
              </w:rPr>
              <w:fldChar w:fldCharType="end"/>
            </w:r>
          </w:hyperlink>
        </w:p>
        <w:p w14:paraId="29B0663B" w14:textId="072F6141"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794" w:history="1">
            <w:r w:rsidRPr="0063513E">
              <w:rPr>
                <w:rStyle w:val="Hipercze"/>
                <w:noProof/>
              </w:rPr>
              <w:t>III. Opis przedmiotu zamówienia</w:t>
            </w:r>
            <w:r>
              <w:rPr>
                <w:noProof/>
                <w:webHidden/>
              </w:rPr>
              <w:tab/>
            </w:r>
            <w:r>
              <w:rPr>
                <w:noProof/>
                <w:webHidden/>
              </w:rPr>
              <w:fldChar w:fldCharType="begin"/>
            </w:r>
            <w:r>
              <w:rPr>
                <w:noProof/>
                <w:webHidden/>
              </w:rPr>
              <w:instrText xml:space="preserve"> PAGEREF _Toc226465794 \h </w:instrText>
            </w:r>
            <w:r>
              <w:rPr>
                <w:noProof/>
                <w:webHidden/>
              </w:rPr>
            </w:r>
            <w:r>
              <w:rPr>
                <w:noProof/>
                <w:webHidden/>
              </w:rPr>
              <w:fldChar w:fldCharType="separate"/>
            </w:r>
            <w:r>
              <w:rPr>
                <w:noProof/>
                <w:webHidden/>
              </w:rPr>
              <w:t>4</w:t>
            </w:r>
            <w:r>
              <w:rPr>
                <w:noProof/>
                <w:webHidden/>
              </w:rPr>
              <w:fldChar w:fldCharType="end"/>
            </w:r>
          </w:hyperlink>
        </w:p>
        <w:p w14:paraId="6F4EB681" w14:textId="46E421F9"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795" w:history="1">
            <w:r w:rsidRPr="0063513E">
              <w:rPr>
                <w:rStyle w:val="Hipercze"/>
                <w:noProof/>
              </w:rPr>
              <w:t>IV. Wizja lokalna</w:t>
            </w:r>
            <w:r>
              <w:rPr>
                <w:noProof/>
                <w:webHidden/>
              </w:rPr>
              <w:tab/>
            </w:r>
            <w:r>
              <w:rPr>
                <w:noProof/>
                <w:webHidden/>
              </w:rPr>
              <w:fldChar w:fldCharType="begin"/>
            </w:r>
            <w:r>
              <w:rPr>
                <w:noProof/>
                <w:webHidden/>
              </w:rPr>
              <w:instrText xml:space="preserve"> PAGEREF _Toc226465795 \h </w:instrText>
            </w:r>
            <w:r>
              <w:rPr>
                <w:noProof/>
                <w:webHidden/>
              </w:rPr>
            </w:r>
            <w:r>
              <w:rPr>
                <w:noProof/>
                <w:webHidden/>
              </w:rPr>
              <w:fldChar w:fldCharType="separate"/>
            </w:r>
            <w:r>
              <w:rPr>
                <w:noProof/>
                <w:webHidden/>
              </w:rPr>
              <w:t>6</w:t>
            </w:r>
            <w:r>
              <w:rPr>
                <w:noProof/>
                <w:webHidden/>
              </w:rPr>
              <w:fldChar w:fldCharType="end"/>
            </w:r>
          </w:hyperlink>
        </w:p>
        <w:p w14:paraId="39BC613C" w14:textId="2313DFC4"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796" w:history="1">
            <w:r w:rsidRPr="0063513E">
              <w:rPr>
                <w:rStyle w:val="Hipercze"/>
                <w:noProof/>
              </w:rPr>
              <w:t>V. Podwykonawstwo</w:t>
            </w:r>
            <w:r>
              <w:rPr>
                <w:noProof/>
                <w:webHidden/>
              </w:rPr>
              <w:tab/>
            </w:r>
            <w:r>
              <w:rPr>
                <w:noProof/>
                <w:webHidden/>
              </w:rPr>
              <w:fldChar w:fldCharType="begin"/>
            </w:r>
            <w:r>
              <w:rPr>
                <w:noProof/>
                <w:webHidden/>
              </w:rPr>
              <w:instrText xml:space="preserve"> PAGEREF _Toc226465796 \h </w:instrText>
            </w:r>
            <w:r>
              <w:rPr>
                <w:noProof/>
                <w:webHidden/>
              </w:rPr>
            </w:r>
            <w:r>
              <w:rPr>
                <w:noProof/>
                <w:webHidden/>
              </w:rPr>
              <w:fldChar w:fldCharType="separate"/>
            </w:r>
            <w:r>
              <w:rPr>
                <w:noProof/>
                <w:webHidden/>
              </w:rPr>
              <w:t>6</w:t>
            </w:r>
            <w:r>
              <w:rPr>
                <w:noProof/>
                <w:webHidden/>
              </w:rPr>
              <w:fldChar w:fldCharType="end"/>
            </w:r>
          </w:hyperlink>
        </w:p>
        <w:p w14:paraId="0AEB03B5" w14:textId="528EA0E5"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797" w:history="1">
            <w:r w:rsidRPr="0063513E">
              <w:rPr>
                <w:rStyle w:val="Hipercze"/>
                <w:noProof/>
              </w:rPr>
              <w:t>VI. Termin wykonania zamówienia</w:t>
            </w:r>
            <w:r>
              <w:rPr>
                <w:noProof/>
                <w:webHidden/>
              </w:rPr>
              <w:tab/>
            </w:r>
            <w:r>
              <w:rPr>
                <w:noProof/>
                <w:webHidden/>
              </w:rPr>
              <w:fldChar w:fldCharType="begin"/>
            </w:r>
            <w:r>
              <w:rPr>
                <w:noProof/>
                <w:webHidden/>
              </w:rPr>
              <w:instrText xml:space="preserve"> PAGEREF _Toc226465797 \h </w:instrText>
            </w:r>
            <w:r>
              <w:rPr>
                <w:noProof/>
                <w:webHidden/>
              </w:rPr>
            </w:r>
            <w:r>
              <w:rPr>
                <w:noProof/>
                <w:webHidden/>
              </w:rPr>
              <w:fldChar w:fldCharType="separate"/>
            </w:r>
            <w:r>
              <w:rPr>
                <w:noProof/>
                <w:webHidden/>
              </w:rPr>
              <w:t>6</w:t>
            </w:r>
            <w:r>
              <w:rPr>
                <w:noProof/>
                <w:webHidden/>
              </w:rPr>
              <w:fldChar w:fldCharType="end"/>
            </w:r>
          </w:hyperlink>
        </w:p>
        <w:p w14:paraId="74F9E01D" w14:textId="7B3531FD"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798" w:history="1">
            <w:r w:rsidRPr="0063513E">
              <w:rPr>
                <w:rStyle w:val="Hipercze"/>
                <w:noProof/>
              </w:rPr>
              <w:t>VII. Warunki udziału w postępowaniu</w:t>
            </w:r>
            <w:r>
              <w:rPr>
                <w:noProof/>
                <w:webHidden/>
              </w:rPr>
              <w:tab/>
            </w:r>
            <w:r>
              <w:rPr>
                <w:noProof/>
                <w:webHidden/>
              </w:rPr>
              <w:fldChar w:fldCharType="begin"/>
            </w:r>
            <w:r>
              <w:rPr>
                <w:noProof/>
                <w:webHidden/>
              </w:rPr>
              <w:instrText xml:space="preserve"> PAGEREF _Toc226465798 \h </w:instrText>
            </w:r>
            <w:r>
              <w:rPr>
                <w:noProof/>
                <w:webHidden/>
              </w:rPr>
            </w:r>
            <w:r>
              <w:rPr>
                <w:noProof/>
                <w:webHidden/>
              </w:rPr>
              <w:fldChar w:fldCharType="separate"/>
            </w:r>
            <w:r>
              <w:rPr>
                <w:noProof/>
                <w:webHidden/>
              </w:rPr>
              <w:t>6</w:t>
            </w:r>
            <w:r>
              <w:rPr>
                <w:noProof/>
                <w:webHidden/>
              </w:rPr>
              <w:fldChar w:fldCharType="end"/>
            </w:r>
          </w:hyperlink>
        </w:p>
        <w:p w14:paraId="31179C91" w14:textId="18AA8E69"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799" w:history="1">
            <w:r w:rsidRPr="0063513E">
              <w:rPr>
                <w:rStyle w:val="Hipercze"/>
                <w:noProof/>
              </w:rPr>
              <w:t>VIII. Podstawy wykluczenia z postępowania</w:t>
            </w:r>
            <w:r>
              <w:rPr>
                <w:noProof/>
                <w:webHidden/>
              </w:rPr>
              <w:tab/>
            </w:r>
            <w:r>
              <w:rPr>
                <w:noProof/>
                <w:webHidden/>
              </w:rPr>
              <w:fldChar w:fldCharType="begin"/>
            </w:r>
            <w:r>
              <w:rPr>
                <w:noProof/>
                <w:webHidden/>
              </w:rPr>
              <w:instrText xml:space="preserve"> PAGEREF _Toc226465799 \h </w:instrText>
            </w:r>
            <w:r>
              <w:rPr>
                <w:noProof/>
                <w:webHidden/>
              </w:rPr>
            </w:r>
            <w:r>
              <w:rPr>
                <w:noProof/>
                <w:webHidden/>
              </w:rPr>
              <w:fldChar w:fldCharType="separate"/>
            </w:r>
            <w:r>
              <w:rPr>
                <w:noProof/>
                <w:webHidden/>
              </w:rPr>
              <w:t>8</w:t>
            </w:r>
            <w:r>
              <w:rPr>
                <w:noProof/>
                <w:webHidden/>
              </w:rPr>
              <w:fldChar w:fldCharType="end"/>
            </w:r>
          </w:hyperlink>
        </w:p>
        <w:p w14:paraId="71DE2D08" w14:textId="69984093"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00" w:history="1">
            <w:r w:rsidRPr="0063513E">
              <w:rPr>
                <w:rStyle w:val="Hipercze"/>
                <w:noProof/>
              </w:rPr>
              <w:t>IX.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_Toc226465800 \h </w:instrText>
            </w:r>
            <w:r>
              <w:rPr>
                <w:noProof/>
                <w:webHidden/>
              </w:rPr>
            </w:r>
            <w:r>
              <w:rPr>
                <w:noProof/>
                <w:webHidden/>
              </w:rPr>
              <w:fldChar w:fldCharType="separate"/>
            </w:r>
            <w:r>
              <w:rPr>
                <w:noProof/>
                <w:webHidden/>
              </w:rPr>
              <w:t>9</w:t>
            </w:r>
            <w:r>
              <w:rPr>
                <w:noProof/>
                <w:webHidden/>
              </w:rPr>
              <w:fldChar w:fldCharType="end"/>
            </w:r>
          </w:hyperlink>
        </w:p>
        <w:p w14:paraId="73727B3F" w14:textId="38BD81F9"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01" w:history="1">
            <w:r w:rsidRPr="0063513E">
              <w:rPr>
                <w:rStyle w:val="Hipercze"/>
                <w:noProof/>
              </w:rPr>
              <w:t>X. Poleganie na zasobach innych podmiotów</w:t>
            </w:r>
            <w:r>
              <w:rPr>
                <w:noProof/>
                <w:webHidden/>
              </w:rPr>
              <w:tab/>
            </w:r>
            <w:r>
              <w:rPr>
                <w:noProof/>
                <w:webHidden/>
              </w:rPr>
              <w:fldChar w:fldCharType="begin"/>
            </w:r>
            <w:r>
              <w:rPr>
                <w:noProof/>
                <w:webHidden/>
              </w:rPr>
              <w:instrText xml:space="preserve"> PAGEREF _Toc226465801 \h </w:instrText>
            </w:r>
            <w:r>
              <w:rPr>
                <w:noProof/>
                <w:webHidden/>
              </w:rPr>
            </w:r>
            <w:r>
              <w:rPr>
                <w:noProof/>
                <w:webHidden/>
              </w:rPr>
              <w:fldChar w:fldCharType="separate"/>
            </w:r>
            <w:r>
              <w:rPr>
                <w:noProof/>
                <w:webHidden/>
              </w:rPr>
              <w:t>11</w:t>
            </w:r>
            <w:r>
              <w:rPr>
                <w:noProof/>
                <w:webHidden/>
              </w:rPr>
              <w:fldChar w:fldCharType="end"/>
            </w:r>
          </w:hyperlink>
        </w:p>
        <w:p w14:paraId="09EF1D18" w14:textId="23441865"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02" w:history="1">
            <w:r w:rsidRPr="0063513E">
              <w:rPr>
                <w:rStyle w:val="Hipercze"/>
                <w:noProof/>
              </w:rPr>
              <w:t>XI. Informacja dla Wykonawców wspólnie ubiegających się o udzielenie zamówienia</w:t>
            </w:r>
            <w:r>
              <w:rPr>
                <w:noProof/>
                <w:webHidden/>
              </w:rPr>
              <w:tab/>
            </w:r>
            <w:r>
              <w:rPr>
                <w:noProof/>
                <w:webHidden/>
              </w:rPr>
              <w:fldChar w:fldCharType="begin"/>
            </w:r>
            <w:r>
              <w:rPr>
                <w:noProof/>
                <w:webHidden/>
              </w:rPr>
              <w:instrText xml:space="preserve"> PAGEREF _Toc226465802 \h </w:instrText>
            </w:r>
            <w:r>
              <w:rPr>
                <w:noProof/>
                <w:webHidden/>
              </w:rPr>
            </w:r>
            <w:r>
              <w:rPr>
                <w:noProof/>
                <w:webHidden/>
              </w:rPr>
              <w:fldChar w:fldCharType="separate"/>
            </w:r>
            <w:r>
              <w:rPr>
                <w:noProof/>
                <w:webHidden/>
              </w:rPr>
              <w:t>11</w:t>
            </w:r>
            <w:r>
              <w:rPr>
                <w:noProof/>
                <w:webHidden/>
              </w:rPr>
              <w:fldChar w:fldCharType="end"/>
            </w:r>
          </w:hyperlink>
        </w:p>
        <w:p w14:paraId="353BE947" w14:textId="76A3DC73"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03" w:history="1">
            <w:r w:rsidRPr="0063513E">
              <w:rPr>
                <w:rStyle w:val="Hipercze"/>
                <w:noProof/>
              </w:rPr>
              <w:t>XII.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_Toc226465803 \h </w:instrText>
            </w:r>
            <w:r>
              <w:rPr>
                <w:noProof/>
                <w:webHidden/>
              </w:rPr>
            </w:r>
            <w:r>
              <w:rPr>
                <w:noProof/>
                <w:webHidden/>
              </w:rPr>
              <w:fldChar w:fldCharType="separate"/>
            </w:r>
            <w:r>
              <w:rPr>
                <w:noProof/>
                <w:webHidden/>
              </w:rPr>
              <w:t>12</w:t>
            </w:r>
            <w:r>
              <w:rPr>
                <w:noProof/>
                <w:webHidden/>
              </w:rPr>
              <w:fldChar w:fldCharType="end"/>
            </w:r>
          </w:hyperlink>
        </w:p>
        <w:p w14:paraId="56710E2D" w14:textId="363477A8"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04" w:history="1">
            <w:r w:rsidRPr="0063513E">
              <w:rPr>
                <w:rStyle w:val="Hipercze"/>
                <w:noProof/>
              </w:rPr>
              <w:t>XIII. Opis sposobu przygotowania ofert oraz dokumentów wymaganych przez Zamawiającego w SWZ</w:t>
            </w:r>
            <w:r>
              <w:rPr>
                <w:noProof/>
                <w:webHidden/>
              </w:rPr>
              <w:tab/>
            </w:r>
            <w:r>
              <w:rPr>
                <w:noProof/>
                <w:webHidden/>
              </w:rPr>
              <w:fldChar w:fldCharType="begin"/>
            </w:r>
            <w:r>
              <w:rPr>
                <w:noProof/>
                <w:webHidden/>
              </w:rPr>
              <w:instrText xml:space="preserve"> PAGEREF _Toc226465804 \h </w:instrText>
            </w:r>
            <w:r>
              <w:rPr>
                <w:noProof/>
                <w:webHidden/>
              </w:rPr>
            </w:r>
            <w:r>
              <w:rPr>
                <w:noProof/>
                <w:webHidden/>
              </w:rPr>
              <w:fldChar w:fldCharType="separate"/>
            </w:r>
            <w:r>
              <w:rPr>
                <w:noProof/>
                <w:webHidden/>
              </w:rPr>
              <w:t>14</w:t>
            </w:r>
            <w:r>
              <w:rPr>
                <w:noProof/>
                <w:webHidden/>
              </w:rPr>
              <w:fldChar w:fldCharType="end"/>
            </w:r>
          </w:hyperlink>
        </w:p>
        <w:p w14:paraId="23016BEC" w14:textId="7F8ABDC8"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06" w:history="1">
            <w:r w:rsidRPr="0063513E">
              <w:rPr>
                <w:rStyle w:val="Hipercze"/>
                <w:noProof/>
              </w:rPr>
              <w:t>XIV. Sposób obliczania ceny oferty</w:t>
            </w:r>
            <w:r>
              <w:rPr>
                <w:noProof/>
                <w:webHidden/>
              </w:rPr>
              <w:tab/>
            </w:r>
            <w:r>
              <w:rPr>
                <w:noProof/>
                <w:webHidden/>
              </w:rPr>
              <w:fldChar w:fldCharType="begin"/>
            </w:r>
            <w:r>
              <w:rPr>
                <w:noProof/>
                <w:webHidden/>
              </w:rPr>
              <w:instrText xml:space="preserve"> PAGEREF _Toc226465806 \h </w:instrText>
            </w:r>
            <w:r>
              <w:rPr>
                <w:noProof/>
                <w:webHidden/>
              </w:rPr>
            </w:r>
            <w:r>
              <w:rPr>
                <w:noProof/>
                <w:webHidden/>
              </w:rPr>
              <w:fldChar w:fldCharType="separate"/>
            </w:r>
            <w:r>
              <w:rPr>
                <w:noProof/>
                <w:webHidden/>
              </w:rPr>
              <w:t>16</w:t>
            </w:r>
            <w:r>
              <w:rPr>
                <w:noProof/>
                <w:webHidden/>
              </w:rPr>
              <w:fldChar w:fldCharType="end"/>
            </w:r>
          </w:hyperlink>
        </w:p>
        <w:p w14:paraId="0895F16A" w14:textId="6F2565D6"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07" w:history="1">
            <w:r w:rsidRPr="0063513E">
              <w:rPr>
                <w:rStyle w:val="Hipercze"/>
                <w:noProof/>
              </w:rPr>
              <w:t>XV. Wymagania dotyczące wadium</w:t>
            </w:r>
            <w:r>
              <w:rPr>
                <w:noProof/>
                <w:webHidden/>
              </w:rPr>
              <w:tab/>
            </w:r>
            <w:r>
              <w:rPr>
                <w:noProof/>
                <w:webHidden/>
              </w:rPr>
              <w:fldChar w:fldCharType="begin"/>
            </w:r>
            <w:r>
              <w:rPr>
                <w:noProof/>
                <w:webHidden/>
              </w:rPr>
              <w:instrText xml:space="preserve"> PAGEREF _Toc226465807 \h </w:instrText>
            </w:r>
            <w:r>
              <w:rPr>
                <w:noProof/>
                <w:webHidden/>
              </w:rPr>
            </w:r>
            <w:r>
              <w:rPr>
                <w:noProof/>
                <w:webHidden/>
              </w:rPr>
              <w:fldChar w:fldCharType="separate"/>
            </w:r>
            <w:r>
              <w:rPr>
                <w:noProof/>
                <w:webHidden/>
              </w:rPr>
              <w:t>17</w:t>
            </w:r>
            <w:r>
              <w:rPr>
                <w:noProof/>
                <w:webHidden/>
              </w:rPr>
              <w:fldChar w:fldCharType="end"/>
            </w:r>
          </w:hyperlink>
        </w:p>
        <w:p w14:paraId="7B5B1737" w14:textId="63B64A3F"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08" w:history="1">
            <w:r w:rsidRPr="0063513E">
              <w:rPr>
                <w:rStyle w:val="Hipercze"/>
                <w:noProof/>
              </w:rPr>
              <w:t>XVI. Termin związania ofertą</w:t>
            </w:r>
            <w:r>
              <w:rPr>
                <w:noProof/>
                <w:webHidden/>
              </w:rPr>
              <w:tab/>
            </w:r>
            <w:r>
              <w:rPr>
                <w:noProof/>
                <w:webHidden/>
              </w:rPr>
              <w:fldChar w:fldCharType="begin"/>
            </w:r>
            <w:r>
              <w:rPr>
                <w:noProof/>
                <w:webHidden/>
              </w:rPr>
              <w:instrText xml:space="preserve"> PAGEREF _Toc226465808 \h </w:instrText>
            </w:r>
            <w:r>
              <w:rPr>
                <w:noProof/>
                <w:webHidden/>
              </w:rPr>
            </w:r>
            <w:r>
              <w:rPr>
                <w:noProof/>
                <w:webHidden/>
              </w:rPr>
              <w:fldChar w:fldCharType="separate"/>
            </w:r>
            <w:r>
              <w:rPr>
                <w:noProof/>
                <w:webHidden/>
              </w:rPr>
              <w:t>18</w:t>
            </w:r>
            <w:r>
              <w:rPr>
                <w:noProof/>
                <w:webHidden/>
              </w:rPr>
              <w:fldChar w:fldCharType="end"/>
            </w:r>
          </w:hyperlink>
        </w:p>
        <w:p w14:paraId="7096A385" w14:textId="5824B48A"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09" w:history="1">
            <w:r w:rsidRPr="0063513E">
              <w:rPr>
                <w:rStyle w:val="Hipercze"/>
                <w:noProof/>
              </w:rPr>
              <w:t>XVII. Miejsce i termin składania ofert</w:t>
            </w:r>
            <w:r>
              <w:rPr>
                <w:noProof/>
                <w:webHidden/>
              </w:rPr>
              <w:tab/>
            </w:r>
            <w:r>
              <w:rPr>
                <w:noProof/>
                <w:webHidden/>
              </w:rPr>
              <w:fldChar w:fldCharType="begin"/>
            </w:r>
            <w:r>
              <w:rPr>
                <w:noProof/>
                <w:webHidden/>
              </w:rPr>
              <w:instrText xml:space="preserve"> PAGEREF _Toc226465809 \h </w:instrText>
            </w:r>
            <w:r>
              <w:rPr>
                <w:noProof/>
                <w:webHidden/>
              </w:rPr>
            </w:r>
            <w:r>
              <w:rPr>
                <w:noProof/>
                <w:webHidden/>
              </w:rPr>
              <w:fldChar w:fldCharType="separate"/>
            </w:r>
            <w:r>
              <w:rPr>
                <w:noProof/>
                <w:webHidden/>
              </w:rPr>
              <w:t>19</w:t>
            </w:r>
            <w:r>
              <w:rPr>
                <w:noProof/>
                <w:webHidden/>
              </w:rPr>
              <w:fldChar w:fldCharType="end"/>
            </w:r>
          </w:hyperlink>
        </w:p>
        <w:p w14:paraId="5E0C1FF9" w14:textId="0CD441F7"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10" w:history="1">
            <w:r w:rsidRPr="0063513E">
              <w:rPr>
                <w:rStyle w:val="Hipercze"/>
                <w:noProof/>
              </w:rPr>
              <w:t>XVIII. Otwarcie ofert</w:t>
            </w:r>
            <w:r>
              <w:rPr>
                <w:noProof/>
                <w:webHidden/>
              </w:rPr>
              <w:tab/>
            </w:r>
            <w:r>
              <w:rPr>
                <w:noProof/>
                <w:webHidden/>
              </w:rPr>
              <w:fldChar w:fldCharType="begin"/>
            </w:r>
            <w:r>
              <w:rPr>
                <w:noProof/>
                <w:webHidden/>
              </w:rPr>
              <w:instrText xml:space="preserve"> PAGEREF _Toc226465810 \h </w:instrText>
            </w:r>
            <w:r>
              <w:rPr>
                <w:noProof/>
                <w:webHidden/>
              </w:rPr>
            </w:r>
            <w:r>
              <w:rPr>
                <w:noProof/>
                <w:webHidden/>
              </w:rPr>
              <w:fldChar w:fldCharType="separate"/>
            </w:r>
            <w:r>
              <w:rPr>
                <w:noProof/>
                <w:webHidden/>
              </w:rPr>
              <w:t>19</w:t>
            </w:r>
            <w:r>
              <w:rPr>
                <w:noProof/>
                <w:webHidden/>
              </w:rPr>
              <w:fldChar w:fldCharType="end"/>
            </w:r>
          </w:hyperlink>
        </w:p>
        <w:p w14:paraId="12337AA3" w14:textId="2384E055"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11" w:history="1">
            <w:r w:rsidRPr="0063513E">
              <w:rPr>
                <w:rStyle w:val="Hipercze"/>
                <w:noProof/>
              </w:rPr>
              <w:t>XIX. Opis kryteriów oceny ofert wraz z podaniem wag tych kryteriów i sposobu oceny ofert</w:t>
            </w:r>
            <w:r>
              <w:rPr>
                <w:noProof/>
                <w:webHidden/>
              </w:rPr>
              <w:tab/>
            </w:r>
            <w:r>
              <w:rPr>
                <w:noProof/>
                <w:webHidden/>
              </w:rPr>
              <w:fldChar w:fldCharType="begin"/>
            </w:r>
            <w:r>
              <w:rPr>
                <w:noProof/>
                <w:webHidden/>
              </w:rPr>
              <w:instrText xml:space="preserve"> PAGEREF _Toc226465811 \h </w:instrText>
            </w:r>
            <w:r>
              <w:rPr>
                <w:noProof/>
                <w:webHidden/>
              </w:rPr>
            </w:r>
            <w:r>
              <w:rPr>
                <w:noProof/>
                <w:webHidden/>
              </w:rPr>
              <w:fldChar w:fldCharType="separate"/>
            </w:r>
            <w:r>
              <w:rPr>
                <w:noProof/>
                <w:webHidden/>
              </w:rPr>
              <w:t>20</w:t>
            </w:r>
            <w:r>
              <w:rPr>
                <w:noProof/>
                <w:webHidden/>
              </w:rPr>
              <w:fldChar w:fldCharType="end"/>
            </w:r>
          </w:hyperlink>
        </w:p>
        <w:p w14:paraId="5BF47743" w14:textId="599A42FA"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12" w:history="1">
            <w:r w:rsidRPr="0063513E">
              <w:rPr>
                <w:rStyle w:val="Hipercze"/>
                <w:noProof/>
              </w:rPr>
              <w:t>XX.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_Toc226465812 \h </w:instrText>
            </w:r>
            <w:r>
              <w:rPr>
                <w:noProof/>
                <w:webHidden/>
              </w:rPr>
            </w:r>
            <w:r>
              <w:rPr>
                <w:noProof/>
                <w:webHidden/>
              </w:rPr>
              <w:fldChar w:fldCharType="separate"/>
            </w:r>
            <w:r>
              <w:rPr>
                <w:noProof/>
                <w:webHidden/>
              </w:rPr>
              <w:t>21</w:t>
            </w:r>
            <w:r>
              <w:rPr>
                <w:noProof/>
                <w:webHidden/>
              </w:rPr>
              <w:fldChar w:fldCharType="end"/>
            </w:r>
          </w:hyperlink>
        </w:p>
        <w:p w14:paraId="4C901A15" w14:textId="6EDD2A4C"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13" w:history="1">
            <w:r w:rsidRPr="0063513E">
              <w:rPr>
                <w:rStyle w:val="Hipercze"/>
                <w:noProof/>
              </w:rPr>
              <w:t>XXI. Wymagania dotyczące zabezpieczenia należytego wykonania umowy</w:t>
            </w:r>
            <w:r>
              <w:rPr>
                <w:noProof/>
                <w:webHidden/>
              </w:rPr>
              <w:tab/>
            </w:r>
            <w:r>
              <w:rPr>
                <w:noProof/>
                <w:webHidden/>
              </w:rPr>
              <w:fldChar w:fldCharType="begin"/>
            </w:r>
            <w:r>
              <w:rPr>
                <w:noProof/>
                <w:webHidden/>
              </w:rPr>
              <w:instrText xml:space="preserve"> PAGEREF _Toc226465813 \h </w:instrText>
            </w:r>
            <w:r>
              <w:rPr>
                <w:noProof/>
                <w:webHidden/>
              </w:rPr>
            </w:r>
            <w:r>
              <w:rPr>
                <w:noProof/>
                <w:webHidden/>
              </w:rPr>
              <w:fldChar w:fldCharType="separate"/>
            </w:r>
            <w:r>
              <w:rPr>
                <w:noProof/>
                <w:webHidden/>
              </w:rPr>
              <w:t>21</w:t>
            </w:r>
            <w:r>
              <w:rPr>
                <w:noProof/>
                <w:webHidden/>
              </w:rPr>
              <w:fldChar w:fldCharType="end"/>
            </w:r>
          </w:hyperlink>
        </w:p>
        <w:p w14:paraId="4F45822D" w14:textId="3981E3D5"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14" w:history="1">
            <w:r w:rsidRPr="0063513E">
              <w:rPr>
                <w:rStyle w:val="Hipercze"/>
                <w:noProof/>
              </w:rPr>
              <w:t>XXII. Informacje o treści zawieranej umowy oraz możliwości jej zmiany</w:t>
            </w:r>
            <w:r>
              <w:rPr>
                <w:noProof/>
                <w:webHidden/>
              </w:rPr>
              <w:tab/>
            </w:r>
            <w:r>
              <w:rPr>
                <w:noProof/>
                <w:webHidden/>
              </w:rPr>
              <w:fldChar w:fldCharType="begin"/>
            </w:r>
            <w:r>
              <w:rPr>
                <w:noProof/>
                <w:webHidden/>
              </w:rPr>
              <w:instrText xml:space="preserve"> PAGEREF _Toc226465814 \h </w:instrText>
            </w:r>
            <w:r>
              <w:rPr>
                <w:noProof/>
                <w:webHidden/>
              </w:rPr>
            </w:r>
            <w:r>
              <w:rPr>
                <w:noProof/>
                <w:webHidden/>
              </w:rPr>
              <w:fldChar w:fldCharType="separate"/>
            </w:r>
            <w:r>
              <w:rPr>
                <w:noProof/>
                <w:webHidden/>
              </w:rPr>
              <w:t>22</w:t>
            </w:r>
            <w:r>
              <w:rPr>
                <w:noProof/>
                <w:webHidden/>
              </w:rPr>
              <w:fldChar w:fldCharType="end"/>
            </w:r>
          </w:hyperlink>
        </w:p>
        <w:p w14:paraId="389FDD6D" w14:textId="07BEA6CE"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15" w:history="1">
            <w:r w:rsidRPr="0063513E">
              <w:rPr>
                <w:rStyle w:val="Hipercze"/>
                <w:noProof/>
              </w:rPr>
              <w:t>XXIII. Pouczenie o środkach ochrony prawnej przysługujących Wykonawcy</w:t>
            </w:r>
            <w:r>
              <w:rPr>
                <w:noProof/>
                <w:webHidden/>
              </w:rPr>
              <w:tab/>
            </w:r>
            <w:r>
              <w:rPr>
                <w:noProof/>
                <w:webHidden/>
              </w:rPr>
              <w:fldChar w:fldCharType="begin"/>
            </w:r>
            <w:r>
              <w:rPr>
                <w:noProof/>
                <w:webHidden/>
              </w:rPr>
              <w:instrText xml:space="preserve"> PAGEREF _Toc226465815 \h </w:instrText>
            </w:r>
            <w:r>
              <w:rPr>
                <w:noProof/>
                <w:webHidden/>
              </w:rPr>
            </w:r>
            <w:r>
              <w:rPr>
                <w:noProof/>
                <w:webHidden/>
              </w:rPr>
              <w:fldChar w:fldCharType="separate"/>
            </w:r>
            <w:r>
              <w:rPr>
                <w:noProof/>
                <w:webHidden/>
              </w:rPr>
              <w:t>23</w:t>
            </w:r>
            <w:r>
              <w:rPr>
                <w:noProof/>
                <w:webHidden/>
              </w:rPr>
              <w:fldChar w:fldCharType="end"/>
            </w:r>
          </w:hyperlink>
        </w:p>
        <w:p w14:paraId="67FE79B5" w14:textId="20A09132"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16" w:history="1">
            <w:r w:rsidRPr="0063513E">
              <w:rPr>
                <w:rStyle w:val="Hipercze"/>
                <w:noProof/>
              </w:rPr>
              <w:t>XXIV. Ochrona danych osobowych</w:t>
            </w:r>
            <w:r>
              <w:rPr>
                <w:noProof/>
                <w:webHidden/>
              </w:rPr>
              <w:tab/>
            </w:r>
            <w:r>
              <w:rPr>
                <w:noProof/>
                <w:webHidden/>
              </w:rPr>
              <w:fldChar w:fldCharType="begin"/>
            </w:r>
            <w:r>
              <w:rPr>
                <w:noProof/>
                <w:webHidden/>
              </w:rPr>
              <w:instrText xml:space="preserve"> PAGEREF _Toc226465816 \h </w:instrText>
            </w:r>
            <w:r>
              <w:rPr>
                <w:noProof/>
                <w:webHidden/>
              </w:rPr>
            </w:r>
            <w:r>
              <w:rPr>
                <w:noProof/>
                <w:webHidden/>
              </w:rPr>
              <w:fldChar w:fldCharType="separate"/>
            </w:r>
            <w:r>
              <w:rPr>
                <w:noProof/>
                <w:webHidden/>
              </w:rPr>
              <w:t>24</w:t>
            </w:r>
            <w:r>
              <w:rPr>
                <w:noProof/>
                <w:webHidden/>
              </w:rPr>
              <w:fldChar w:fldCharType="end"/>
            </w:r>
          </w:hyperlink>
        </w:p>
        <w:p w14:paraId="2890102A" w14:textId="490B294F" w:rsidR="00511026" w:rsidRDefault="00511026">
          <w:pPr>
            <w:pStyle w:val="Spistreci2"/>
            <w:tabs>
              <w:tab w:val="right" w:pos="9062"/>
            </w:tabs>
            <w:rPr>
              <w:rFonts w:asciiTheme="minorHAnsi" w:eastAsiaTheme="minorEastAsia" w:hAnsiTheme="minorHAnsi" w:cstheme="minorBidi"/>
              <w:noProof/>
              <w:kern w:val="2"/>
              <w:sz w:val="24"/>
              <w:szCs w:val="24"/>
              <w:lang w:val="pl-PL"/>
              <w14:ligatures w14:val="standardContextual"/>
            </w:rPr>
          </w:pPr>
          <w:hyperlink w:anchor="_Toc226465817" w:history="1">
            <w:r w:rsidRPr="0063513E">
              <w:rPr>
                <w:rStyle w:val="Hipercze"/>
                <w:noProof/>
              </w:rPr>
              <w:t>XXV. Spis załączników</w:t>
            </w:r>
            <w:r>
              <w:rPr>
                <w:noProof/>
                <w:webHidden/>
              </w:rPr>
              <w:tab/>
            </w:r>
            <w:r>
              <w:rPr>
                <w:noProof/>
                <w:webHidden/>
              </w:rPr>
              <w:fldChar w:fldCharType="begin"/>
            </w:r>
            <w:r>
              <w:rPr>
                <w:noProof/>
                <w:webHidden/>
              </w:rPr>
              <w:instrText xml:space="preserve"> PAGEREF _Toc226465817 \h </w:instrText>
            </w:r>
            <w:r>
              <w:rPr>
                <w:noProof/>
                <w:webHidden/>
              </w:rPr>
            </w:r>
            <w:r>
              <w:rPr>
                <w:noProof/>
                <w:webHidden/>
              </w:rPr>
              <w:fldChar w:fldCharType="separate"/>
            </w:r>
            <w:r>
              <w:rPr>
                <w:noProof/>
                <w:webHidden/>
              </w:rPr>
              <w:t>26</w:t>
            </w:r>
            <w:r>
              <w:rPr>
                <w:noProof/>
                <w:webHidden/>
              </w:rPr>
              <w:fldChar w:fldCharType="end"/>
            </w:r>
          </w:hyperlink>
        </w:p>
        <w:p w14:paraId="341B446F" w14:textId="39C8D4F4" w:rsidR="003C6699" w:rsidRPr="003C6699" w:rsidRDefault="003C6699" w:rsidP="003C6699">
          <w:pPr>
            <w:tabs>
              <w:tab w:val="right" w:pos="9025"/>
            </w:tabs>
            <w:spacing w:before="200" w:after="80" w:line="240" w:lineRule="auto"/>
            <w:rPr>
              <w:rFonts w:ascii="Arial" w:eastAsia="Arial" w:hAnsi="Arial" w:cs="Arial"/>
              <w:b/>
              <w:color w:val="000000"/>
              <w:lang w:val="pl" w:eastAsia="pl-PL"/>
            </w:rPr>
          </w:pPr>
          <w:r w:rsidRPr="003C6699">
            <w:rPr>
              <w:rFonts w:ascii="Arial" w:eastAsia="Arial" w:hAnsi="Arial" w:cs="Arial"/>
              <w:lang w:val="pl" w:eastAsia="pl-PL"/>
            </w:rPr>
            <w:fldChar w:fldCharType="end"/>
          </w:r>
        </w:p>
      </w:sdtContent>
    </w:sdt>
    <w:p w14:paraId="151D3736" w14:textId="2AF0C0A9" w:rsidR="003C6699" w:rsidRDefault="003C6699" w:rsidP="003C6699">
      <w:pPr>
        <w:spacing w:before="240" w:after="240" w:line="276" w:lineRule="auto"/>
        <w:rPr>
          <w:rFonts w:ascii="Arial" w:eastAsia="Arial" w:hAnsi="Arial" w:cs="Arial"/>
          <w:lang w:val="pl" w:eastAsia="pl-PL"/>
        </w:rPr>
      </w:pPr>
    </w:p>
    <w:p w14:paraId="711BEE6E" w14:textId="5796E666" w:rsidR="007308D7" w:rsidRDefault="007308D7" w:rsidP="003C6699">
      <w:pPr>
        <w:spacing w:before="240" w:after="240" w:line="276" w:lineRule="auto"/>
        <w:rPr>
          <w:rFonts w:ascii="Arial" w:eastAsia="Arial" w:hAnsi="Arial" w:cs="Arial"/>
          <w:lang w:val="pl" w:eastAsia="pl-PL"/>
        </w:rPr>
      </w:pPr>
    </w:p>
    <w:p w14:paraId="1CDBC0C7"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1" w:name="_Toc226465792"/>
      <w:r w:rsidRPr="003C6699">
        <w:rPr>
          <w:rFonts w:ascii="Arial" w:eastAsia="Arial" w:hAnsi="Arial" w:cs="Arial"/>
          <w:sz w:val="32"/>
          <w:szCs w:val="32"/>
          <w:lang w:val="pl" w:eastAsia="pl-PL"/>
        </w:rPr>
        <w:lastRenderedPageBreak/>
        <w:t>I. Nazwa oraz adres Zamawiającego</w:t>
      </w:r>
      <w:bookmarkEnd w:id="1"/>
    </w:p>
    <w:p w14:paraId="357F4193" w14:textId="77777777" w:rsidR="003C6699" w:rsidRPr="003C6699" w:rsidRDefault="003C6699" w:rsidP="003C6699">
      <w:pPr>
        <w:spacing w:before="120" w:after="120" w:line="240" w:lineRule="auto"/>
        <w:rPr>
          <w:rFonts w:ascii="Arial" w:eastAsia="Arial" w:hAnsi="Arial" w:cs="Arial"/>
          <w:b/>
          <w:lang w:val="pl" w:eastAsia="pl-PL"/>
        </w:rPr>
      </w:pPr>
      <w:r w:rsidRPr="003C6699">
        <w:rPr>
          <w:rFonts w:ascii="Arial" w:eastAsia="Arial" w:hAnsi="Arial" w:cs="Arial"/>
          <w:b/>
          <w:lang w:val="pl" w:eastAsia="pl-PL"/>
        </w:rPr>
        <w:t>Gmina Przodkowo</w:t>
      </w:r>
      <w:r w:rsidRPr="003C6699">
        <w:rPr>
          <w:rFonts w:ascii="Arial" w:eastAsia="Arial" w:hAnsi="Arial" w:cs="Arial"/>
          <w:b/>
          <w:lang w:val="pl" w:eastAsia="pl-PL"/>
        </w:rPr>
        <w:tab/>
      </w:r>
    </w:p>
    <w:p w14:paraId="6E036F7A" w14:textId="77777777" w:rsidR="003C6699" w:rsidRPr="003C6699" w:rsidRDefault="003C6699" w:rsidP="003C6699">
      <w:pPr>
        <w:spacing w:before="120" w:after="120" w:line="240" w:lineRule="auto"/>
        <w:rPr>
          <w:rFonts w:ascii="Arial" w:eastAsia="Arial" w:hAnsi="Arial" w:cs="Arial"/>
          <w:b/>
          <w:lang w:val="pl" w:eastAsia="pl-PL"/>
        </w:rPr>
      </w:pPr>
      <w:r w:rsidRPr="003C6699">
        <w:rPr>
          <w:rFonts w:ascii="Arial" w:eastAsia="Arial" w:hAnsi="Arial" w:cs="Arial"/>
          <w:b/>
          <w:lang w:val="pl" w:eastAsia="pl-PL"/>
        </w:rPr>
        <w:t>83-304 Przodkowo, ul. Kartuska 21</w:t>
      </w:r>
    </w:p>
    <w:p w14:paraId="14D89BAD" w14:textId="77777777" w:rsidR="003C6699" w:rsidRPr="003C6699" w:rsidRDefault="003C6699" w:rsidP="003C6699">
      <w:pPr>
        <w:spacing w:before="120" w:after="120" w:line="240" w:lineRule="auto"/>
        <w:rPr>
          <w:rFonts w:ascii="Arial" w:eastAsia="Arial" w:hAnsi="Arial" w:cs="Arial"/>
          <w:b/>
          <w:lang w:val="pl" w:eastAsia="pl-PL"/>
        </w:rPr>
      </w:pPr>
      <w:r w:rsidRPr="003C6699">
        <w:rPr>
          <w:rFonts w:ascii="Arial" w:eastAsia="Arial" w:hAnsi="Arial" w:cs="Arial"/>
          <w:b/>
          <w:lang w:val="pl" w:eastAsia="pl-PL"/>
        </w:rPr>
        <w:t>NIP 589-10-05-383</w:t>
      </w:r>
    </w:p>
    <w:p w14:paraId="54D8F52B" w14:textId="77777777" w:rsidR="003C6699" w:rsidRPr="003C6699" w:rsidRDefault="003C6699" w:rsidP="003C6699">
      <w:pPr>
        <w:spacing w:before="120" w:after="120" w:line="240" w:lineRule="auto"/>
        <w:rPr>
          <w:rFonts w:ascii="Arial" w:eastAsia="Arial" w:hAnsi="Arial" w:cs="Arial"/>
          <w:lang w:val="pl" w:eastAsia="pl-PL"/>
        </w:rPr>
      </w:pPr>
      <w:r w:rsidRPr="003C6699">
        <w:rPr>
          <w:rFonts w:ascii="Arial" w:eastAsia="Arial" w:hAnsi="Arial" w:cs="Arial"/>
          <w:lang w:val="pl" w:eastAsia="pl-PL"/>
        </w:rPr>
        <w:t>Godziny pracy Zamawiającego:</w:t>
      </w:r>
    </w:p>
    <w:p w14:paraId="22424ABD" w14:textId="77777777" w:rsidR="003C6699" w:rsidRPr="003C6699" w:rsidRDefault="003C6699" w:rsidP="003C6699">
      <w:pPr>
        <w:spacing w:before="120" w:after="120" w:line="240" w:lineRule="auto"/>
        <w:rPr>
          <w:rFonts w:ascii="Arial" w:eastAsia="Arial" w:hAnsi="Arial" w:cs="Arial"/>
          <w:lang w:val="pl" w:eastAsia="pl-PL"/>
        </w:rPr>
      </w:pPr>
      <w:r w:rsidRPr="003C6699">
        <w:rPr>
          <w:rFonts w:ascii="Arial" w:eastAsia="Arial" w:hAnsi="Arial" w:cs="Arial"/>
          <w:lang w:val="pl" w:eastAsia="pl-PL"/>
        </w:rPr>
        <w:t>poniedziałek- środa   7:30 - 15:30</w:t>
      </w:r>
      <w:r w:rsidRPr="003C6699">
        <w:rPr>
          <w:rFonts w:ascii="Arial" w:eastAsia="Arial" w:hAnsi="Arial" w:cs="Arial"/>
          <w:lang w:val="pl" w:eastAsia="pl-PL"/>
        </w:rPr>
        <w:br/>
        <w:t>czwartek                    7:30 - 16:30</w:t>
      </w:r>
      <w:r w:rsidRPr="003C6699">
        <w:rPr>
          <w:rFonts w:ascii="Arial" w:eastAsia="Arial" w:hAnsi="Arial" w:cs="Arial"/>
          <w:lang w:val="pl" w:eastAsia="pl-PL"/>
        </w:rPr>
        <w:br/>
        <w:t>piątek                         7:30 - 14:30</w:t>
      </w:r>
    </w:p>
    <w:p w14:paraId="6439FF83" w14:textId="270CB59C" w:rsidR="003C6699" w:rsidRPr="003C6699" w:rsidRDefault="003C6699" w:rsidP="003C6699">
      <w:pPr>
        <w:spacing w:before="240" w:after="240" w:line="276" w:lineRule="auto"/>
        <w:rPr>
          <w:rFonts w:ascii="Arial" w:eastAsia="Arial" w:hAnsi="Arial" w:cs="Arial"/>
          <w:sz w:val="24"/>
          <w:szCs w:val="24"/>
          <w:u w:val="single"/>
          <w:lang w:val="pl" w:eastAsia="pl-PL"/>
        </w:rPr>
      </w:pPr>
      <w:r w:rsidRPr="003C6699">
        <w:rPr>
          <w:rFonts w:ascii="Arial" w:eastAsia="Arial" w:hAnsi="Arial" w:cs="Arial"/>
          <w:b/>
          <w:highlight w:val="white"/>
          <w:u w:val="single"/>
          <w:lang w:val="pl" w:eastAsia="pl-PL"/>
        </w:rPr>
        <w:t xml:space="preserve">Uwaga! </w:t>
      </w:r>
      <w:r w:rsidRPr="003C6699">
        <w:rPr>
          <w:rFonts w:ascii="Arial" w:eastAsia="Arial" w:hAnsi="Arial" w:cs="Arial"/>
          <w:highlight w:val="white"/>
          <w:u w:val="single"/>
          <w:lang w:val="pl" w:eastAsia="pl-PL"/>
        </w:rPr>
        <w:t>W przypadku gdy wniosek o wgląd w protokół, o którym mowa w art. 74 ust. 1 ustawy PZP wpłynie po godzinach pracy Zamawiającego, odpowiedź zostanie udzielona następnego</w:t>
      </w:r>
      <w:r w:rsidR="00C074ED">
        <w:rPr>
          <w:rFonts w:ascii="Arial" w:eastAsia="Arial" w:hAnsi="Arial" w:cs="Arial"/>
          <w:highlight w:val="white"/>
          <w:u w:val="single"/>
          <w:lang w:val="pl" w:eastAsia="pl-PL"/>
        </w:rPr>
        <w:t xml:space="preserve"> dnia </w:t>
      </w:r>
      <w:r w:rsidRPr="003C6699">
        <w:rPr>
          <w:rFonts w:ascii="Arial" w:eastAsia="Arial" w:hAnsi="Arial" w:cs="Arial"/>
          <w:highlight w:val="white"/>
          <w:u w:val="single"/>
          <w:lang w:val="pl" w:eastAsia="pl-PL"/>
        </w:rPr>
        <w:t>roboczego.</w:t>
      </w:r>
    </w:p>
    <w:p w14:paraId="200C300A" w14:textId="77777777" w:rsidR="003C6699" w:rsidRPr="003C6699" w:rsidRDefault="003C6699" w:rsidP="003C6699">
      <w:pPr>
        <w:spacing w:before="240" w:after="240" w:line="276" w:lineRule="auto"/>
        <w:rPr>
          <w:rFonts w:ascii="Arial" w:eastAsia="Arial" w:hAnsi="Arial" w:cs="Arial"/>
          <w:b/>
          <w:u w:val="single"/>
          <w:lang w:val="pl" w:eastAsia="pl-PL"/>
        </w:rPr>
      </w:pPr>
      <w:r w:rsidRPr="003C6699">
        <w:rPr>
          <w:rFonts w:ascii="Arial" w:eastAsia="Arial" w:hAnsi="Arial" w:cs="Arial"/>
          <w:b/>
          <w:u w:val="single"/>
          <w:lang w:val="pl" w:eastAsia="pl-PL"/>
        </w:rPr>
        <w:t xml:space="preserve">Uwaga! </w:t>
      </w:r>
      <w:r w:rsidRPr="003C6699">
        <w:rPr>
          <w:rFonts w:ascii="Arial" w:eastAsia="Arial" w:hAnsi="Arial" w:cs="Arial"/>
          <w:u w:val="single"/>
          <w:lang w:val="pl" w:eastAsia="pl-PL"/>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3C6699">
        <w:rPr>
          <w:rFonts w:ascii="Arial" w:eastAsia="Arial" w:hAnsi="Arial" w:cs="Arial"/>
          <w:b/>
          <w:u w:val="single"/>
          <w:lang w:val="pl" w:eastAsia="pl-PL"/>
        </w:rPr>
        <w:t>w rozdziale XII pkt 3.</w:t>
      </w:r>
    </w:p>
    <w:p w14:paraId="0E9BB53F" w14:textId="77777777"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2" w:name="_Toc226465793"/>
      <w:r w:rsidRPr="003C6699">
        <w:rPr>
          <w:rFonts w:ascii="Arial" w:eastAsia="Arial" w:hAnsi="Arial" w:cs="Arial"/>
          <w:sz w:val="32"/>
          <w:szCs w:val="32"/>
          <w:lang w:val="pl" w:eastAsia="pl-PL"/>
        </w:rPr>
        <w:t>II.  Tryb udzielania zamówienia</w:t>
      </w:r>
      <w:bookmarkEnd w:id="2"/>
    </w:p>
    <w:p w14:paraId="0684DB8D" w14:textId="5177C7C4" w:rsidR="003C6699" w:rsidRPr="003C6699" w:rsidRDefault="003C6699" w:rsidP="003C6699">
      <w:pPr>
        <w:numPr>
          <w:ilvl w:val="0"/>
          <w:numId w:val="29"/>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Niniejsze postępowanie prowadzone jest w trybie podstawowym o jakim stanowi art. 275 pkt </w:t>
      </w:r>
      <w:r w:rsidR="008863E7">
        <w:rPr>
          <w:rFonts w:ascii="Arial" w:eastAsia="Arial" w:hAnsi="Arial" w:cs="Arial"/>
          <w:sz w:val="20"/>
          <w:szCs w:val="20"/>
          <w:lang w:val="pl" w:eastAsia="pl-PL"/>
        </w:rPr>
        <w:t>1</w:t>
      </w:r>
      <w:r w:rsidRPr="003C6699">
        <w:rPr>
          <w:rFonts w:ascii="Arial" w:eastAsia="Arial" w:hAnsi="Arial" w:cs="Arial"/>
          <w:sz w:val="20"/>
          <w:szCs w:val="20"/>
          <w:lang w:val="pl" w:eastAsia="pl-PL"/>
        </w:rPr>
        <w:t xml:space="preserve"> PZP oraz niniejszej Specyfikacji Warunków Zamówienia, zwaną dalej „SWZ”. </w:t>
      </w:r>
    </w:p>
    <w:p w14:paraId="31E76366" w14:textId="440D0B8A" w:rsidR="003C6699" w:rsidRPr="003C6699" w:rsidRDefault="008863E7" w:rsidP="003C6699">
      <w:pPr>
        <w:numPr>
          <w:ilvl w:val="0"/>
          <w:numId w:val="29"/>
        </w:numPr>
        <w:spacing w:after="0" w:line="360" w:lineRule="auto"/>
        <w:ind w:left="426"/>
        <w:jc w:val="both"/>
        <w:rPr>
          <w:rFonts w:ascii="Arial" w:eastAsia="Arial" w:hAnsi="Arial" w:cs="Arial"/>
          <w:sz w:val="20"/>
          <w:szCs w:val="20"/>
          <w:lang w:val="pl" w:eastAsia="pl-PL"/>
        </w:rPr>
      </w:pPr>
      <w:r w:rsidRPr="008863E7">
        <w:rPr>
          <w:rFonts w:ascii="Arial" w:eastAsia="Arial" w:hAnsi="Arial" w:cs="Arial"/>
          <w:sz w:val="20"/>
          <w:szCs w:val="20"/>
          <w:lang w:val="pl" w:eastAsia="pl-PL"/>
        </w:rPr>
        <w:t>Zamawiający nie przewiduje prowadzenia negocjacji</w:t>
      </w:r>
      <w:r w:rsidR="003C6699" w:rsidRPr="003C6699">
        <w:rPr>
          <w:rFonts w:ascii="Arial" w:eastAsia="Arial" w:hAnsi="Arial" w:cs="Arial"/>
          <w:sz w:val="20"/>
          <w:szCs w:val="20"/>
          <w:lang w:val="pl" w:eastAsia="pl-PL"/>
        </w:rPr>
        <w:t xml:space="preserve">. </w:t>
      </w:r>
    </w:p>
    <w:p w14:paraId="14DD1C38" w14:textId="77777777" w:rsidR="003C6699" w:rsidRP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Szacunkowa wartość przedmiotowego zamówienia nie przekracza progów unijnych o jakich mowa w art. 3 ustawy PZP.  </w:t>
      </w:r>
    </w:p>
    <w:p w14:paraId="18EDC54A" w14:textId="77777777" w:rsidR="003C6699" w:rsidRP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nie przewiduje aukcji elektronicznej.</w:t>
      </w:r>
    </w:p>
    <w:p w14:paraId="74B65B5B" w14:textId="77777777" w:rsidR="003C6699" w:rsidRP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nie przewiduje złożenia oferty w postaci katalogów elektronicznych.</w:t>
      </w:r>
    </w:p>
    <w:p w14:paraId="12DBB599" w14:textId="77777777" w:rsidR="003C6699" w:rsidRP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nie prowadzi postępowania w celu zawarcia umowy ramowej.</w:t>
      </w:r>
    </w:p>
    <w:p w14:paraId="11D2704C" w14:textId="77777777" w:rsid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nie zastrzega możliwości ubiegania się o udzielenie zamówienia wyłącznie przez Wykonawców, o których mowa w art. 94 PZP </w:t>
      </w:r>
    </w:p>
    <w:p w14:paraId="564F6F5E" w14:textId="4A76C1DC" w:rsidR="001E185D" w:rsidRDefault="001E185D" w:rsidP="008F79F2">
      <w:pPr>
        <w:numPr>
          <w:ilvl w:val="0"/>
          <w:numId w:val="29"/>
        </w:numPr>
        <w:spacing w:after="0" w:line="360" w:lineRule="auto"/>
        <w:ind w:left="426"/>
        <w:jc w:val="both"/>
        <w:rPr>
          <w:rFonts w:ascii="Arial" w:eastAsia="Arial" w:hAnsi="Arial" w:cs="Arial"/>
          <w:sz w:val="20"/>
          <w:szCs w:val="20"/>
          <w:lang w:val="pl" w:eastAsia="pl-PL"/>
        </w:rPr>
      </w:pPr>
      <w:r w:rsidRPr="001E185D">
        <w:rPr>
          <w:rFonts w:ascii="Arial" w:eastAsia="Arial" w:hAnsi="Arial" w:cs="Arial"/>
          <w:sz w:val="20"/>
          <w:szCs w:val="20"/>
          <w:lang w:val="pl" w:eastAsia="pl-PL"/>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w:t>
      </w:r>
      <w:bookmarkStart w:id="3" w:name="_Hlk81560593"/>
      <w:r w:rsidRPr="001E185D">
        <w:rPr>
          <w:rFonts w:ascii="Arial" w:eastAsia="Arial" w:hAnsi="Arial" w:cs="Arial"/>
          <w:sz w:val="20"/>
          <w:szCs w:val="20"/>
          <w:lang w:val="pl" w:eastAsia="pl-PL"/>
        </w:rPr>
        <w:t>Kodeks pracy</w:t>
      </w:r>
      <w:bookmarkEnd w:id="3"/>
      <w:r w:rsidRPr="001E185D">
        <w:rPr>
          <w:rFonts w:ascii="Arial" w:eastAsia="Arial" w:hAnsi="Arial" w:cs="Arial"/>
          <w:sz w:val="20"/>
          <w:szCs w:val="20"/>
          <w:lang w:val="pl" w:eastAsia="pl-PL"/>
        </w:rPr>
        <w:t xml:space="preserve"> (j.t. Dz. U. z 202</w:t>
      </w:r>
      <w:r w:rsidR="00767877">
        <w:rPr>
          <w:rFonts w:ascii="Arial" w:eastAsia="Arial" w:hAnsi="Arial" w:cs="Arial"/>
          <w:sz w:val="20"/>
          <w:szCs w:val="20"/>
          <w:lang w:val="pl" w:eastAsia="pl-PL"/>
        </w:rPr>
        <w:t>5</w:t>
      </w:r>
      <w:r w:rsidRPr="001E185D">
        <w:rPr>
          <w:rFonts w:ascii="Arial" w:eastAsia="Arial" w:hAnsi="Arial" w:cs="Arial"/>
          <w:sz w:val="20"/>
          <w:szCs w:val="20"/>
          <w:lang w:val="pl" w:eastAsia="pl-PL"/>
        </w:rPr>
        <w:t xml:space="preserve"> r. poz. </w:t>
      </w:r>
      <w:r w:rsidR="00767877">
        <w:rPr>
          <w:rFonts w:ascii="Arial" w:eastAsia="Arial" w:hAnsi="Arial" w:cs="Arial"/>
          <w:sz w:val="20"/>
          <w:szCs w:val="20"/>
          <w:lang w:val="pl" w:eastAsia="pl-PL"/>
        </w:rPr>
        <w:t>277</w:t>
      </w:r>
      <w:r w:rsidRPr="001E185D">
        <w:rPr>
          <w:rFonts w:ascii="Arial" w:eastAsia="Arial" w:hAnsi="Arial" w:cs="Arial"/>
          <w:sz w:val="20"/>
          <w:szCs w:val="20"/>
          <w:lang w:val="pl" w:eastAsia="pl-PL"/>
        </w:rPr>
        <w:t xml:space="preserve"> z późn. zm.) obejmują następujące rodzaje czynności</w:t>
      </w:r>
      <w:r w:rsidR="00C736E3" w:rsidRPr="008F79F2">
        <w:rPr>
          <w:rFonts w:ascii="Arial" w:eastAsia="Arial" w:hAnsi="Arial" w:cs="Arial"/>
          <w:sz w:val="20"/>
          <w:szCs w:val="20"/>
          <w:lang w:val="pl" w:eastAsia="pl-PL"/>
        </w:rPr>
        <w:t>:</w:t>
      </w:r>
    </w:p>
    <w:p w14:paraId="72DC34E0" w14:textId="27C9008D" w:rsidR="003C6699" w:rsidRPr="001E185D" w:rsidRDefault="001E185D" w:rsidP="001E185D">
      <w:pPr>
        <w:pStyle w:val="Akapitzlist"/>
        <w:numPr>
          <w:ilvl w:val="0"/>
          <w:numId w:val="56"/>
        </w:numPr>
        <w:rPr>
          <w:sz w:val="20"/>
          <w:szCs w:val="20"/>
        </w:rPr>
      </w:pPr>
      <w:r w:rsidRPr="001E185D">
        <w:rPr>
          <w:sz w:val="20"/>
          <w:szCs w:val="20"/>
        </w:rPr>
        <w:t>Pracownicy wykonujący prace budowlane</w:t>
      </w:r>
      <w:r w:rsidR="00C736E3" w:rsidRPr="001E185D">
        <w:rPr>
          <w:sz w:val="20"/>
          <w:szCs w:val="20"/>
        </w:rPr>
        <w:t>.</w:t>
      </w:r>
      <w:r w:rsidR="00F4427B" w:rsidRPr="001E185D">
        <w:rPr>
          <w:sz w:val="20"/>
          <w:szCs w:val="20"/>
        </w:rPr>
        <w:t xml:space="preserve"> </w:t>
      </w:r>
    </w:p>
    <w:p w14:paraId="04E5646C" w14:textId="6526DDFD" w:rsidR="003C6699" w:rsidRPr="003C6699" w:rsidRDefault="003C6699" w:rsidP="003C6699">
      <w:pPr>
        <w:numPr>
          <w:ilvl w:val="0"/>
          <w:numId w:val="29"/>
        </w:numPr>
        <w:spacing w:after="0" w:line="360" w:lineRule="auto"/>
        <w:ind w:left="425" w:hanging="357"/>
        <w:rPr>
          <w:rFonts w:ascii="Arial" w:eastAsia="Arial" w:hAnsi="Arial" w:cs="Arial"/>
          <w:sz w:val="20"/>
          <w:szCs w:val="20"/>
          <w:lang w:val="pl" w:eastAsia="pl-PL"/>
        </w:rPr>
      </w:pPr>
      <w:r w:rsidRPr="003C6699">
        <w:rPr>
          <w:rFonts w:ascii="Arial" w:eastAsia="Arial" w:hAnsi="Arial" w:cs="Arial"/>
          <w:sz w:val="20"/>
          <w:szCs w:val="20"/>
          <w:lang w:val="pl" w:eastAsia="pl-PL"/>
        </w:rPr>
        <w:t>Sposób  dokumentowania  zatrudnienia  osób,  o  których  mowa  w  pkt. 9:  Zamawiający  wymaga przekazania w terminie 7 dni od dnia zawarcia Umowy oświadczenia Wykonawcy o zatrudnieniu na podstawie umowy o pracę osób wykonujących czynności, o których mowa w pkt. 9</w:t>
      </w:r>
      <w:r w:rsidR="001E185D">
        <w:rPr>
          <w:rFonts w:ascii="Arial" w:eastAsia="Arial" w:hAnsi="Arial" w:cs="Arial"/>
          <w:sz w:val="20"/>
          <w:szCs w:val="20"/>
          <w:lang w:val="pl" w:eastAsia="pl-PL"/>
        </w:rPr>
        <w:t>.</w:t>
      </w:r>
    </w:p>
    <w:p w14:paraId="6F4A3E33" w14:textId="77777777" w:rsidR="003C6699" w:rsidRP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nie określa dodatkowych wymagań związanych z zatrudnianiem osób, o których mowa w art. 96 ust. 2 pkt 2 PZP </w:t>
      </w:r>
    </w:p>
    <w:p w14:paraId="0E4128DC" w14:textId="77777777"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4" w:name="_Toc226465794"/>
      <w:r w:rsidRPr="003C6699">
        <w:rPr>
          <w:rFonts w:ascii="Arial" w:eastAsia="Arial" w:hAnsi="Arial" w:cs="Arial"/>
          <w:sz w:val="32"/>
          <w:szCs w:val="32"/>
          <w:lang w:val="pl" w:eastAsia="pl-PL"/>
        </w:rPr>
        <w:lastRenderedPageBreak/>
        <w:t>III. Opis przedmiotu zamówienia</w:t>
      </w:r>
      <w:bookmarkEnd w:id="4"/>
    </w:p>
    <w:p w14:paraId="68561DC8" w14:textId="43D497DB" w:rsidR="00D74848" w:rsidRPr="001F4980" w:rsidRDefault="00836C1A" w:rsidP="00457697">
      <w:pPr>
        <w:numPr>
          <w:ilvl w:val="0"/>
          <w:numId w:val="1"/>
        </w:numPr>
        <w:spacing w:after="0" w:line="360" w:lineRule="auto"/>
        <w:ind w:left="437"/>
        <w:jc w:val="both"/>
        <w:rPr>
          <w:rFonts w:ascii="Arial" w:eastAsia="Arial" w:hAnsi="Arial" w:cs="Arial"/>
          <w:sz w:val="20"/>
          <w:szCs w:val="20"/>
          <w:lang w:eastAsia="pl-PL"/>
        </w:rPr>
      </w:pPr>
      <w:bookmarkStart w:id="5" w:name="_Hlk74228162"/>
      <w:r w:rsidRPr="00836C1A">
        <w:rPr>
          <w:rFonts w:ascii="Arial" w:eastAsia="Arial" w:hAnsi="Arial" w:cs="Arial"/>
          <w:sz w:val="20"/>
          <w:szCs w:val="20"/>
          <w:lang w:eastAsia="pl-PL"/>
        </w:rPr>
        <w:t xml:space="preserve">Przedmiotem zamówienia jest budowa placu zabaw na potrzeby dzieci uczęszczających do przedszkola w Przodkowie w ramach zadania pn. </w:t>
      </w:r>
      <w:bookmarkStart w:id="6" w:name="_Hlk200439773"/>
      <w:r w:rsidRPr="00836C1A">
        <w:rPr>
          <w:rFonts w:ascii="Arial" w:eastAsia="Arial" w:hAnsi="Arial" w:cs="Arial"/>
          <w:sz w:val="20"/>
          <w:szCs w:val="20"/>
          <w:lang w:eastAsia="pl-PL"/>
        </w:rPr>
        <w:t>„</w:t>
      </w:r>
      <w:bookmarkEnd w:id="6"/>
      <w:r w:rsidRPr="00836C1A">
        <w:rPr>
          <w:rFonts w:ascii="Arial" w:eastAsia="Arial" w:hAnsi="Arial" w:cs="Arial"/>
          <w:iCs/>
          <w:sz w:val="20"/>
          <w:szCs w:val="20"/>
          <w:lang w:eastAsia="pl-PL"/>
        </w:rPr>
        <w:t>Rozbudowa oraz doposażenie Przedszkola Samorządowego w Przodkowie</w:t>
      </w:r>
      <w:r>
        <w:rPr>
          <w:rFonts w:ascii="Arial" w:eastAsia="Arial" w:hAnsi="Arial" w:cs="Arial"/>
          <w:iCs/>
          <w:sz w:val="20"/>
          <w:szCs w:val="20"/>
          <w:lang w:eastAsia="pl-PL"/>
        </w:rPr>
        <w:t>”</w:t>
      </w:r>
      <w:r w:rsidR="00601669">
        <w:rPr>
          <w:rFonts w:ascii="Arial" w:eastAsia="Arial" w:hAnsi="Arial" w:cs="Arial"/>
          <w:sz w:val="20"/>
          <w:szCs w:val="20"/>
          <w:lang w:eastAsia="pl-PL"/>
        </w:rPr>
        <w:t>, zgodnie z załączonym opisem i przedmiarem</w:t>
      </w:r>
      <w:r w:rsidR="00D74848" w:rsidRPr="001F4980">
        <w:rPr>
          <w:rFonts w:ascii="Arial" w:eastAsia="Arial" w:hAnsi="Arial" w:cs="Arial"/>
          <w:sz w:val="20"/>
          <w:szCs w:val="20"/>
          <w:lang w:eastAsia="pl-PL"/>
        </w:rPr>
        <w:t>.</w:t>
      </w:r>
    </w:p>
    <w:bookmarkEnd w:id="5"/>
    <w:p w14:paraId="4A8695E6" w14:textId="77777777" w:rsidR="004831B8" w:rsidRPr="004831B8" w:rsidRDefault="004831B8" w:rsidP="004831B8">
      <w:pPr>
        <w:numPr>
          <w:ilvl w:val="0"/>
          <w:numId w:val="1"/>
        </w:numPr>
        <w:spacing w:before="240" w:after="0" w:line="360" w:lineRule="auto"/>
        <w:ind w:left="434"/>
        <w:jc w:val="both"/>
        <w:rPr>
          <w:rFonts w:ascii="Arial" w:eastAsia="Arial" w:hAnsi="Arial" w:cs="Arial"/>
          <w:sz w:val="20"/>
          <w:szCs w:val="20"/>
          <w:lang w:val="pl" w:eastAsia="pl-PL"/>
        </w:rPr>
      </w:pPr>
      <w:r w:rsidRPr="004831B8">
        <w:rPr>
          <w:rFonts w:ascii="Arial" w:eastAsia="Arial" w:hAnsi="Arial" w:cs="Arial"/>
          <w:sz w:val="20"/>
          <w:szCs w:val="20"/>
          <w:lang w:val="pl" w:eastAsia="pl-PL"/>
        </w:rPr>
        <w:t xml:space="preserve">Nazwy i kody określone we Wspólnym Słowniku Zamówień CPV: </w:t>
      </w:r>
    </w:p>
    <w:p w14:paraId="0AC02139" w14:textId="77CCEC0F" w:rsidR="00502790" w:rsidRDefault="001F4980" w:rsidP="0072324A">
      <w:pPr>
        <w:spacing w:after="0" w:line="360" w:lineRule="auto"/>
        <w:ind w:left="1560" w:hanging="1134"/>
        <w:jc w:val="both"/>
        <w:rPr>
          <w:rFonts w:ascii="Arial" w:eastAsia="Arial" w:hAnsi="Arial" w:cs="Arial"/>
          <w:sz w:val="20"/>
          <w:szCs w:val="20"/>
          <w:lang w:eastAsia="pl-PL"/>
        </w:rPr>
      </w:pPr>
      <w:r w:rsidRPr="001F4980">
        <w:rPr>
          <w:rFonts w:ascii="Arial" w:eastAsia="Arial" w:hAnsi="Arial" w:cs="Arial"/>
          <w:sz w:val="20"/>
          <w:szCs w:val="20"/>
          <w:lang w:eastAsia="pl-PL"/>
        </w:rPr>
        <w:t>45112723-9</w:t>
      </w:r>
      <w:r w:rsidR="003A454A">
        <w:rPr>
          <w:rFonts w:ascii="Arial" w:eastAsia="Arial" w:hAnsi="Arial" w:cs="Arial"/>
          <w:sz w:val="20"/>
          <w:szCs w:val="20"/>
          <w:lang w:eastAsia="pl-PL"/>
        </w:rPr>
        <w:t xml:space="preserve"> </w:t>
      </w:r>
      <w:r w:rsidRPr="001F4980">
        <w:rPr>
          <w:rFonts w:ascii="Arial" w:eastAsia="Arial" w:hAnsi="Arial" w:cs="Arial"/>
          <w:sz w:val="20"/>
          <w:szCs w:val="20"/>
          <w:lang w:eastAsia="pl-PL"/>
        </w:rPr>
        <w:t>Roboty w zakresie kształtowania placów zabaw</w:t>
      </w:r>
    </w:p>
    <w:p w14:paraId="707AF963" w14:textId="53997A76" w:rsidR="004831B8" w:rsidRPr="00E4045E" w:rsidRDefault="004831B8" w:rsidP="004831B8">
      <w:pPr>
        <w:numPr>
          <w:ilvl w:val="0"/>
          <w:numId w:val="1"/>
        </w:numPr>
        <w:spacing w:after="0" w:line="360" w:lineRule="auto"/>
        <w:ind w:left="434"/>
        <w:jc w:val="both"/>
        <w:rPr>
          <w:rFonts w:ascii="Arial" w:eastAsia="Arial" w:hAnsi="Arial" w:cs="Arial"/>
          <w:sz w:val="20"/>
          <w:szCs w:val="20"/>
          <w:lang w:val="pl" w:eastAsia="pl-PL"/>
        </w:rPr>
      </w:pPr>
      <w:r w:rsidRPr="004831B8">
        <w:rPr>
          <w:rFonts w:ascii="Arial" w:eastAsia="Arial" w:hAnsi="Arial" w:cs="Arial"/>
          <w:sz w:val="20"/>
          <w:szCs w:val="20"/>
          <w:lang w:val="pl" w:eastAsia="pl-PL"/>
        </w:rPr>
        <w:t xml:space="preserve">Zamawiający </w:t>
      </w:r>
      <w:r w:rsidR="001F4980">
        <w:rPr>
          <w:rFonts w:ascii="Arial" w:eastAsia="Arial" w:hAnsi="Arial" w:cs="Arial"/>
          <w:sz w:val="20"/>
          <w:szCs w:val="20"/>
          <w:lang w:val="pl" w:eastAsia="pl-PL"/>
        </w:rPr>
        <w:t xml:space="preserve">nie </w:t>
      </w:r>
      <w:r w:rsidR="0072324A" w:rsidRPr="0072324A">
        <w:rPr>
          <w:rFonts w:ascii="Arial" w:eastAsia="Arial" w:hAnsi="Arial" w:cs="Arial"/>
          <w:sz w:val="20"/>
          <w:szCs w:val="20"/>
          <w:lang w:val="pl" w:eastAsia="pl-PL"/>
        </w:rPr>
        <w:t>dopuszcza składani</w:t>
      </w:r>
      <w:r w:rsidR="001F4980">
        <w:rPr>
          <w:rFonts w:ascii="Arial" w:eastAsia="Arial" w:hAnsi="Arial" w:cs="Arial"/>
          <w:sz w:val="20"/>
          <w:szCs w:val="20"/>
          <w:lang w:val="pl" w:eastAsia="pl-PL"/>
        </w:rPr>
        <w:t>a</w:t>
      </w:r>
      <w:r w:rsidR="0072324A" w:rsidRPr="0072324A">
        <w:rPr>
          <w:rFonts w:ascii="Arial" w:eastAsia="Arial" w:hAnsi="Arial" w:cs="Arial"/>
          <w:sz w:val="20"/>
          <w:szCs w:val="20"/>
          <w:lang w:val="pl" w:eastAsia="pl-PL"/>
        </w:rPr>
        <w:t xml:space="preserve"> ofert częściowych</w:t>
      </w:r>
      <w:r w:rsidRPr="004831B8">
        <w:rPr>
          <w:rFonts w:ascii="Arial" w:eastAsia="Arial" w:hAnsi="Arial" w:cs="Arial"/>
          <w:b/>
          <w:bCs/>
          <w:sz w:val="20"/>
          <w:szCs w:val="20"/>
          <w:lang w:val="pl" w:eastAsia="pl-PL"/>
        </w:rPr>
        <w:t>.</w:t>
      </w:r>
    </w:p>
    <w:p w14:paraId="4980F3C4" w14:textId="042852DF" w:rsidR="00E4045E" w:rsidRPr="004831B8" w:rsidRDefault="00E4045E" w:rsidP="00E4045E">
      <w:pPr>
        <w:spacing w:after="0" w:line="360" w:lineRule="auto"/>
        <w:ind w:left="434"/>
        <w:jc w:val="both"/>
        <w:rPr>
          <w:rFonts w:ascii="Arial" w:eastAsia="Arial" w:hAnsi="Arial" w:cs="Arial"/>
          <w:sz w:val="20"/>
          <w:szCs w:val="20"/>
          <w:lang w:val="pl" w:eastAsia="pl-PL"/>
        </w:rPr>
      </w:pPr>
      <w:r w:rsidRPr="00E4045E">
        <w:rPr>
          <w:rFonts w:ascii="Arial" w:eastAsia="Arial" w:hAnsi="Arial" w:cs="Arial"/>
          <w:sz w:val="20"/>
          <w:szCs w:val="20"/>
          <w:lang w:val="pl" w:eastAsia="pl-PL"/>
        </w:rPr>
        <w:t>Zamawiający nie dokonuje podziału zamówienia na części. Tym samym zamawiający nie dopuszcza składania ofert częściowych, o których mowa w art. 7 pkt 15 ustawy Pzp.  Rezygnacja przez Zamawiające z podziału Zamówienia na części wynika z rozmiaru zamówienia, który nie utrudnia konkurencji. Dokonanie podziału skutkowałoby nadmiernym zwiększenie kosztów wykonania zamówienia a nadto niosłoby za sobą ryzyko utrudnień i komplikacji dla zamawiającego, wynikających z realizacji zamówienia częściami przez rożnych wykonawców</w:t>
      </w:r>
      <w:r>
        <w:rPr>
          <w:rFonts w:ascii="Arial" w:eastAsia="Arial" w:hAnsi="Arial" w:cs="Arial"/>
          <w:sz w:val="20"/>
          <w:szCs w:val="20"/>
          <w:lang w:val="pl" w:eastAsia="pl-PL"/>
        </w:rPr>
        <w:t>.</w:t>
      </w:r>
    </w:p>
    <w:p w14:paraId="38BE4B65" w14:textId="77777777" w:rsidR="004831B8" w:rsidRPr="004831B8" w:rsidRDefault="004831B8" w:rsidP="004831B8">
      <w:pPr>
        <w:numPr>
          <w:ilvl w:val="0"/>
          <w:numId w:val="1"/>
        </w:numPr>
        <w:spacing w:after="0" w:line="360" w:lineRule="auto"/>
        <w:ind w:left="434"/>
        <w:jc w:val="both"/>
        <w:rPr>
          <w:rFonts w:ascii="Arial" w:eastAsia="Arial" w:hAnsi="Arial" w:cs="Arial"/>
          <w:sz w:val="20"/>
          <w:szCs w:val="20"/>
          <w:lang w:val="pl" w:eastAsia="pl-PL"/>
        </w:rPr>
      </w:pPr>
      <w:r w:rsidRPr="004831B8">
        <w:rPr>
          <w:rFonts w:ascii="Arial" w:eastAsia="Arial" w:hAnsi="Arial" w:cs="Arial"/>
          <w:sz w:val="20"/>
          <w:szCs w:val="20"/>
          <w:lang w:val="pl" w:eastAsia="pl-PL"/>
        </w:rPr>
        <w:t>Zamawiający nie dopuszcza składania ofert wariantowych oraz w postaci katalogów elektronicznych.</w:t>
      </w:r>
    </w:p>
    <w:p w14:paraId="775F220D" w14:textId="77777777" w:rsidR="004831B8" w:rsidRPr="004831B8" w:rsidRDefault="004831B8" w:rsidP="004831B8">
      <w:pPr>
        <w:numPr>
          <w:ilvl w:val="0"/>
          <w:numId w:val="1"/>
        </w:numPr>
        <w:spacing w:after="0" w:line="360" w:lineRule="auto"/>
        <w:ind w:left="462"/>
        <w:jc w:val="both"/>
        <w:rPr>
          <w:rFonts w:ascii="Arial" w:eastAsia="Arial" w:hAnsi="Arial" w:cs="Arial"/>
          <w:sz w:val="20"/>
          <w:szCs w:val="20"/>
          <w:lang w:val="pl" w:eastAsia="pl-PL"/>
        </w:rPr>
      </w:pPr>
      <w:r w:rsidRPr="004831B8">
        <w:rPr>
          <w:rFonts w:ascii="Arial" w:eastAsia="Arial" w:hAnsi="Arial" w:cs="Arial"/>
          <w:sz w:val="20"/>
          <w:szCs w:val="20"/>
          <w:lang w:val="pl" w:eastAsia="pl-PL"/>
        </w:rPr>
        <w:t>Zamawiający nie przewiduje udzielania zamówień, o których mowa w art. 214 ust. 1 pkt 7 i 8.</w:t>
      </w:r>
    </w:p>
    <w:p w14:paraId="0F571111" w14:textId="1751CE12" w:rsidR="007815BB" w:rsidRDefault="007815BB" w:rsidP="007815BB">
      <w:pPr>
        <w:numPr>
          <w:ilvl w:val="0"/>
          <w:numId w:val="1"/>
        </w:numPr>
        <w:spacing w:after="0" w:line="360" w:lineRule="auto"/>
        <w:ind w:left="462"/>
        <w:jc w:val="both"/>
        <w:rPr>
          <w:rFonts w:ascii="Arial" w:eastAsia="Arial" w:hAnsi="Arial" w:cs="Arial"/>
          <w:sz w:val="20"/>
          <w:szCs w:val="20"/>
          <w:lang w:eastAsia="pl-PL"/>
        </w:rPr>
      </w:pPr>
      <w:r w:rsidRPr="007815BB">
        <w:rPr>
          <w:rFonts w:ascii="Arial" w:eastAsia="Arial" w:hAnsi="Arial" w:cs="Arial"/>
          <w:sz w:val="20"/>
          <w:szCs w:val="20"/>
          <w:lang w:val="pl" w:eastAsia="pl-PL"/>
        </w:rPr>
        <w:t xml:space="preserve">Szczegółowy opis </w:t>
      </w:r>
      <w:r w:rsidRPr="007815BB">
        <w:rPr>
          <w:rFonts w:ascii="Arial" w:eastAsia="Arial" w:hAnsi="Arial" w:cs="Arial"/>
          <w:sz w:val="20"/>
          <w:szCs w:val="20"/>
          <w:lang w:eastAsia="pl-PL"/>
        </w:rPr>
        <w:t>został określony w dokumentach stanowiących załączniki do SWZ</w:t>
      </w:r>
      <w:r w:rsidR="00502790">
        <w:rPr>
          <w:rFonts w:ascii="Arial" w:eastAsia="Arial" w:hAnsi="Arial" w:cs="Arial"/>
          <w:sz w:val="20"/>
          <w:szCs w:val="20"/>
          <w:lang w:eastAsia="pl-PL"/>
        </w:rPr>
        <w:t>.</w:t>
      </w:r>
    </w:p>
    <w:p w14:paraId="17AA4E0D" w14:textId="50A14323" w:rsidR="004831B8" w:rsidRPr="004831B8" w:rsidRDefault="004831B8" w:rsidP="004831B8">
      <w:pPr>
        <w:numPr>
          <w:ilvl w:val="0"/>
          <w:numId w:val="1"/>
        </w:numPr>
        <w:spacing w:after="0" w:line="360" w:lineRule="auto"/>
        <w:ind w:left="462"/>
        <w:jc w:val="both"/>
        <w:rPr>
          <w:rFonts w:ascii="Arial" w:eastAsia="Arial" w:hAnsi="Arial" w:cs="Arial"/>
          <w:sz w:val="20"/>
          <w:szCs w:val="20"/>
          <w:lang w:val="pl" w:eastAsia="pl-PL"/>
        </w:rPr>
      </w:pPr>
      <w:r w:rsidRPr="004831B8">
        <w:rPr>
          <w:rFonts w:ascii="Arial" w:eastAsia="Arial" w:hAnsi="Arial" w:cs="Arial"/>
          <w:sz w:val="20"/>
          <w:szCs w:val="20"/>
          <w:lang w:eastAsia="pl-PL"/>
        </w:rPr>
        <w:t>Wykonanie przedmiotu zamówienia musi być zgodne z załączonymi dokumentami, obowiązującymi przepisami prawa i normami budowlanymi.</w:t>
      </w:r>
    </w:p>
    <w:p w14:paraId="7465A687" w14:textId="77777777" w:rsidR="004831B8" w:rsidRPr="004831B8" w:rsidRDefault="004831B8" w:rsidP="004831B8">
      <w:pPr>
        <w:numPr>
          <w:ilvl w:val="0"/>
          <w:numId w:val="1"/>
        </w:numPr>
        <w:spacing w:after="0" w:line="360" w:lineRule="auto"/>
        <w:ind w:left="462"/>
        <w:jc w:val="both"/>
        <w:rPr>
          <w:rFonts w:ascii="Arial" w:eastAsia="Arial" w:hAnsi="Arial" w:cs="Arial"/>
          <w:sz w:val="20"/>
          <w:szCs w:val="20"/>
          <w:lang w:val="pl" w:eastAsia="pl-PL"/>
        </w:rPr>
      </w:pPr>
      <w:r w:rsidRPr="004831B8">
        <w:rPr>
          <w:rFonts w:ascii="Arial" w:eastAsia="Arial" w:hAnsi="Arial" w:cs="Arial"/>
          <w:sz w:val="20"/>
          <w:szCs w:val="20"/>
          <w:lang w:eastAsia="pl-PL"/>
        </w:rPr>
        <w:t>Elementami składowymi przedmiotu zamówienia są także wszelkie roboty i usługi „towarzyszące” realizacji robót, w szczególności: zabezpieczenia placu budowy i jego oznakowania, wszelkich robót przygotowawczych, porządkowych, zagospodarowania placu budowy.</w:t>
      </w:r>
    </w:p>
    <w:p w14:paraId="6167968F" w14:textId="2BC5DC69" w:rsidR="007815BB" w:rsidRDefault="007815BB" w:rsidP="004831B8">
      <w:pPr>
        <w:numPr>
          <w:ilvl w:val="0"/>
          <w:numId w:val="1"/>
        </w:numPr>
        <w:spacing w:after="0" w:line="360" w:lineRule="auto"/>
        <w:ind w:left="462"/>
        <w:jc w:val="both"/>
        <w:rPr>
          <w:rFonts w:ascii="Arial" w:eastAsia="Arial" w:hAnsi="Arial" w:cs="Arial"/>
          <w:sz w:val="20"/>
          <w:szCs w:val="20"/>
          <w:lang w:val="pl" w:eastAsia="pl-PL"/>
        </w:rPr>
      </w:pPr>
      <w:r w:rsidRPr="007815BB">
        <w:rPr>
          <w:rFonts w:ascii="Arial" w:eastAsia="Arial" w:hAnsi="Arial" w:cs="Arial"/>
          <w:sz w:val="20"/>
          <w:szCs w:val="20"/>
          <w:lang w:val="pl" w:eastAsia="pl-PL"/>
        </w:rPr>
        <w:t>Wykonawca zobowiązany będzie  przedstawić Zamawiającemu przed podpisaniem umowy Kosztorys ofertowy opracowany na podstawie załączonej do SWZ  dokumentacji projektowej</w:t>
      </w:r>
      <w:r>
        <w:rPr>
          <w:rFonts w:ascii="Arial" w:eastAsia="Arial" w:hAnsi="Arial" w:cs="Arial"/>
          <w:sz w:val="20"/>
          <w:szCs w:val="20"/>
          <w:lang w:val="pl" w:eastAsia="pl-PL"/>
        </w:rPr>
        <w:t>.</w:t>
      </w:r>
    </w:p>
    <w:p w14:paraId="7AB283EC" w14:textId="2C91C3FC" w:rsidR="004831B8" w:rsidRPr="004831B8" w:rsidRDefault="004831B8" w:rsidP="004831B8">
      <w:pPr>
        <w:numPr>
          <w:ilvl w:val="0"/>
          <w:numId w:val="1"/>
        </w:numPr>
        <w:spacing w:after="0" w:line="360" w:lineRule="auto"/>
        <w:ind w:left="462"/>
        <w:jc w:val="both"/>
        <w:rPr>
          <w:rFonts w:ascii="Arial" w:eastAsia="Arial" w:hAnsi="Arial" w:cs="Arial"/>
          <w:sz w:val="20"/>
          <w:szCs w:val="20"/>
          <w:lang w:val="pl" w:eastAsia="pl-PL"/>
        </w:rPr>
      </w:pPr>
      <w:r w:rsidRPr="004831B8">
        <w:rPr>
          <w:rFonts w:ascii="Arial" w:eastAsia="Arial" w:hAnsi="Arial" w:cs="Arial"/>
          <w:sz w:val="20"/>
          <w:szCs w:val="20"/>
          <w:lang w:val="pl" w:eastAsia="pl-PL"/>
        </w:rPr>
        <w:t>Dodatkowe wymagania wobec Wykonawcy odnośnie realizacji przedmiotu zamówienia:</w:t>
      </w:r>
    </w:p>
    <w:p w14:paraId="2D7BF0BE" w14:textId="133D8064" w:rsidR="004831B8" w:rsidRPr="004831B8" w:rsidRDefault="004831B8" w:rsidP="004831B8">
      <w:pPr>
        <w:numPr>
          <w:ilvl w:val="0"/>
          <w:numId w:val="38"/>
        </w:numPr>
        <w:spacing w:after="0" w:line="360" w:lineRule="auto"/>
        <w:contextualSpacing/>
        <w:jc w:val="both"/>
        <w:rPr>
          <w:rFonts w:ascii="Arial" w:eastAsia="Arial" w:hAnsi="Arial" w:cs="Arial"/>
          <w:sz w:val="20"/>
          <w:szCs w:val="20"/>
          <w:lang w:val="pl" w:eastAsia="pl-PL"/>
        </w:rPr>
      </w:pPr>
      <w:r w:rsidRPr="004831B8">
        <w:rPr>
          <w:rFonts w:ascii="Arial" w:eastAsia="Arial" w:hAnsi="Arial" w:cs="Arial"/>
          <w:sz w:val="20"/>
          <w:szCs w:val="20"/>
          <w:lang w:val="pl" w:eastAsia="pl-PL"/>
        </w:rPr>
        <w:t xml:space="preserve">Wykonawca zobowiązany jest udzielić gwarancji jakości na wykonany przedmiot zamówienia na okres nie krótszy niż </w:t>
      </w:r>
      <w:r w:rsidR="006114FA">
        <w:rPr>
          <w:rFonts w:ascii="Arial" w:eastAsia="Arial" w:hAnsi="Arial" w:cs="Arial"/>
          <w:sz w:val="20"/>
          <w:szCs w:val="20"/>
          <w:lang w:val="pl" w:eastAsia="pl-PL"/>
        </w:rPr>
        <w:t>36</w:t>
      </w:r>
      <w:r w:rsidRPr="004831B8">
        <w:rPr>
          <w:rFonts w:ascii="Arial" w:eastAsia="Arial" w:hAnsi="Arial" w:cs="Arial"/>
          <w:sz w:val="20"/>
          <w:szCs w:val="20"/>
          <w:lang w:val="pl" w:eastAsia="pl-PL"/>
        </w:rPr>
        <w:t xml:space="preserve"> miesięcy.</w:t>
      </w:r>
    </w:p>
    <w:p w14:paraId="06CF742E" w14:textId="609BDF84" w:rsidR="00815144" w:rsidRPr="004831B8" w:rsidRDefault="00815144" w:rsidP="00815144">
      <w:pPr>
        <w:numPr>
          <w:ilvl w:val="0"/>
          <w:numId w:val="1"/>
        </w:numPr>
        <w:spacing w:after="0" w:line="360" w:lineRule="auto"/>
        <w:ind w:hanging="595"/>
        <w:jc w:val="both"/>
        <w:rPr>
          <w:rFonts w:ascii="Arial" w:eastAsia="Arial" w:hAnsi="Arial" w:cs="Arial"/>
          <w:sz w:val="20"/>
          <w:szCs w:val="20"/>
          <w:lang w:val="pl" w:eastAsia="pl-PL"/>
        </w:rPr>
      </w:pPr>
      <w:r w:rsidRPr="00815144">
        <w:rPr>
          <w:rFonts w:ascii="Arial" w:eastAsia="Arial" w:hAnsi="Arial" w:cs="Arial"/>
          <w:sz w:val="20"/>
          <w:szCs w:val="20"/>
          <w:lang w:val="pl" w:eastAsia="pl-PL"/>
        </w:rPr>
        <w:t xml:space="preserve">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o których mowa w art. 101 ust. 1 pkt 2 oraz ust. 3 ustawy PZP, a w każdym przypadku, działając zgodnie z art. 99 ust. 6 i art. 101 ust. 4 ustawy PZP, zamawiający dopuszcza rozwiązania równoważne w stosunku do określonych w SWZ i dokumentacji projektowej, oznaczając takie wskazania lub odniesienia odpowiednio wyrazami „lub równoważny” lub „lub równoważne", pod warunkiem zapewnienia parametrów nie gorszych niż określone w opisie przedmiotu zamówienia. Rozwiązanie równoważne jest także </w:t>
      </w:r>
      <w:r w:rsidRPr="00815144">
        <w:rPr>
          <w:rFonts w:ascii="Arial" w:eastAsia="Arial" w:hAnsi="Arial" w:cs="Arial"/>
          <w:sz w:val="20"/>
          <w:szCs w:val="20"/>
          <w:lang w:val="pl" w:eastAsia="pl-PL"/>
        </w:rPr>
        <w:lastRenderedPageBreak/>
        <w:t>dopuszczalne w sytuacji, gdyby wyraz „równoważny” lub „równoważne” nie znalazło się w opisie przedmiotu zamówienia</w:t>
      </w:r>
      <w:r>
        <w:rPr>
          <w:rFonts w:ascii="Arial" w:eastAsia="Arial" w:hAnsi="Arial" w:cs="Arial"/>
          <w:sz w:val="20"/>
          <w:szCs w:val="20"/>
          <w:lang w:val="pl" w:eastAsia="pl-PL"/>
        </w:rPr>
        <w:t>.</w:t>
      </w:r>
    </w:p>
    <w:p w14:paraId="03AA71A2" w14:textId="1130AD2D" w:rsidR="003C6699" w:rsidRPr="00815144" w:rsidRDefault="00815144" w:rsidP="00815144">
      <w:pPr>
        <w:pStyle w:val="Akapitzlist"/>
        <w:numPr>
          <w:ilvl w:val="0"/>
          <w:numId w:val="1"/>
        </w:numPr>
        <w:tabs>
          <w:tab w:val="num" w:pos="1069"/>
        </w:tabs>
        <w:suppressAutoHyphens/>
        <w:autoSpaceDE w:val="0"/>
        <w:autoSpaceDN w:val="0"/>
        <w:spacing w:line="360" w:lineRule="auto"/>
        <w:jc w:val="both"/>
        <w:rPr>
          <w:rFonts w:eastAsia="Times New Roman"/>
          <w:sz w:val="20"/>
          <w:szCs w:val="20"/>
          <w:lang w:eastAsia="x-none"/>
        </w:rPr>
      </w:pPr>
      <w:r w:rsidRPr="00815144">
        <w:rPr>
          <w:rFonts w:eastAsia="Times New Roman"/>
          <w:sz w:val="20"/>
          <w:szCs w:val="20"/>
          <w:lang w:eastAsia="x-none"/>
        </w:rPr>
        <w:t>Równoważność polega na możliwości zaoferowania przedmiotu zamówienia o nie gorszych parametrach technicznych, konfiguracjach, wymaganiach normatywnych itp. W opisie przedmiotu zamówienia mogą być podane niektóre charakterystyczne dla producenta wymiary. Nazwy własne producentów materiałów i urządzeń podane w opisie należy rozumieć jako preferowanego typu w zakresie określenia minimalnych wymagań jakościowych. Nie są one wiążące i można dostarczyć elementy równoważne, które posiadają co najmniej takie same lub lepsze parametry techniczne; jakościowe, funkcjonalne, o ile będą tożsame tematycznie i o takim samym przeznaczeniu oraz nie obniżą określonych w opisie przedmiotu zamówienia standardów</w:t>
      </w:r>
      <w:r w:rsidR="007815BB" w:rsidRPr="00815144">
        <w:rPr>
          <w:rFonts w:eastAsia="Times New Roman"/>
          <w:sz w:val="20"/>
          <w:szCs w:val="20"/>
          <w:lang w:eastAsia="x-none"/>
        </w:rPr>
        <w:t>.</w:t>
      </w:r>
    </w:p>
    <w:p w14:paraId="56DFB505" w14:textId="530BA8B7" w:rsidR="00815144" w:rsidRPr="00743A83" w:rsidRDefault="00815144" w:rsidP="00D172CE">
      <w:pPr>
        <w:pStyle w:val="Akapitzlist"/>
        <w:numPr>
          <w:ilvl w:val="0"/>
          <w:numId w:val="1"/>
        </w:numPr>
        <w:suppressAutoHyphens/>
        <w:autoSpaceDE w:val="0"/>
        <w:autoSpaceDN w:val="0"/>
        <w:spacing w:line="360" w:lineRule="auto"/>
        <w:jc w:val="both"/>
        <w:rPr>
          <w:sz w:val="20"/>
          <w:szCs w:val="20"/>
        </w:rPr>
      </w:pPr>
      <w:r w:rsidRPr="00743A83">
        <w:rPr>
          <w:sz w:val="20"/>
          <w:szCs w:val="20"/>
        </w:rPr>
        <w:t xml:space="preserve">Wszelkie „produkty" pochodzące od konkretnych producentów (dostawców)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(dostawców). Operowanie przykładowymi nazwami producenta (dostawcy) ma jedynie na celu doprecyzowanie poziomu oczekiwań zamawiającego w stosunku do określonego rozwiązania. Tak więc posługiwanie się nazwami producentów (dostawców) lub produktów ma wyłącznie charakter przykładowy. Zamawiający przy opisie </w:t>
      </w:r>
      <w:r w:rsidR="00743A83" w:rsidRPr="00743A83">
        <w:rPr>
          <w:sz w:val="20"/>
          <w:szCs w:val="20"/>
        </w:rPr>
        <w:t xml:space="preserve">przedmiotu zamówienia wskazując </w:t>
      </w:r>
      <w:r w:rsidRPr="00743A83">
        <w:rPr>
          <w:sz w:val="20"/>
          <w:szCs w:val="20"/>
        </w:rPr>
        <w:t>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r w:rsidR="00743A83">
        <w:rPr>
          <w:sz w:val="20"/>
          <w:szCs w:val="20"/>
        </w:rPr>
        <w:t>.</w:t>
      </w:r>
      <w:r w:rsidRPr="00743A83">
        <w:rPr>
          <w:sz w:val="20"/>
          <w:szCs w:val="20"/>
        </w:rPr>
        <w:t xml:space="preserve"> </w:t>
      </w:r>
    </w:p>
    <w:p w14:paraId="6BF78185" w14:textId="2AD9634C" w:rsidR="00815144" w:rsidRDefault="00743A83" w:rsidP="00815144">
      <w:pPr>
        <w:pStyle w:val="Akapitzlist"/>
        <w:numPr>
          <w:ilvl w:val="0"/>
          <w:numId w:val="1"/>
        </w:numPr>
        <w:tabs>
          <w:tab w:val="num" w:pos="1069"/>
        </w:tabs>
        <w:suppressAutoHyphens/>
        <w:autoSpaceDE w:val="0"/>
        <w:autoSpaceDN w:val="0"/>
        <w:spacing w:line="360" w:lineRule="auto"/>
        <w:jc w:val="both"/>
        <w:rPr>
          <w:sz w:val="20"/>
          <w:szCs w:val="20"/>
        </w:rPr>
      </w:pPr>
      <w:r w:rsidRPr="00743A83">
        <w:rPr>
          <w:sz w:val="20"/>
          <w:szCs w:val="20"/>
        </w:rPr>
        <w:t>W myśl art. 101 ust. 5 ustawy PZP wykonawca, który powołuje się na rozwiązania równoważne (w sytuacji, gdy opis przedmiotu zamówienia odnosi się do norm, ocen technicznych, specyfikacji technicznych i systemów referencji technicznych, o których mowa w art. 101 ust. 1 pkt 2 i ust. 3 ustawy PZP), jest obowiązany udowodnić w ofercie, że oferowane przez niego roboty budowlane spełniają wymagania określone w SWZ. Brak wskazania tych elementów będzie traktowany, jako wybór elementów opisanych w SWZ</w:t>
      </w:r>
      <w:r>
        <w:rPr>
          <w:sz w:val="20"/>
          <w:szCs w:val="20"/>
        </w:rPr>
        <w:t>.</w:t>
      </w:r>
    </w:p>
    <w:p w14:paraId="0745050E" w14:textId="3DAAC9C9" w:rsidR="00743A83" w:rsidRPr="00815144" w:rsidRDefault="00743A83" w:rsidP="00815144">
      <w:pPr>
        <w:pStyle w:val="Akapitzlist"/>
        <w:numPr>
          <w:ilvl w:val="0"/>
          <w:numId w:val="1"/>
        </w:numPr>
        <w:tabs>
          <w:tab w:val="num" w:pos="1069"/>
        </w:tabs>
        <w:suppressAutoHyphens/>
        <w:autoSpaceDE w:val="0"/>
        <w:autoSpaceDN w:val="0"/>
        <w:spacing w:line="360" w:lineRule="auto"/>
        <w:jc w:val="both"/>
        <w:rPr>
          <w:sz w:val="20"/>
          <w:szCs w:val="20"/>
        </w:rPr>
      </w:pPr>
      <w:r w:rsidRPr="00743A83">
        <w:rPr>
          <w:sz w:val="20"/>
          <w:szCs w:val="20"/>
        </w:rPr>
        <w:t xml:space="preserve">Zamawiający opisując przedmiot zamówienia przy pomocy określonych norm, aprobat czy specyfikacji technicznych i systemów odniesienia dopuszcza zastosowanie norm i rozwiązań równoważnych. Wykonawca może, przy pomocy innych dokumentów wykazać, że oferowane przez niego produkty spełniają wymogi wynikające ze wskazanych norm lub odpowiednich specyfikacji technicznych. Przepisy Polskich Norm i norm zharmonizowanych należy stosować zgodnie z aktualnie obowiązującym stanem prawnym w tym zakresie. Wykonawca jest zobowiązany do zastosowania materiałów i urządzeń odpowiadających aktualnie obowiązującym przepisom. Wszystkie zastosowane urządzenia i materiały winny zachować właściwości i </w:t>
      </w:r>
      <w:r w:rsidRPr="00743A83">
        <w:rPr>
          <w:sz w:val="20"/>
          <w:szCs w:val="20"/>
        </w:rPr>
        <w:lastRenderedPageBreak/>
        <w:t>parametry wskazane w dokumentacji projektowej i specyfikacjach technicznych wykonania i odbioru robót budowlanych</w:t>
      </w:r>
      <w:r>
        <w:rPr>
          <w:sz w:val="20"/>
          <w:szCs w:val="20"/>
        </w:rPr>
        <w:t>.</w:t>
      </w:r>
    </w:p>
    <w:p w14:paraId="3CD60AC6"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7" w:name="_Toc226465795"/>
      <w:r w:rsidRPr="003C6699">
        <w:rPr>
          <w:rFonts w:ascii="Arial" w:eastAsia="Arial" w:hAnsi="Arial" w:cs="Arial"/>
          <w:sz w:val="32"/>
          <w:szCs w:val="32"/>
          <w:lang w:val="pl" w:eastAsia="pl-PL"/>
        </w:rPr>
        <w:t>IV. Wizja lokalna</w:t>
      </w:r>
      <w:bookmarkEnd w:id="7"/>
    </w:p>
    <w:p w14:paraId="7A682D3C" w14:textId="3E882726" w:rsidR="003C6699" w:rsidRPr="003C6699" w:rsidRDefault="007815BB" w:rsidP="004831B8">
      <w:pPr>
        <w:spacing w:after="0" w:line="360" w:lineRule="auto"/>
        <w:ind w:left="567"/>
        <w:jc w:val="both"/>
        <w:rPr>
          <w:rFonts w:ascii="Arial" w:eastAsia="Arial" w:hAnsi="Arial" w:cs="Arial"/>
          <w:sz w:val="20"/>
          <w:szCs w:val="20"/>
          <w:lang w:val="pl" w:eastAsia="pl-PL"/>
        </w:rPr>
      </w:pPr>
      <w:r>
        <w:rPr>
          <w:rFonts w:ascii="Arial" w:eastAsia="Arial" w:hAnsi="Arial" w:cs="Arial"/>
          <w:sz w:val="20"/>
          <w:szCs w:val="20"/>
          <w:lang w:val="pl" w:eastAsia="pl-PL"/>
        </w:rPr>
        <w:t>Nie dotyczy</w:t>
      </w:r>
      <w:r w:rsidR="004831B8">
        <w:rPr>
          <w:rFonts w:ascii="Arial" w:eastAsia="Arial" w:hAnsi="Arial" w:cs="Arial"/>
          <w:sz w:val="20"/>
          <w:szCs w:val="20"/>
          <w:lang w:val="pl" w:eastAsia="pl-PL"/>
        </w:rPr>
        <w:t>.</w:t>
      </w:r>
    </w:p>
    <w:p w14:paraId="099C58CD"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8" w:name="_Toc226465796"/>
      <w:r w:rsidRPr="003C6699">
        <w:rPr>
          <w:rFonts w:ascii="Arial" w:eastAsia="Arial" w:hAnsi="Arial" w:cs="Arial"/>
          <w:sz w:val="32"/>
          <w:szCs w:val="32"/>
          <w:lang w:val="pl" w:eastAsia="pl-PL"/>
        </w:rPr>
        <w:t>V. Podwykonawstwo</w:t>
      </w:r>
      <w:bookmarkEnd w:id="8"/>
    </w:p>
    <w:p w14:paraId="4E0769A4" w14:textId="77777777" w:rsidR="003C6699" w:rsidRPr="003C6699" w:rsidRDefault="003C6699" w:rsidP="003C6699">
      <w:pPr>
        <w:numPr>
          <w:ilvl w:val="0"/>
          <w:numId w:val="12"/>
        </w:numPr>
        <w:spacing w:before="240"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Wykonawca może powierzyć wykonanie części zamówienia podwykonawcy (podwykonawcom). </w:t>
      </w:r>
    </w:p>
    <w:p w14:paraId="0D6CA920" w14:textId="05B8E9AD" w:rsidR="003C6699" w:rsidRPr="003C6699" w:rsidRDefault="003C6699" w:rsidP="003C6699">
      <w:pPr>
        <w:numPr>
          <w:ilvl w:val="0"/>
          <w:numId w:val="12"/>
        </w:numP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w:t>
      </w:r>
      <w:r w:rsidRPr="003C6699">
        <w:rPr>
          <w:rFonts w:ascii="Arial" w:eastAsia="Arial" w:hAnsi="Arial" w:cs="Arial"/>
          <w:b/>
          <w:sz w:val="20"/>
          <w:szCs w:val="20"/>
          <w:lang w:val="pl" w:eastAsia="pl-PL"/>
        </w:rPr>
        <w:t>nie</w:t>
      </w:r>
      <w:r w:rsidR="00C074ED">
        <w:rPr>
          <w:rFonts w:ascii="Arial" w:eastAsia="Arial" w:hAnsi="Arial" w:cs="Arial"/>
          <w:b/>
          <w:sz w:val="20"/>
          <w:szCs w:val="20"/>
          <w:lang w:val="pl" w:eastAsia="pl-PL"/>
        </w:rPr>
        <w:t xml:space="preserve"> </w:t>
      </w:r>
      <w:r w:rsidRPr="003C6699">
        <w:rPr>
          <w:rFonts w:ascii="Arial" w:eastAsia="Arial" w:hAnsi="Arial" w:cs="Arial"/>
          <w:b/>
          <w:sz w:val="20"/>
          <w:szCs w:val="20"/>
          <w:lang w:val="pl" w:eastAsia="pl-PL"/>
        </w:rPr>
        <w:t>zastrzega</w:t>
      </w:r>
      <w:r w:rsidRPr="003C6699">
        <w:rPr>
          <w:rFonts w:ascii="Arial" w:eastAsia="Arial" w:hAnsi="Arial" w:cs="Arial"/>
          <w:sz w:val="20"/>
          <w:szCs w:val="20"/>
          <w:lang w:val="pl" w:eastAsia="pl-PL"/>
        </w:rPr>
        <w:t xml:space="preserve"> obowiązku osobistego wykonania przez Wykonawcę kluczowych części zamówienia.</w:t>
      </w:r>
    </w:p>
    <w:p w14:paraId="1CA0DD5C" w14:textId="77777777" w:rsidR="003C6699" w:rsidRPr="003C6699" w:rsidRDefault="003C6699" w:rsidP="003C6699">
      <w:pPr>
        <w:numPr>
          <w:ilvl w:val="0"/>
          <w:numId w:val="12"/>
        </w:numP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4E9A659" w14:textId="77777777" w:rsidR="004831B8" w:rsidRDefault="004831B8" w:rsidP="004831B8">
      <w:pPr>
        <w:keepNext/>
        <w:keepLines/>
        <w:spacing w:before="360" w:after="120" w:line="276" w:lineRule="auto"/>
        <w:outlineLvl w:val="1"/>
        <w:rPr>
          <w:rFonts w:ascii="Arial" w:eastAsia="Arial" w:hAnsi="Arial" w:cs="Arial"/>
          <w:sz w:val="32"/>
          <w:szCs w:val="32"/>
          <w:lang w:val="pl" w:eastAsia="pl-PL"/>
        </w:rPr>
      </w:pPr>
      <w:bookmarkStart w:id="9" w:name="_Toc74047720"/>
      <w:bookmarkStart w:id="10" w:name="_Toc226465797"/>
      <w:r w:rsidRPr="003C6699">
        <w:rPr>
          <w:rFonts w:ascii="Arial" w:eastAsia="Arial" w:hAnsi="Arial" w:cs="Arial"/>
          <w:sz w:val="32"/>
          <w:szCs w:val="32"/>
          <w:lang w:val="pl" w:eastAsia="pl-PL"/>
        </w:rPr>
        <w:t>VI. Termin wykonania zamówienia</w:t>
      </w:r>
      <w:bookmarkEnd w:id="9"/>
      <w:bookmarkEnd w:id="10"/>
    </w:p>
    <w:p w14:paraId="4CFABF64" w14:textId="566D74DE" w:rsidR="00270CC9" w:rsidRDefault="00E4045E" w:rsidP="007815BB">
      <w:pPr>
        <w:numPr>
          <w:ilvl w:val="0"/>
          <w:numId w:val="15"/>
        </w:numPr>
        <w:spacing w:before="120" w:after="0" w:line="360" w:lineRule="auto"/>
        <w:ind w:left="426" w:hanging="357"/>
        <w:jc w:val="both"/>
        <w:rPr>
          <w:rFonts w:ascii="Arial" w:eastAsia="Arial" w:hAnsi="Arial" w:cs="Arial"/>
          <w:sz w:val="20"/>
          <w:szCs w:val="20"/>
          <w:lang w:val="pl" w:eastAsia="pl-PL"/>
        </w:rPr>
      </w:pPr>
      <w:bookmarkStart w:id="11" w:name="_Hlk170204638"/>
      <w:bookmarkStart w:id="12" w:name="_Toc74047721"/>
      <w:r>
        <w:rPr>
          <w:rFonts w:ascii="Arial" w:eastAsia="Arial" w:hAnsi="Arial" w:cs="Arial"/>
          <w:sz w:val="20"/>
          <w:szCs w:val="20"/>
          <w:lang w:val="pl" w:eastAsia="pl-PL"/>
        </w:rPr>
        <w:t>Termin realizacji zamówienia: 90 dni od dnia podpisania umowy.</w:t>
      </w:r>
    </w:p>
    <w:p w14:paraId="40CC0094" w14:textId="77777777" w:rsidR="004831B8" w:rsidRPr="003C6699" w:rsidRDefault="004831B8" w:rsidP="004831B8">
      <w:pPr>
        <w:keepNext/>
        <w:keepLines/>
        <w:tabs>
          <w:tab w:val="left" w:pos="0"/>
        </w:tabs>
        <w:spacing w:before="360" w:after="120" w:line="276" w:lineRule="auto"/>
        <w:outlineLvl w:val="1"/>
        <w:rPr>
          <w:rFonts w:ascii="Arial" w:eastAsia="Arial" w:hAnsi="Arial" w:cs="Arial"/>
          <w:sz w:val="32"/>
          <w:szCs w:val="32"/>
          <w:lang w:val="pl" w:eastAsia="pl-PL"/>
        </w:rPr>
      </w:pPr>
      <w:bookmarkStart w:id="13" w:name="_Toc226465798"/>
      <w:bookmarkEnd w:id="11"/>
      <w:r w:rsidRPr="003C6699">
        <w:rPr>
          <w:rFonts w:ascii="Arial" w:eastAsia="Arial" w:hAnsi="Arial" w:cs="Arial"/>
          <w:sz w:val="32"/>
          <w:szCs w:val="32"/>
          <w:lang w:val="pl" w:eastAsia="pl-PL"/>
        </w:rPr>
        <w:t>VII. Warunki udziału w postępowaniu</w:t>
      </w:r>
      <w:bookmarkEnd w:id="12"/>
      <w:bookmarkEnd w:id="13"/>
    </w:p>
    <w:p w14:paraId="6D3F0FD8" w14:textId="77777777" w:rsidR="004831B8" w:rsidRPr="003C6699" w:rsidRDefault="004831B8" w:rsidP="004831B8">
      <w:pPr>
        <w:numPr>
          <w:ilvl w:val="0"/>
          <w:numId w:val="21"/>
        </w:numPr>
        <w:spacing w:before="240"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t>O udzielenie zamówienia mogą ubiegać się Wykonawcy, którzy nie podlegają wykluczeniu na zasadach określonych w Rozdziale VIII SWZ, oraz spełniają określone przez Zamawiającego warunki</w:t>
      </w:r>
      <w:r w:rsidRPr="003C6699">
        <w:rPr>
          <w:rFonts w:ascii="Arial" w:eastAsia="Arial" w:hAnsi="Arial" w:cs="Arial"/>
          <w:b/>
          <w:sz w:val="20"/>
          <w:szCs w:val="20"/>
          <w:highlight w:val="white"/>
          <w:lang w:val="pl" w:eastAsia="pl-PL"/>
        </w:rPr>
        <w:t xml:space="preserve"> </w:t>
      </w:r>
      <w:r w:rsidRPr="003C6699">
        <w:rPr>
          <w:rFonts w:ascii="Arial" w:eastAsia="Arial" w:hAnsi="Arial" w:cs="Arial"/>
          <w:sz w:val="20"/>
          <w:szCs w:val="20"/>
          <w:highlight w:val="white"/>
          <w:lang w:val="pl" w:eastAsia="pl-PL"/>
        </w:rPr>
        <w:t>udziału w postępowaniu.</w:t>
      </w:r>
    </w:p>
    <w:p w14:paraId="274FC8C2" w14:textId="77777777" w:rsidR="004831B8" w:rsidRPr="003C6699" w:rsidRDefault="004831B8" w:rsidP="004831B8">
      <w:pPr>
        <w:numPr>
          <w:ilvl w:val="0"/>
          <w:numId w:val="21"/>
        </w:numPr>
        <w:spacing w:after="0" w:line="360" w:lineRule="auto"/>
        <w:ind w:left="426" w:right="20"/>
        <w:jc w:val="both"/>
        <w:rPr>
          <w:rFonts w:ascii="Arial" w:eastAsia="Arial" w:hAnsi="Arial" w:cs="Arial"/>
          <w:sz w:val="20"/>
          <w:szCs w:val="20"/>
          <w:lang w:val="pl" w:eastAsia="pl-PL"/>
        </w:rPr>
      </w:pPr>
      <w:bookmarkStart w:id="14" w:name="_Hlk146714452"/>
      <w:r w:rsidRPr="003C6699">
        <w:rPr>
          <w:rFonts w:ascii="Arial" w:eastAsia="Arial" w:hAnsi="Arial" w:cs="Arial"/>
          <w:sz w:val="20"/>
          <w:szCs w:val="20"/>
          <w:lang w:val="pl" w:eastAsia="pl-PL"/>
        </w:rPr>
        <w:t>O udzielenie zamówienia mogą ubiegać się Wykonawcy, którzy spełniają warunki dotyczące:</w:t>
      </w:r>
    </w:p>
    <w:p w14:paraId="3AD5748C" w14:textId="77777777" w:rsidR="004831B8" w:rsidRPr="003C6699" w:rsidRDefault="004831B8" w:rsidP="004831B8">
      <w:pPr>
        <w:numPr>
          <w:ilvl w:val="0"/>
          <w:numId w:val="4"/>
        </w:numPr>
        <w:spacing w:after="0" w:line="360" w:lineRule="auto"/>
        <w:ind w:left="852" w:right="20" w:hanging="426"/>
        <w:jc w:val="both"/>
        <w:rPr>
          <w:rFonts w:ascii="Arial" w:eastAsia="Arial" w:hAnsi="Arial" w:cs="Arial"/>
          <w:sz w:val="20"/>
          <w:szCs w:val="20"/>
          <w:lang w:val="pl" w:eastAsia="pl-PL"/>
        </w:rPr>
      </w:pPr>
      <w:r w:rsidRPr="003C6699">
        <w:rPr>
          <w:rFonts w:ascii="Arial" w:eastAsia="Arial" w:hAnsi="Arial" w:cs="Arial"/>
          <w:b/>
          <w:sz w:val="20"/>
          <w:szCs w:val="20"/>
          <w:lang w:val="pl" w:eastAsia="pl-PL"/>
        </w:rPr>
        <w:t>zdolności do występowania w obrocie gospodarczym:</w:t>
      </w:r>
    </w:p>
    <w:p w14:paraId="29E4EFEF" w14:textId="77777777" w:rsidR="004831B8" w:rsidRPr="003C6699" w:rsidRDefault="004831B8" w:rsidP="004831B8">
      <w:pPr>
        <w:spacing w:after="0" w:line="360" w:lineRule="auto"/>
        <w:ind w:left="852" w:right="20"/>
        <w:jc w:val="both"/>
        <w:rPr>
          <w:rFonts w:ascii="Arial" w:eastAsia="Arial" w:hAnsi="Arial" w:cs="Arial"/>
          <w:bCs/>
          <w:sz w:val="20"/>
          <w:szCs w:val="20"/>
          <w:lang w:val="pl" w:eastAsia="pl-PL"/>
        </w:rPr>
      </w:pPr>
      <w:r w:rsidRPr="003C6699">
        <w:rPr>
          <w:rFonts w:ascii="Arial" w:eastAsia="Arial" w:hAnsi="Arial" w:cs="Arial"/>
          <w:bCs/>
          <w:sz w:val="20"/>
          <w:szCs w:val="20"/>
          <w:lang w:val="pl" w:eastAsia="pl-PL"/>
        </w:rPr>
        <w:t>Zamawiający nie określa warunku w powyższym zakresie.</w:t>
      </w:r>
    </w:p>
    <w:p w14:paraId="4ED56BD4" w14:textId="77777777" w:rsidR="004831B8" w:rsidRPr="003C6699" w:rsidRDefault="004831B8" w:rsidP="004831B8">
      <w:pPr>
        <w:numPr>
          <w:ilvl w:val="0"/>
          <w:numId w:val="4"/>
        </w:numPr>
        <w:spacing w:after="0" w:line="360" w:lineRule="auto"/>
        <w:ind w:left="852" w:right="20" w:hanging="426"/>
        <w:jc w:val="both"/>
        <w:rPr>
          <w:rFonts w:ascii="Arial" w:eastAsia="Arial" w:hAnsi="Arial" w:cs="Arial"/>
          <w:sz w:val="20"/>
          <w:szCs w:val="20"/>
          <w:lang w:val="pl" w:eastAsia="pl-PL"/>
        </w:rPr>
      </w:pPr>
      <w:r w:rsidRPr="003C6699">
        <w:rPr>
          <w:rFonts w:ascii="Arial" w:eastAsia="Arial" w:hAnsi="Arial" w:cs="Arial"/>
          <w:b/>
          <w:sz w:val="20"/>
          <w:szCs w:val="20"/>
          <w:lang w:val="pl" w:eastAsia="pl-PL"/>
        </w:rPr>
        <w:t>uprawnień do prowadzenia określonej działalności gospodarczej lub zawodowej, o ile wynika to z odrębnych przepisów:</w:t>
      </w:r>
    </w:p>
    <w:p w14:paraId="6C969335" w14:textId="77777777" w:rsidR="004831B8" w:rsidRPr="003C6699" w:rsidRDefault="004831B8" w:rsidP="004831B8">
      <w:pPr>
        <w:spacing w:after="0" w:line="360" w:lineRule="auto"/>
        <w:ind w:left="868" w:right="20"/>
        <w:jc w:val="both"/>
        <w:rPr>
          <w:rFonts w:ascii="Arial" w:eastAsia="Arial" w:hAnsi="Arial" w:cs="Arial"/>
          <w:sz w:val="20"/>
          <w:szCs w:val="20"/>
          <w:lang w:val="pl" w:eastAsia="pl-PL"/>
        </w:rPr>
      </w:pPr>
      <w:bookmarkStart w:id="15" w:name="_Hlk170204689"/>
      <w:r w:rsidRPr="003C6699">
        <w:rPr>
          <w:rFonts w:ascii="Arial" w:eastAsia="Arial" w:hAnsi="Arial" w:cs="Arial"/>
          <w:sz w:val="20"/>
          <w:szCs w:val="20"/>
          <w:lang w:val="pl" w:eastAsia="pl-PL"/>
        </w:rPr>
        <w:t>Zamawiający nie określa warunku w powyższym zakresie</w:t>
      </w:r>
      <w:bookmarkEnd w:id="15"/>
      <w:r w:rsidRPr="003C6699">
        <w:rPr>
          <w:rFonts w:ascii="Arial" w:eastAsia="Arial" w:hAnsi="Arial" w:cs="Arial"/>
          <w:sz w:val="20"/>
          <w:szCs w:val="20"/>
          <w:lang w:val="pl" w:eastAsia="pl-PL"/>
        </w:rPr>
        <w:t>.</w:t>
      </w:r>
    </w:p>
    <w:p w14:paraId="679A475F" w14:textId="77777777" w:rsidR="004831B8" w:rsidRPr="003C6699" w:rsidRDefault="004831B8" w:rsidP="004831B8">
      <w:pPr>
        <w:numPr>
          <w:ilvl w:val="0"/>
          <w:numId w:val="4"/>
        </w:numPr>
        <w:spacing w:after="0" w:line="360" w:lineRule="auto"/>
        <w:ind w:left="852" w:right="20" w:hanging="426"/>
        <w:jc w:val="both"/>
        <w:rPr>
          <w:rFonts w:ascii="Arial" w:eastAsia="Arial" w:hAnsi="Arial" w:cs="Arial"/>
          <w:sz w:val="20"/>
          <w:szCs w:val="20"/>
          <w:lang w:val="pl" w:eastAsia="pl-PL"/>
        </w:rPr>
      </w:pPr>
      <w:r w:rsidRPr="003C6699">
        <w:rPr>
          <w:rFonts w:ascii="Arial" w:eastAsia="Arial" w:hAnsi="Arial" w:cs="Arial"/>
          <w:b/>
          <w:sz w:val="20"/>
          <w:szCs w:val="20"/>
          <w:lang w:val="pl" w:eastAsia="pl-PL"/>
        </w:rPr>
        <w:t>sytuacji ekonomicznej lub finansowej:</w:t>
      </w:r>
    </w:p>
    <w:p w14:paraId="24B0EFBD" w14:textId="6EA6088A" w:rsidR="004831B8" w:rsidRDefault="0081427A" w:rsidP="004831B8">
      <w:pPr>
        <w:spacing w:after="0" w:line="360" w:lineRule="auto"/>
        <w:ind w:left="868" w:right="20"/>
        <w:jc w:val="both"/>
        <w:rPr>
          <w:rFonts w:ascii="Arial" w:eastAsia="Arial" w:hAnsi="Arial" w:cs="Arial"/>
          <w:sz w:val="20"/>
          <w:szCs w:val="20"/>
          <w:lang w:val="pl" w:eastAsia="pl-PL"/>
        </w:rPr>
      </w:pPr>
      <w:r w:rsidRPr="0081427A">
        <w:rPr>
          <w:rFonts w:ascii="Arial" w:eastAsia="Arial" w:hAnsi="Arial" w:cs="Arial"/>
          <w:sz w:val="20"/>
          <w:szCs w:val="20"/>
          <w:lang w:val="pl" w:eastAsia="pl-PL"/>
        </w:rPr>
        <w:t>Zamawiający nie określa warunku w powyższym zakresie</w:t>
      </w:r>
      <w:r>
        <w:rPr>
          <w:rFonts w:ascii="Arial" w:eastAsia="Arial" w:hAnsi="Arial" w:cs="Arial"/>
          <w:sz w:val="20"/>
          <w:szCs w:val="20"/>
          <w:lang w:val="pl" w:eastAsia="pl-PL"/>
        </w:rPr>
        <w:t>.</w:t>
      </w:r>
    </w:p>
    <w:p w14:paraId="00490607" w14:textId="77777777" w:rsidR="004831B8" w:rsidRPr="003C6699" w:rsidRDefault="004831B8" w:rsidP="004831B8">
      <w:pPr>
        <w:numPr>
          <w:ilvl w:val="0"/>
          <w:numId w:val="4"/>
        </w:numPr>
        <w:spacing w:after="0" w:line="360" w:lineRule="auto"/>
        <w:ind w:left="852" w:right="20" w:hanging="426"/>
        <w:jc w:val="both"/>
        <w:rPr>
          <w:rFonts w:ascii="Arial" w:eastAsia="Arial" w:hAnsi="Arial" w:cs="Arial"/>
          <w:sz w:val="20"/>
          <w:szCs w:val="20"/>
          <w:lang w:val="pl" w:eastAsia="pl-PL"/>
        </w:rPr>
      </w:pPr>
      <w:r w:rsidRPr="003C6699">
        <w:rPr>
          <w:rFonts w:ascii="Arial" w:eastAsia="Arial" w:hAnsi="Arial" w:cs="Arial"/>
          <w:b/>
          <w:sz w:val="20"/>
          <w:szCs w:val="20"/>
          <w:lang w:val="pl" w:eastAsia="pl-PL"/>
        </w:rPr>
        <w:t>zdolności technicznej lub zawodowej:</w:t>
      </w:r>
    </w:p>
    <w:p w14:paraId="6EC8728F" w14:textId="77777777" w:rsidR="00046A9E" w:rsidRDefault="00046A9E" w:rsidP="00046A9E">
      <w:pPr>
        <w:spacing w:after="0" w:line="360" w:lineRule="auto"/>
        <w:ind w:left="868" w:right="20"/>
        <w:jc w:val="both"/>
        <w:rPr>
          <w:rFonts w:ascii="Arial" w:eastAsia="Arial" w:hAnsi="Arial" w:cs="Arial"/>
          <w:sz w:val="20"/>
          <w:szCs w:val="20"/>
          <w:lang w:val="pl" w:eastAsia="pl-PL"/>
        </w:rPr>
      </w:pPr>
      <w:bookmarkStart w:id="16" w:name="_Hlk93308054"/>
      <w:bookmarkEnd w:id="14"/>
      <w:r w:rsidRPr="003C6699">
        <w:rPr>
          <w:rFonts w:ascii="Arial" w:eastAsia="Arial" w:hAnsi="Arial" w:cs="Arial"/>
          <w:sz w:val="20"/>
          <w:szCs w:val="20"/>
          <w:lang w:val="pl" w:eastAsia="pl-PL"/>
        </w:rPr>
        <w:t>Wykonawca spełni warunek, jeżeli wykaże, że:</w:t>
      </w:r>
      <w:bookmarkEnd w:id="16"/>
    </w:p>
    <w:p w14:paraId="2E243C72" w14:textId="77777777" w:rsidR="00300C35" w:rsidRPr="00300C35" w:rsidRDefault="00300C35" w:rsidP="00300C35">
      <w:pPr>
        <w:spacing w:after="0" w:line="360" w:lineRule="auto"/>
        <w:ind w:left="868" w:right="20"/>
        <w:jc w:val="both"/>
        <w:rPr>
          <w:rFonts w:ascii="Arial" w:eastAsia="Arial" w:hAnsi="Arial" w:cs="Arial"/>
          <w:sz w:val="20"/>
          <w:szCs w:val="20"/>
          <w:lang w:val="pl" w:eastAsia="pl-PL"/>
        </w:rPr>
      </w:pPr>
      <w:r w:rsidRPr="00300C35">
        <w:rPr>
          <w:rFonts w:ascii="Arial" w:eastAsia="Arial" w:hAnsi="Arial" w:cs="Arial"/>
          <w:b/>
          <w:bCs/>
          <w:sz w:val="20"/>
          <w:szCs w:val="20"/>
          <w:lang w:val="pl" w:eastAsia="pl-PL"/>
        </w:rPr>
        <w:t>I.</w:t>
      </w:r>
      <w:r w:rsidRPr="00300C35">
        <w:rPr>
          <w:rFonts w:ascii="Arial" w:eastAsia="Arial" w:hAnsi="Arial" w:cs="Arial"/>
          <w:sz w:val="20"/>
          <w:szCs w:val="20"/>
          <w:lang w:val="pl" w:eastAsia="pl-PL"/>
        </w:rPr>
        <w:tab/>
        <w:t xml:space="preserve">Dla </w:t>
      </w:r>
      <w:r w:rsidRPr="00300C35">
        <w:rPr>
          <w:rFonts w:ascii="Arial" w:eastAsia="Arial" w:hAnsi="Arial" w:cs="Arial"/>
          <w:b/>
          <w:bCs/>
          <w:sz w:val="20"/>
          <w:szCs w:val="20"/>
          <w:lang w:val="pl" w:eastAsia="pl-PL"/>
        </w:rPr>
        <w:t>części 1</w:t>
      </w:r>
      <w:r w:rsidRPr="00300C35">
        <w:rPr>
          <w:rFonts w:ascii="Arial" w:eastAsia="Arial" w:hAnsi="Arial" w:cs="Arial"/>
          <w:sz w:val="20"/>
          <w:szCs w:val="20"/>
          <w:lang w:val="pl" w:eastAsia="pl-PL"/>
        </w:rPr>
        <w:t xml:space="preserve"> zamówienia:</w:t>
      </w:r>
    </w:p>
    <w:p w14:paraId="464CDEDE" w14:textId="46DF4067" w:rsidR="00046A9E" w:rsidRPr="003C6699" w:rsidRDefault="00046A9E" w:rsidP="00046A9E">
      <w:pPr>
        <w:spacing w:after="0" w:line="360" w:lineRule="auto"/>
        <w:ind w:left="1701" w:right="20" w:hanging="283"/>
        <w:jc w:val="both"/>
        <w:rPr>
          <w:rFonts w:ascii="Arial" w:eastAsia="Arial" w:hAnsi="Arial" w:cs="Arial"/>
          <w:sz w:val="20"/>
          <w:szCs w:val="20"/>
          <w:lang w:val="pl" w:eastAsia="pl-PL"/>
        </w:rPr>
      </w:pPr>
      <w:r w:rsidRPr="00247D3F">
        <w:rPr>
          <w:rFonts w:ascii="Arial" w:eastAsia="Arial" w:hAnsi="Arial" w:cs="Arial"/>
          <w:b/>
          <w:bCs/>
          <w:sz w:val="20"/>
          <w:szCs w:val="20"/>
          <w:lang w:val="pl" w:eastAsia="pl-PL"/>
        </w:rPr>
        <w:t>a)</w:t>
      </w:r>
      <w:r w:rsidRPr="003C6699">
        <w:rPr>
          <w:rFonts w:ascii="Arial" w:eastAsia="Arial" w:hAnsi="Arial" w:cs="Arial"/>
          <w:sz w:val="20"/>
          <w:szCs w:val="20"/>
          <w:lang w:val="pl" w:eastAsia="pl-PL"/>
        </w:rPr>
        <w:t xml:space="preserve"> </w:t>
      </w:r>
      <w:r w:rsidR="00711323" w:rsidRPr="00711323">
        <w:rPr>
          <w:rFonts w:ascii="Arial" w:eastAsia="Arial" w:hAnsi="Arial" w:cs="Arial"/>
          <w:sz w:val="20"/>
          <w:szCs w:val="20"/>
          <w:lang w:val="pl" w:eastAsia="pl-PL"/>
        </w:rPr>
        <w:t xml:space="preserve">wykonał nie wcześniej niż w okresie ostatnich 5 lat przed upływem terminu składania ofert, a jeżeli okres prowadzenia działalności jest krótszy - w tym okresie, co </w:t>
      </w:r>
      <w:r w:rsidR="00711323" w:rsidRPr="00711323">
        <w:rPr>
          <w:rFonts w:ascii="Arial" w:eastAsia="Arial" w:hAnsi="Arial" w:cs="Arial"/>
          <w:sz w:val="20"/>
          <w:szCs w:val="20"/>
          <w:lang w:val="pl" w:eastAsia="pl-PL"/>
        </w:rPr>
        <w:lastRenderedPageBreak/>
        <w:t>najmniej jedną robotę polegającą na budowie, rozbudowie</w:t>
      </w:r>
      <w:r w:rsidR="00502AB5">
        <w:rPr>
          <w:rFonts w:ascii="Arial" w:eastAsia="Arial" w:hAnsi="Arial" w:cs="Arial"/>
          <w:sz w:val="20"/>
          <w:szCs w:val="20"/>
          <w:lang w:val="pl" w:eastAsia="pl-PL"/>
        </w:rPr>
        <w:t>, modernizacji</w:t>
      </w:r>
      <w:r w:rsidR="00270CC9">
        <w:rPr>
          <w:rFonts w:ascii="Arial" w:eastAsia="Arial" w:hAnsi="Arial" w:cs="Arial"/>
          <w:sz w:val="20"/>
          <w:szCs w:val="20"/>
          <w:lang w:val="pl" w:eastAsia="pl-PL"/>
        </w:rPr>
        <w:t>, remoncie</w:t>
      </w:r>
      <w:r w:rsidR="00711323" w:rsidRPr="00711323">
        <w:rPr>
          <w:rFonts w:ascii="Arial" w:eastAsia="Arial" w:hAnsi="Arial" w:cs="Arial"/>
          <w:sz w:val="20"/>
          <w:szCs w:val="20"/>
          <w:lang w:val="pl" w:eastAsia="pl-PL"/>
        </w:rPr>
        <w:t xml:space="preserve"> lub przebudowie </w:t>
      </w:r>
      <w:r w:rsidR="00E4045E">
        <w:rPr>
          <w:rFonts w:ascii="Arial" w:eastAsia="Arial" w:hAnsi="Arial" w:cs="Arial"/>
          <w:sz w:val="20"/>
          <w:szCs w:val="20"/>
          <w:lang w:val="pl" w:eastAsia="pl-PL"/>
        </w:rPr>
        <w:t>placu zabaw</w:t>
      </w:r>
      <w:r w:rsidR="00711323" w:rsidRPr="00711323">
        <w:rPr>
          <w:rFonts w:ascii="Arial" w:eastAsia="Arial" w:hAnsi="Arial" w:cs="Arial"/>
          <w:sz w:val="20"/>
          <w:szCs w:val="20"/>
          <w:lang w:val="pl" w:eastAsia="pl-PL"/>
        </w:rPr>
        <w:t xml:space="preserve"> o wartości </w:t>
      </w:r>
      <w:r w:rsidR="00921065">
        <w:rPr>
          <w:rFonts w:ascii="Arial" w:eastAsia="Arial" w:hAnsi="Arial" w:cs="Arial"/>
          <w:sz w:val="20"/>
          <w:szCs w:val="20"/>
          <w:lang w:val="pl" w:eastAsia="pl-PL"/>
        </w:rPr>
        <w:t xml:space="preserve">min. </w:t>
      </w:r>
      <w:r w:rsidR="00F70E37">
        <w:rPr>
          <w:rFonts w:ascii="Arial" w:eastAsia="Arial" w:hAnsi="Arial" w:cs="Arial"/>
          <w:sz w:val="20"/>
          <w:szCs w:val="20"/>
          <w:lang w:val="pl" w:eastAsia="pl-PL"/>
        </w:rPr>
        <w:t>1</w:t>
      </w:r>
      <w:r w:rsidR="00E4045E">
        <w:rPr>
          <w:rFonts w:ascii="Arial" w:eastAsia="Arial" w:hAnsi="Arial" w:cs="Arial"/>
          <w:sz w:val="20"/>
          <w:szCs w:val="20"/>
          <w:lang w:val="pl" w:eastAsia="pl-PL"/>
        </w:rPr>
        <w:t>00</w:t>
      </w:r>
      <w:r w:rsidR="00711323" w:rsidRPr="00711323">
        <w:rPr>
          <w:rFonts w:ascii="Arial" w:eastAsia="Arial" w:hAnsi="Arial" w:cs="Arial"/>
          <w:sz w:val="20"/>
          <w:szCs w:val="20"/>
          <w:lang w:val="pl" w:eastAsia="pl-PL"/>
        </w:rPr>
        <w:t xml:space="preserve"> 000,00 PLN brutto</w:t>
      </w:r>
      <w:r w:rsidRPr="00002975">
        <w:rPr>
          <w:rFonts w:ascii="Arial" w:eastAsia="Arial" w:hAnsi="Arial" w:cs="Arial"/>
          <w:sz w:val="20"/>
          <w:szCs w:val="20"/>
          <w:lang w:val="pl" w:eastAsia="pl-PL"/>
        </w:rPr>
        <w:t>,</w:t>
      </w:r>
    </w:p>
    <w:p w14:paraId="5ABA875F" w14:textId="4155B13D" w:rsidR="00921065" w:rsidRPr="003C6699" w:rsidRDefault="00046A9E" w:rsidP="00921065">
      <w:pPr>
        <w:spacing w:after="0" w:line="360" w:lineRule="auto"/>
        <w:ind w:left="1701" w:right="20" w:hanging="283"/>
        <w:jc w:val="both"/>
        <w:rPr>
          <w:rFonts w:ascii="Arial" w:eastAsia="Arial" w:hAnsi="Arial" w:cs="Arial"/>
          <w:sz w:val="20"/>
          <w:szCs w:val="20"/>
          <w:lang w:val="pl" w:eastAsia="pl-PL"/>
        </w:rPr>
      </w:pPr>
      <w:r w:rsidRPr="00247D3F">
        <w:rPr>
          <w:rFonts w:ascii="Arial" w:eastAsia="Arial" w:hAnsi="Arial" w:cs="Arial"/>
          <w:b/>
          <w:bCs/>
          <w:sz w:val="20"/>
          <w:szCs w:val="20"/>
          <w:lang w:val="pl" w:eastAsia="pl-PL"/>
        </w:rPr>
        <w:t>b)</w:t>
      </w:r>
      <w:r w:rsidRPr="003C6699">
        <w:rPr>
          <w:rFonts w:ascii="Arial" w:eastAsia="Arial" w:hAnsi="Arial" w:cs="Arial"/>
          <w:sz w:val="20"/>
          <w:szCs w:val="20"/>
          <w:lang w:val="pl" w:eastAsia="pl-PL"/>
        </w:rPr>
        <w:t xml:space="preserve"> </w:t>
      </w:r>
      <w:r w:rsidR="00921065" w:rsidRPr="003C6699">
        <w:rPr>
          <w:rFonts w:ascii="Arial" w:eastAsia="Arial" w:hAnsi="Arial" w:cs="Arial"/>
          <w:sz w:val="20"/>
          <w:szCs w:val="20"/>
          <w:lang w:val="pl" w:eastAsia="pl-PL"/>
        </w:rPr>
        <w:t>dysponuje lub będzie dysponował następującym osobami skierowanymi  do realizacji zamówienia publicznego, odpowiedzialnych za kierowanie robotami budowlanymi:</w:t>
      </w:r>
    </w:p>
    <w:p w14:paraId="689D352F" w14:textId="5CFBA6AD" w:rsidR="00046A9E" w:rsidRDefault="00921065" w:rsidP="00921065">
      <w:pPr>
        <w:pStyle w:val="Akapitzlist"/>
        <w:numPr>
          <w:ilvl w:val="1"/>
          <w:numId w:val="43"/>
        </w:numPr>
        <w:spacing w:line="360" w:lineRule="auto"/>
        <w:ind w:left="1701" w:right="20" w:hanging="283"/>
        <w:jc w:val="both"/>
        <w:rPr>
          <w:sz w:val="20"/>
          <w:szCs w:val="20"/>
        </w:rPr>
      </w:pPr>
      <w:r w:rsidRPr="0081427A">
        <w:rPr>
          <w:sz w:val="20"/>
          <w:szCs w:val="20"/>
          <w:lang w:val="pl-PL"/>
        </w:rPr>
        <w:t xml:space="preserve">osobą posiadającą uprawnienia budowlane do kierowania robotami budowlanymi w specjalności konstrukcyjno-budowlanych bez ograniczeń </w:t>
      </w:r>
      <w:bookmarkStart w:id="17" w:name="_Hlk170211971"/>
      <w:r w:rsidRPr="0081427A">
        <w:rPr>
          <w:sz w:val="20"/>
          <w:szCs w:val="20"/>
          <w:lang w:val="pl-PL"/>
        </w:rPr>
        <w:t>z co najmniej 2  letnim doświadczeniem (liczone od dnia uzyskania uprawnień budowlanych) na stanowisku kierownika budowy –  jedna osoba</w:t>
      </w:r>
      <w:bookmarkEnd w:id="17"/>
      <w:r w:rsidR="00046A9E" w:rsidRPr="00247D3F">
        <w:rPr>
          <w:sz w:val="20"/>
          <w:szCs w:val="20"/>
        </w:rPr>
        <w:t>;</w:t>
      </w:r>
    </w:p>
    <w:p w14:paraId="2D8757E9" w14:textId="77777777" w:rsidR="0081427A" w:rsidRPr="00777F58" w:rsidRDefault="0081427A" w:rsidP="0081427A">
      <w:pPr>
        <w:tabs>
          <w:tab w:val="left" w:pos="426"/>
        </w:tabs>
        <w:spacing w:after="0" w:line="360" w:lineRule="auto"/>
        <w:ind w:left="426" w:firstLine="567"/>
        <w:jc w:val="both"/>
        <w:rPr>
          <w:rFonts w:ascii="Arial" w:eastAsia="Times New Roman" w:hAnsi="Arial" w:cs="Arial"/>
          <w:sz w:val="20"/>
          <w:szCs w:val="20"/>
          <w:lang w:eastAsia="pl-PL"/>
        </w:rPr>
      </w:pPr>
      <w:bookmarkStart w:id="18" w:name="_Hlk74566469"/>
      <w:bookmarkStart w:id="19" w:name="_Hlk74637967"/>
      <w:r w:rsidRPr="00777F58">
        <w:rPr>
          <w:rFonts w:ascii="Arial" w:eastAsia="Times New Roman" w:hAnsi="Arial" w:cs="Arial"/>
          <w:sz w:val="20"/>
          <w:szCs w:val="20"/>
          <w:lang w:eastAsia="pl-PL"/>
        </w:rPr>
        <w:t>Zamawiający dopuszcza łączenie funkcji kierownika budowy z funkcją kierownika robót pod warunkiem spełnienia przez osobę łączącą funkcję wszystkich warunków wymaganych dla tych funkcji.</w:t>
      </w:r>
    </w:p>
    <w:bookmarkEnd w:id="18"/>
    <w:bookmarkEnd w:id="19"/>
    <w:p w14:paraId="3C4461BB" w14:textId="77777777" w:rsidR="0081427A" w:rsidRPr="00356355" w:rsidRDefault="0081427A" w:rsidP="0081427A">
      <w:pPr>
        <w:spacing w:after="0" w:line="360" w:lineRule="auto"/>
        <w:ind w:left="993"/>
        <w:jc w:val="both"/>
        <w:rPr>
          <w:rFonts w:ascii="Arial" w:eastAsia="Times New Roman" w:hAnsi="Arial" w:cs="Arial"/>
          <w:sz w:val="20"/>
          <w:szCs w:val="20"/>
        </w:rPr>
      </w:pPr>
      <w:r w:rsidRPr="00356355">
        <w:rPr>
          <w:rFonts w:ascii="Arial" w:eastAsia="Times New Roman" w:hAnsi="Arial" w:cs="Arial"/>
          <w:sz w:val="20"/>
          <w:szCs w:val="20"/>
        </w:rPr>
        <w:t>Wszystkie osoby będące obywatelami krajów członkowskich Unii Europejskiej,</w:t>
      </w:r>
      <w:r>
        <w:rPr>
          <w:rFonts w:ascii="Arial" w:eastAsia="Times New Roman" w:hAnsi="Arial" w:cs="Arial"/>
          <w:sz w:val="20"/>
          <w:szCs w:val="20"/>
        </w:rPr>
        <w:t xml:space="preserve">  </w:t>
      </w:r>
    </w:p>
    <w:p w14:paraId="266625D7" w14:textId="5B7F3ACE" w:rsidR="0081427A" w:rsidRPr="008F2DB1" w:rsidRDefault="0081427A" w:rsidP="0081427A">
      <w:pPr>
        <w:spacing w:after="0" w:line="360" w:lineRule="auto"/>
        <w:ind w:left="426"/>
        <w:jc w:val="both"/>
        <w:rPr>
          <w:rFonts w:ascii="Arial" w:eastAsia="Times New Roman" w:hAnsi="Arial" w:cs="Arial"/>
          <w:sz w:val="20"/>
          <w:szCs w:val="20"/>
          <w:lang w:eastAsia="pl-PL"/>
        </w:rPr>
      </w:pPr>
      <w:r w:rsidRPr="008F2DB1">
        <w:rPr>
          <w:rFonts w:ascii="Arial" w:eastAsia="Times New Roman" w:hAnsi="Arial" w:cs="Arial"/>
          <w:sz w:val="20"/>
          <w:szCs w:val="20"/>
          <w:lang w:eastAsia="pl-PL"/>
        </w:rPr>
        <w:t>które Wykonawca wskaże do uczestniczenia w wykonaniu niniejszego zamówienia i od</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których wymagane są uprawnienia budowlane, winny posiadać decyzję w sprawie</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uznania wymaganych kwalifikacji do wykonywania w Rzeczypospolitej Polskiej funkcji</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technicznych w budownictwie w zakresie przedmiotu niniejszego zamówienia zgodnie z</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Ustawą z 22 grudnia 2015 r. o zasadach uznania kwalifikacji zawodowych nabytych w</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krajach członkowskich Unii Europejskiej (</w:t>
      </w:r>
      <w:r>
        <w:rPr>
          <w:rFonts w:ascii="Arial" w:eastAsia="Times New Roman" w:hAnsi="Arial" w:cs="Arial"/>
          <w:sz w:val="20"/>
          <w:szCs w:val="20"/>
          <w:lang w:eastAsia="pl-PL"/>
        </w:rPr>
        <w:t xml:space="preserve">j.t. </w:t>
      </w:r>
      <w:r w:rsidRPr="008F2DB1">
        <w:rPr>
          <w:rFonts w:ascii="Arial" w:eastAsia="Times New Roman" w:hAnsi="Arial" w:cs="Arial"/>
          <w:sz w:val="20"/>
          <w:szCs w:val="20"/>
          <w:lang w:eastAsia="pl-PL"/>
        </w:rPr>
        <w:t>Dz. U. 202</w:t>
      </w:r>
      <w:r w:rsidR="00300C35">
        <w:rPr>
          <w:rFonts w:ascii="Arial" w:eastAsia="Times New Roman" w:hAnsi="Arial" w:cs="Arial"/>
          <w:sz w:val="20"/>
          <w:szCs w:val="20"/>
          <w:lang w:eastAsia="pl-PL"/>
        </w:rPr>
        <w:t>6</w:t>
      </w:r>
      <w:r w:rsidRPr="008F2DB1">
        <w:rPr>
          <w:rFonts w:ascii="Arial" w:eastAsia="Times New Roman" w:hAnsi="Arial" w:cs="Arial"/>
          <w:sz w:val="20"/>
          <w:szCs w:val="20"/>
          <w:lang w:eastAsia="pl-PL"/>
        </w:rPr>
        <w:t xml:space="preserve"> z poz. </w:t>
      </w:r>
      <w:r w:rsidR="00300C35">
        <w:rPr>
          <w:rFonts w:ascii="Arial" w:eastAsia="Times New Roman" w:hAnsi="Arial" w:cs="Arial"/>
          <w:sz w:val="20"/>
          <w:szCs w:val="20"/>
          <w:lang w:eastAsia="pl-PL"/>
        </w:rPr>
        <w:t>166</w:t>
      </w:r>
      <w:r w:rsidRPr="008F2DB1">
        <w:rPr>
          <w:rFonts w:ascii="Arial" w:eastAsia="Times New Roman" w:hAnsi="Arial" w:cs="Arial"/>
          <w:sz w:val="20"/>
          <w:szCs w:val="20"/>
          <w:lang w:eastAsia="pl-PL"/>
        </w:rPr>
        <w:t xml:space="preserve"> ze zm.).</w:t>
      </w:r>
    </w:p>
    <w:p w14:paraId="37C679F4" w14:textId="0D44B9E9" w:rsidR="0081427A" w:rsidRPr="008F2DB1" w:rsidRDefault="0081427A" w:rsidP="0081427A">
      <w:pPr>
        <w:spacing w:after="0" w:line="360" w:lineRule="auto"/>
        <w:ind w:left="426"/>
        <w:jc w:val="both"/>
        <w:rPr>
          <w:rFonts w:ascii="Arial" w:eastAsia="Times New Roman" w:hAnsi="Arial" w:cs="Arial"/>
          <w:sz w:val="20"/>
          <w:szCs w:val="20"/>
          <w:lang w:eastAsia="pl-PL"/>
        </w:rPr>
      </w:pPr>
      <w:r w:rsidRPr="008F2DB1">
        <w:rPr>
          <w:rFonts w:ascii="Arial" w:eastAsia="Times New Roman" w:hAnsi="Arial" w:cs="Arial"/>
          <w:sz w:val="20"/>
          <w:szCs w:val="20"/>
          <w:lang w:eastAsia="pl-PL"/>
        </w:rPr>
        <w:t>Posiadane przez w/w Kluczowych Specjalistów uprawnienia w wymaganym zakresie,</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powinny być zgodne z ustawą z dnia 7 lipca 1994r. Prawo budowlane (j.</w:t>
      </w:r>
      <w:r>
        <w:rPr>
          <w:rFonts w:ascii="Arial" w:eastAsia="Times New Roman" w:hAnsi="Arial" w:cs="Arial"/>
          <w:sz w:val="20"/>
          <w:szCs w:val="20"/>
          <w:lang w:eastAsia="pl-PL"/>
        </w:rPr>
        <w:t>t.</w:t>
      </w:r>
      <w:r w:rsidRPr="008F2DB1">
        <w:rPr>
          <w:rFonts w:ascii="Arial" w:eastAsia="Times New Roman" w:hAnsi="Arial" w:cs="Arial"/>
          <w:sz w:val="20"/>
          <w:szCs w:val="20"/>
          <w:lang w:eastAsia="pl-PL"/>
        </w:rPr>
        <w:t xml:space="preserve"> Dz.U. z 202</w:t>
      </w:r>
      <w:r w:rsidR="00F02228">
        <w:rPr>
          <w:rFonts w:ascii="Arial" w:eastAsia="Times New Roman" w:hAnsi="Arial" w:cs="Arial"/>
          <w:sz w:val="20"/>
          <w:szCs w:val="20"/>
          <w:lang w:eastAsia="pl-PL"/>
        </w:rPr>
        <w:t>5</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 xml:space="preserve">poz. </w:t>
      </w:r>
      <w:r w:rsidR="00F02228">
        <w:rPr>
          <w:rFonts w:ascii="Arial" w:eastAsia="Times New Roman" w:hAnsi="Arial" w:cs="Arial"/>
          <w:sz w:val="20"/>
          <w:szCs w:val="20"/>
          <w:lang w:eastAsia="pl-PL"/>
        </w:rPr>
        <w:t>418</w:t>
      </w:r>
      <w:r w:rsidRPr="008F2DB1">
        <w:rPr>
          <w:rFonts w:ascii="Arial" w:eastAsia="Times New Roman" w:hAnsi="Arial" w:cs="Arial"/>
          <w:sz w:val="20"/>
          <w:szCs w:val="20"/>
          <w:lang w:eastAsia="pl-PL"/>
        </w:rPr>
        <w:t xml:space="preserve"> ze zm.) oraz aktualnie obowiązującym rozporządzeniem Ministra Inwestycji i</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Rozwoju z dnia 29 kwietnia 2019 r. w sprawie przygotowania zawodowego do</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wykonywania samodzielnych funkcji technicznych w budownictwie (Dz. U. 2019 poz.</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831 ze zm.)</w:t>
      </w:r>
    </w:p>
    <w:p w14:paraId="6F5C324F" w14:textId="7528AEB8" w:rsidR="0081427A" w:rsidRPr="0081427A" w:rsidRDefault="0081427A" w:rsidP="0081427A">
      <w:pPr>
        <w:spacing w:after="0" w:line="360" w:lineRule="auto"/>
        <w:ind w:left="448" w:right="20"/>
        <w:jc w:val="both"/>
        <w:rPr>
          <w:sz w:val="20"/>
          <w:szCs w:val="20"/>
        </w:rPr>
      </w:pPr>
      <w:r w:rsidRPr="008F2DB1">
        <w:rPr>
          <w:rFonts w:ascii="Arial" w:eastAsia="Times New Roman" w:hAnsi="Arial" w:cs="Arial"/>
          <w:sz w:val="20"/>
          <w:szCs w:val="20"/>
          <w:lang w:eastAsia="pl-PL"/>
        </w:rPr>
        <w:t>Zamawiający uzna Osoby, które posiadają uzyskane przed dniem wejścia w życie</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ustawy z dnia 7</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lipca 1994r. Prawo budowlane, uprawnienia budowlane lub</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stwierdzenie posiadania przygotowania zawodowego odpowiednie do realizacji</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przedmiotu zamówienia, do pełnienia samodzielnych funkcji technicznych w</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budownictwie i zachowały uprawnienia do pełnienia tych funkcji w dotychczasowym</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zakresie, jako spełniające przedmiotowy warunek</w:t>
      </w:r>
      <w:r>
        <w:rPr>
          <w:rFonts w:ascii="Arial" w:eastAsia="Times New Roman" w:hAnsi="Arial" w:cs="Arial"/>
          <w:sz w:val="20"/>
          <w:szCs w:val="20"/>
          <w:lang w:eastAsia="pl-PL"/>
        </w:rPr>
        <w:t>.</w:t>
      </w:r>
    </w:p>
    <w:p w14:paraId="71D57195" w14:textId="77777777" w:rsidR="004831B8" w:rsidRPr="003C6699" w:rsidRDefault="004831B8" w:rsidP="0081427A">
      <w:pPr>
        <w:numPr>
          <w:ilvl w:val="0"/>
          <w:numId w:val="21"/>
        </w:numPr>
        <w:spacing w:after="0" w:line="360" w:lineRule="auto"/>
        <w:ind w:left="448"/>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może na każdym etapie postępowania, uznać, że Wykonawca nie posiada wymaganych zdolności</w:t>
      </w:r>
      <w:r>
        <w:rPr>
          <w:rFonts w:ascii="Arial" w:eastAsia="Arial" w:hAnsi="Arial" w:cs="Arial"/>
          <w:sz w:val="20"/>
          <w:szCs w:val="20"/>
          <w:lang w:val="pl" w:eastAsia="pl-PL"/>
        </w:rPr>
        <w:t xml:space="preserve"> m.in</w:t>
      </w:r>
      <w:r w:rsidRPr="003C6699">
        <w:rPr>
          <w:rFonts w:ascii="Arial" w:eastAsia="Arial" w:hAnsi="Arial" w:cs="Arial"/>
          <w:sz w:val="20"/>
          <w:szCs w:val="20"/>
          <w:lang w:val="pl" w:eastAsia="pl-PL"/>
        </w:rPr>
        <w:t xml:space="preserve"> </w:t>
      </w:r>
      <w:r>
        <w:rPr>
          <w:rFonts w:ascii="Arial" w:eastAsia="Arial" w:hAnsi="Arial" w:cs="Arial"/>
          <w:sz w:val="20"/>
          <w:szCs w:val="20"/>
          <w:lang w:val="pl" w:eastAsia="pl-PL"/>
        </w:rPr>
        <w:t xml:space="preserve">gdy </w:t>
      </w:r>
      <w:r w:rsidRPr="003C6699">
        <w:rPr>
          <w:rFonts w:ascii="Arial" w:eastAsia="Arial" w:hAnsi="Arial" w:cs="Arial"/>
          <w:sz w:val="20"/>
          <w:szCs w:val="20"/>
          <w:lang w:val="pl" w:eastAsia="pl-PL"/>
        </w:rPr>
        <w:t xml:space="preserve">zaangażowanie zasobów technicznych lub zawodowych wykonawcy w inne przedsięwzięcia gospodarcze wykonawcy może mieć negatywny wpływ na realizację zamówienia. </w:t>
      </w:r>
    </w:p>
    <w:p w14:paraId="28AE07A6" w14:textId="247366BA" w:rsidR="003C6699" w:rsidRPr="003C6699" w:rsidRDefault="004831B8" w:rsidP="0081427A">
      <w:pPr>
        <w:numPr>
          <w:ilvl w:val="0"/>
          <w:numId w:val="21"/>
        </w:numPr>
        <w:spacing w:after="0" w:line="360" w:lineRule="auto"/>
        <w:ind w:left="448"/>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Wykonawcy wspólnie ubiegający się o udzielenie zamówienia dołączają do oferty oświadczenie, z którego wynika, które roboty budowlane wykonają poszczególni wykonawcy w odniesieniu do warunków, które zostały opisane w ust. 2</w:t>
      </w:r>
      <w:r w:rsidR="003C6699" w:rsidRPr="003C6699">
        <w:rPr>
          <w:rFonts w:ascii="Arial" w:eastAsia="Arial" w:hAnsi="Arial" w:cs="Arial"/>
          <w:sz w:val="20"/>
          <w:szCs w:val="20"/>
          <w:lang w:val="pl" w:eastAsia="pl-PL"/>
        </w:rPr>
        <w:t xml:space="preserve">. </w:t>
      </w:r>
    </w:p>
    <w:p w14:paraId="37682B5F"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20" w:name="_Toc226465799"/>
      <w:r w:rsidRPr="003C6699">
        <w:rPr>
          <w:rFonts w:ascii="Arial" w:eastAsia="Arial" w:hAnsi="Arial" w:cs="Arial"/>
          <w:sz w:val="32"/>
          <w:szCs w:val="32"/>
          <w:lang w:val="pl" w:eastAsia="pl-PL"/>
        </w:rPr>
        <w:lastRenderedPageBreak/>
        <w:t>VIII. Podstawy wykluczenia z postępowania</w:t>
      </w:r>
      <w:bookmarkEnd w:id="20"/>
    </w:p>
    <w:p w14:paraId="32549A9A" w14:textId="77777777" w:rsidR="003C6699" w:rsidRPr="003C6699" w:rsidRDefault="003C6699" w:rsidP="003C6699">
      <w:pPr>
        <w:numPr>
          <w:ilvl w:val="0"/>
          <w:numId w:val="2"/>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 postępowania o udzielenie zamówienia wyklucza się Wykonawców, w stosunku do których zachodzi którakolwiek z okoliczności wskazanych:</w:t>
      </w:r>
    </w:p>
    <w:p w14:paraId="77803B70" w14:textId="45B20C28" w:rsidR="003060AA" w:rsidRDefault="003C6699" w:rsidP="003060AA">
      <w:pPr>
        <w:numPr>
          <w:ilvl w:val="0"/>
          <w:numId w:val="23"/>
        </w:numPr>
        <w:spacing w:after="0" w:line="360" w:lineRule="auto"/>
        <w:ind w:left="812" w:hanging="386"/>
        <w:jc w:val="both"/>
        <w:rPr>
          <w:rFonts w:ascii="Arial" w:eastAsia="Arial" w:hAnsi="Arial" w:cs="Arial"/>
          <w:sz w:val="20"/>
          <w:szCs w:val="20"/>
          <w:lang w:val="pl" w:eastAsia="pl-PL"/>
        </w:rPr>
      </w:pPr>
      <w:r w:rsidRPr="003C6699">
        <w:rPr>
          <w:rFonts w:ascii="Arial" w:eastAsia="Arial" w:hAnsi="Arial" w:cs="Arial"/>
          <w:sz w:val="20"/>
          <w:szCs w:val="20"/>
          <w:lang w:val="pl" w:eastAsia="pl-PL"/>
        </w:rPr>
        <w:t>w art. 108 ust. 1 PZP;</w:t>
      </w:r>
    </w:p>
    <w:p w14:paraId="6B5DF752" w14:textId="12255E3A" w:rsidR="003060AA" w:rsidRPr="003060AA" w:rsidRDefault="003060AA" w:rsidP="003060AA">
      <w:pPr>
        <w:numPr>
          <w:ilvl w:val="0"/>
          <w:numId w:val="23"/>
        </w:numPr>
        <w:spacing w:after="0" w:line="360" w:lineRule="auto"/>
        <w:ind w:hanging="76"/>
        <w:jc w:val="both"/>
        <w:rPr>
          <w:rFonts w:ascii="Arial" w:eastAsia="Arial" w:hAnsi="Arial" w:cs="Arial"/>
          <w:sz w:val="20"/>
          <w:szCs w:val="20"/>
          <w:lang w:val="pl" w:eastAsia="pl-PL"/>
        </w:rPr>
      </w:pPr>
      <w:r>
        <w:rPr>
          <w:rFonts w:ascii="Arial" w:eastAsia="Arial" w:hAnsi="Arial" w:cs="Arial"/>
          <w:sz w:val="20"/>
          <w:szCs w:val="20"/>
          <w:lang w:val="pl" w:eastAsia="pl-PL"/>
        </w:rPr>
        <w:t xml:space="preserve">w </w:t>
      </w:r>
      <w:r w:rsidRPr="003060AA">
        <w:rPr>
          <w:rFonts w:ascii="Arial" w:eastAsia="Arial" w:hAnsi="Arial" w:cs="Arial"/>
          <w:sz w:val="20"/>
          <w:szCs w:val="20"/>
          <w:lang w:val="pl" w:eastAsia="pl-PL"/>
        </w:rPr>
        <w:t>art. 7 ust 1 ustawy z dnia 13 kwietnia 2022 r. o szczególnych rozwiązaniach w zakresie przeciwdziałania wspieraniu agresji na Ukrainę oraz służących ochronie bezpieczeństwa narodowego:</w:t>
      </w:r>
    </w:p>
    <w:p w14:paraId="0EE5F675" w14:textId="1096FEFB" w:rsidR="003060AA" w:rsidRPr="003060AA" w:rsidRDefault="003060AA" w:rsidP="003060AA">
      <w:pPr>
        <w:pStyle w:val="Akapitzlist"/>
        <w:numPr>
          <w:ilvl w:val="1"/>
          <w:numId w:val="2"/>
        </w:numPr>
        <w:spacing w:line="360" w:lineRule="auto"/>
        <w:jc w:val="both"/>
        <w:rPr>
          <w:sz w:val="20"/>
          <w:szCs w:val="20"/>
        </w:rPr>
      </w:pPr>
      <w:r w:rsidRPr="003060AA">
        <w:rPr>
          <w:sz w:val="20"/>
          <w:szCs w:val="20"/>
        </w:rPr>
        <w:t>wykonawcę wymienionego w wykazach określonych w rozporządzeniu 765/2006 i rozporządzeniu 269/2014 albo wpisanego na listę na podstawie decyzji w sprawie wpisu na listę rozstrzygającej o zastosowaniu środka, o którym mowa w art. 1 pkt 3 ustawy;</w:t>
      </w:r>
    </w:p>
    <w:p w14:paraId="272CAF1C" w14:textId="6633DAF9" w:rsidR="003060AA" w:rsidRPr="003060AA" w:rsidRDefault="003060AA" w:rsidP="003060AA">
      <w:pPr>
        <w:pStyle w:val="Akapitzlist"/>
        <w:numPr>
          <w:ilvl w:val="1"/>
          <w:numId w:val="2"/>
        </w:numPr>
        <w:spacing w:line="360" w:lineRule="auto"/>
        <w:jc w:val="both"/>
        <w:rPr>
          <w:sz w:val="20"/>
          <w:szCs w:val="20"/>
        </w:rPr>
      </w:pPr>
      <w:r w:rsidRPr="003060AA">
        <w:rPr>
          <w:sz w:val="20"/>
          <w:szCs w:val="20"/>
        </w:rPr>
        <w:t>wykonawcę, którego beneficjentem rzeczywistym w rozumieniu ustawy z dnia 1 marca 2018 r. o przeciwdziałaniu praniu pieniędzy oraz finansowaniu terroryzmu (Dz. U. z 202</w:t>
      </w:r>
      <w:r w:rsidR="001B7828">
        <w:rPr>
          <w:sz w:val="20"/>
          <w:szCs w:val="20"/>
        </w:rPr>
        <w:t>5</w:t>
      </w:r>
      <w:r w:rsidRPr="003060AA">
        <w:rPr>
          <w:sz w:val="20"/>
          <w:szCs w:val="20"/>
        </w:rPr>
        <w:t xml:space="preserve"> r. poz. </w:t>
      </w:r>
      <w:r w:rsidR="001B7828">
        <w:rPr>
          <w:sz w:val="20"/>
          <w:szCs w:val="20"/>
        </w:rPr>
        <w:t>644</w:t>
      </w:r>
      <w:r w:rsidR="00AB15A8">
        <w:rPr>
          <w:sz w:val="20"/>
          <w:szCs w:val="20"/>
        </w:rPr>
        <w:t xml:space="preserve"> ze zm.</w:t>
      </w:r>
      <w:r w:rsidRPr="003060AA">
        <w:rPr>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8469F62" w14:textId="7DD453F4" w:rsidR="003060AA" w:rsidRPr="003060AA" w:rsidRDefault="003060AA" w:rsidP="003060AA">
      <w:pPr>
        <w:pStyle w:val="Akapitzlist"/>
        <w:numPr>
          <w:ilvl w:val="1"/>
          <w:numId w:val="2"/>
        </w:numPr>
        <w:spacing w:line="360" w:lineRule="auto"/>
        <w:jc w:val="both"/>
        <w:rPr>
          <w:sz w:val="20"/>
          <w:szCs w:val="20"/>
        </w:rPr>
      </w:pPr>
      <w:r w:rsidRPr="003060AA">
        <w:rPr>
          <w:sz w:val="20"/>
          <w:szCs w:val="20"/>
        </w:rPr>
        <w:t>wykonawcę, którego jednostką dominującą w rozumieniu art. 3 ust. 1 pkt 37 ustawy z dnia 29 września 1994 r. o rachunkowości (Dz. U. z 202</w:t>
      </w:r>
      <w:r w:rsidR="00AB15A8">
        <w:rPr>
          <w:sz w:val="20"/>
          <w:szCs w:val="20"/>
        </w:rPr>
        <w:t>3</w:t>
      </w:r>
      <w:r w:rsidRPr="003060AA">
        <w:rPr>
          <w:sz w:val="20"/>
          <w:szCs w:val="20"/>
        </w:rPr>
        <w:t xml:space="preserve"> r. poz. </w:t>
      </w:r>
      <w:r w:rsidR="00AB15A8">
        <w:rPr>
          <w:sz w:val="20"/>
          <w:szCs w:val="20"/>
        </w:rPr>
        <w:t>120 ze zm.</w:t>
      </w:r>
      <w:r w:rsidRPr="003060AA">
        <w:rPr>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C2EB793" w14:textId="5A1D4AE5" w:rsidR="003C6699" w:rsidRPr="003060AA" w:rsidRDefault="003060AA" w:rsidP="003060AA">
      <w:pPr>
        <w:pStyle w:val="Akapitzlist"/>
        <w:spacing w:line="360" w:lineRule="auto"/>
        <w:ind w:left="567"/>
        <w:jc w:val="both"/>
        <w:rPr>
          <w:sz w:val="20"/>
          <w:szCs w:val="20"/>
        </w:rPr>
      </w:pPr>
      <w:r w:rsidRPr="003060AA">
        <w:rPr>
          <w:b/>
          <w:bCs/>
          <w:sz w:val="20"/>
          <w:szCs w:val="20"/>
        </w:rPr>
        <w:t>3)</w:t>
      </w:r>
      <w:r>
        <w:rPr>
          <w:sz w:val="20"/>
          <w:szCs w:val="20"/>
        </w:rPr>
        <w:t xml:space="preserve"> </w:t>
      </w:r>
      <w:r w:rsidR="003C6699" w:rsidRPr="003060AA">
        <w:rPr>
          <w:sz w:val="20"/>
          <w:szCs w:val="20"/>
        </w:rPr>
        <w:t>w art. 109 ust. 1 pkt. 4, 5, 7 PZP, tj.:</w:t>
      </w:r>
    </w:p>
    <w:p w14:paraId="17453DF9" w14:textId="77777777" w:rsidR="003C6699" w:rsidRPr="003C6699" w:rsidRDefault="003C6699" w:rsidP="003C6699">
      <w:pPr>
        <w:numPr>
          <w:ilvl w:val="0"/>
          <w:numId w:val="10"/>
        </w:numPr>
        <w:spacing w:before="60" w:after="60" w:line="360" w:lineRule="auto"/>
        <w:ind w:left="1246"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6673C71" w14:textId="77777777" w:rsidR="003C6699" w:rsidRPr="003C6699" w:rsidRDefault="003C6699" w:rsidP="003C6699">
      <w:pPr>
        <w:numPr>
          <w:ilvl w:val="0"/>
          <w:numId w:val="10"/>
        </w:numPr>
        <w:spacing w:after="0" w:line="360" w:lineRule="auto"/>
        <w:ind w:left="1246"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186A3BA" w14:textId="77777777" w:rsidR="003C6699" w:rsidRPr="003C6699" w:rsidRDefault="003C6699" w:rsidP="003C6699">
      <w:pPr>
        <w:numPr>
          <w:ilvl w:val="0"/>
          <w:numId w:val="10"/>
        </w:numPr>
        <w:spacing w:after="0" w:line="360" w:lineRule="auto"/>
        <w:ind w:left="1246"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w:t>
      </w:r>
      <w:r w:rsidRPr="003C6699">
        <w:rPr>
          <w:rFonts w:ascii="Arial" w:eastAsia="Arial" w:hAnsi="Arial" w:cs="Arial"/>
          <w:sz w:val="20"/>
          <w:szCs w:val="20"/>
          <w:lang w:val="pl" w:eastAsia="pl-PL"/>
        </w:rPr>
        <w:lastRenderedPageBreak/>
        <w:t>koncesji, co doprowadziło do wypowiedzenia lub odstąpienia od umowy, odszkodowania, wykonania zastępczego lub realizacji uprawnień z tytułu rękojmi za wady;</w:t>
      </w:r>
    </w:p>
    <w:p w14:paraId="3543E6E5" w14:textId="5F54A076" w:rsidR="003C6699" w:rsidRPr="003060AA" w:rsidRDefault="003C6699" w:rsidP="003060AA">
      <w:pPr>
        <w:pStyle w:val="Akapitzlist"/>
        <w:numPr>
          <w:ilvl w:val="0"/>
          <w:numId w:val="2"/>
        </w:numPr>
        <w:spacing w:line="360" w:lineRule="auto"/>
        <w:ind w:left="426" w:hanging="284"/>
        <w:jc w:val="both"/>
        <w:rPr>
          <w:sz w:val="20"/>
          <w:szCs w:val="20"/>
        </w:rPr>
      </w:pPr>
      <w:r w:rsidRPr="003060AA">
        <w:rPr>
          <w:sz w:val="20"/>
          <w:szCs w:val="20"/>
        </w:rPr>
        <w:t xml:space="preserve">Wykluczenie Wykonawcy następuje zgodnie z art. 111 PZP </w:t>
      </w:r>
    </w:p>
    <w:p w14:paraId="08FDAE3F"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21" w:name="_Toc226465800"/>
      <w:r w:rsidRPr="003C6699">
        <w:rPr>
          <w:rFonts w:ascii="Arial" w:eastAsia="Arial" w:hAnsi="Arial" w:cs="Arial"/>
          <w:sz w:val="32"/>
          <w:szCs w:val="32"/>
          <w:lang w:val="pl" w:eastAsia="pl-PL"/>
        </w:rPr>
        <w:t>IX. Podmiotowe środki dowodowe. Oświadczenia i dokumenty, jakie zobowiązani są dostarczyć Wykonawcy w celu potwierdzenia spełniania warunków udziału w postępowaniu oraz wykazania braku podstaw wykluczenia</w:t>
      </w:r>
      <w:bookmarkEnd w:id="21"/>
    </w:p>
    <w:p w14:paraId="07124C34" w14:textId="77777777" w:rsidR="003C6699" w:rsidRPr="003C6699" w:rsidRDefault="003C6699" w:rsidP="003C6699">
      <w:pPr>
        <w:numPr>
          <w:ilvl w:val="0"/>
          <w:numId w:val="11"/>
        </w:numPr>
        <w:spacing w:before="240" w:after="0" w:line="360" w:lineRule="auto"/>
        <w:ind w:left="284"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Do oferty Wykonawca zobowiązany jest dołączyć aktualne na dzień składania ofert oświadczenie o spełnianiu warunków udziału w postępowaniu oraz o braku podstaw do wykluczenia z postępowania – zgodnie z </w:t>
      </w:r>
      <w:r w:rsidRPr="003C6699">
        <w:rPr>
          <w:rFonts w:ascii="Arial" w:eastAsia="Arial" w:hAnsi="Arial" w:cs="Arial"/>
          <w:b/>
          <w:sz w:val="20"/>
          <w:szCs w:val="20"/>
          <w:lang w:val="pl" w:eastAsia="pl-PL"/>
        </w:rPr>
        <w:t>Załącznikiem nr 3 do SWZ</w:t>
      </w:r>
      <w:r w:rsidRPr="003C6699">
        <w:rPr>
          <w:rFonts w:ascii="Arial" w:eastAsia="Arial" w:hAnsi="Arial" w:cs="Arial"/>
          <w:sz w:val="20"/>
          <w:szCs w:val="20"/>
          <w:lang w:val="pl" w:eastAsia="pl-PL"/>
        </w:rPr>
        <w:t>;</w:t>
      </w:r>
    </w:p>
    <w:p w14:paraId="64022BE6" w14:textId="77777777" w:rsidR="003C6699" w:rsidRPr="003C6699" w:rsidRDefault="003C6699" w:rsidP="003C6699">
      <w:pPr>
        <w:numPr>
          <w:ilvl w:val="0"/>
          <w:numId w:val="11"/>
        </w:numPr>
        <w:spacing w:after="0" w:line="360" w:lineRule="auto"/>
        <w:ind w:left="284"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Informacje zawarte w oświadczeniu, o którym mowa w pkt 1 stanowią wstępne potwierdzenie, że Wykonawca nie podlega wykluczeniu oraz spełnia warunki udziału w postępowaniu.</w:t>
      </w:r>
    </w:p>
    <w:p w14:paraId="425AFB8F" w14:textId="77777777" w:rsidR="003C6699" w:rsidRPr="003C6699" w:rsidRDefault="003C6699" w:rsidP="003C6699">
      <w:pPr>
        <w:numPr>
          <w:ilvl w:val="0"/>
          <w:numId w:val="11"/>
        </w:numPr>
        <w:spacing w:after="0" w:line="360" w:lineRule="auto"/>
        <w:ind w:left="284"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7717118" w14:textId="77777777" w:rsidR="003C6699" w:rsidRPr="003C6699" w:rsidRDefault="003C6699" w:rsidP="003C6699">
      <w:pPr>
        <w:numPr>
          <w:ilvl w:val="0"/>
          <w:numId w:val="11"/>
        </w:numPr>
        <w:spacing w:after="0" w:line="360" w:lineRule="auto"/>
        <w:ind w:left="284"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Podmiotowe środki dowodowe wymagane od wykonawcy obejmują:</w:t>
      </w:r>
    </w:p>
    <w:p w14:paraId="160C7EE3" w14:textId="18933018" w:rsidR="003C6699" w:rsidRPr="003C6699" w:rsidRDefault="003C6699" w:rsidP="00AB60CE">
      <w:pPr>
        <w:numPr>
          <w:ilvl w:val="2"/>
          <w:numId w:val="21"/>
        </w:numPr>
        <w:spacing w:after="0" w:line="360" w:lineRule="auto"/>
        <w:ind w:left="709"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t>Oświadczenie wykonawcy, w zakresie art. 108 ust. 1 pkt 5 ustawy, o braku przynależności do tej samej grupy kapitałowej, w rozumieniu ustawy z dnia 16 lutego 2007 r. o ochronie konkurencji i konsumentów (</w:t>
      </w:r>
      <w:r w:rsidR="00C64AC1">
        <w:rPr>
          <w:rFonts w:ascii="Arial" w:eastAsia="Arial" w:hAnsi="Arial" w:cs="Arial"/>
          <w:sz w:val="20"/>
          <w:szCs w:val="20"/>
          <w:lang w:val="pl" w:eastAsia="pl-PL"/>
        </w:rPr>
        <w:t>j.t.</w:t>
      </w:r>
      <w:r w:rsidR="00EE2D7A">
        <w:rPr>
          <w:rFonts w:ascii="Arial" w:eastAsia="Arial" w:hAnsi="Arial" w:cs="Arial"/>
          <w:sz w:val="20"/>
          <w:szCs w:val="20"/>
          <w:lang w:val="pl" w:eastAsia="pl-PL"/>
        </w:rPr>
        <w:t xml:space="preserve"> </w:t>
      </w:r>
      <w:r w:rsidRPr="003C6699">
        <w:rPr>
          <w:rFonts w:ascii="Arial" w:eastAsia="Arial" w:hAnsi="Arial" w:cs="Arial"/>
          <w:sz w:val="20"/>
          <w:szCs w:val="20"/>
          <w:lang w:val="pl" w:eastAsia="pl-PL"/>
        </w:rPr>
        <w:t>Dz. U. z 20</w:t>
      </w:r>
      <w:r w:rsidR="00C272C8">
        <w:rPr>
          <w:rFonts w:ascii="Arial" w:eastAsia="Arial" w:hAnsi="Arial" w:cs="Arial"/>
          <w:sz w:val="20"/>
          <w:szCs w:val="20"/>
          <w:lang w:val="pl" w:eastAsia="pl-PL"/>
        </w:rPr>
        <w:t>2</w:t>
      </w:r>
      <w:r w:rsidR="004A731B">
        <w:rPr>
          <w:rFonts w:ascii="Arial" w:eastAsia="Arial" w:hAnsi="Arial" w:cs="Arial"/>
          <w:sz w:val="20"/>
          <w:szCs w:val="20"/>
          <w:lang w:val="pl" w:eastAsia="pl-PL"/>
        </w:rPr>
        <w:t>5</w:t>
      </w:r>
      <w:r w:rsidRPr="003C6699">
        <w:rPr>
          <w:rFonts w:ascii="Arial" w:eastAsia="Arial" w:hAnsi="Arial" w:cs="Arial"/>
          <w:sz w:val="20"/>
          <w:szCs w:val="20"/>
          <w:lang w:val="pl" w:eastAsia="pl-PL"/>
        </w:rPr>
        <w:t xml:space="preserve"> r. poz. </w:t>
      </w:r>
      <w:r w:rsidR="001B7828">
        <w:rPr>
          <w:rFonts w:ascii="Arial" w:eastAsia="Arial" w:hAnsi="Arial" w:cs="Arial"/>
          <w:sz w:val="20"/>
          <w:szCs w:val="20"/>
          <w:lang w:val="pl" w:eastAsia="pl-PL"/>
        </w:rPr>
        <w:t>1</w:t>
      </w:r>
      <w:r w:rsidR="004A731B">
        <w:rPr>
          <w:rFonts w:ascii="Arial" w:eastAsia="Arial" w:hAnsi="Arial" w:cs="Arial"/>
          <w:sz w:val="20"/>
          <w:szCs w:val="20"/>
          <w:lang w:val="pl" w:eastAsia="pl-PL"/>
        </w:rPr>
        <w:t>714</w:t>
      </w:r>
      <w:r w:rsidR="00C272C8">
        <w:rPr>
          <w:rFonts w:ascii="Arial" w:eastAsia="Arial" w:hAnsi="Arial" w:cs="Arial"/>
          <w:sz w:val="20"/>
          <w:szCs w:val="20"/>
          <w:lang w:val="pl" w:eastAsia="pl-PL"/>
        </w:rPr>
        <w:t xml:space="preserve"> z późn. zm.</w:t>
      </w:r>
      <w:r w:rsidRPr="003C6699">
        <w:rPr>
          <w:rFonts w:ascii="Arial" w:eastAsia="Arial" w:hAnsi="Arial" w:cs="Arial"/>
          <w:sz w:val="20"/>
          <w:szCs w:val="20"/>
          <w:lang w:val="pl" w:eastAsia="pl-PL"/>
        </w:rPr>
        <w:t xml:space="preserve">),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3C6699">
        <w:rPr>
          <w:rFonts w:ascii="Arial" w:eastAsia="Arial" w:hAnsi="Arial" w:cs="Arial"/>
          <w:b/>
          <w:sz w:val="20"/>
          <w:szCs w:val="20"/>
          <w:lang w:val="pl" w:eastAsia="pl-PL"/>
        </w:rPr>
        <w:t>załącznik nr 6 do SWZ</w:t>
      </w:r>
      <w:r w:rsidRPr="003C6699">
        <w:rPr>
          <w:rFonts w:ascii="Arial" w:eastAsia="Arial" w:hAnsi="Arial" w:cs="Arial"/>
          <w:sz w:val="20"/>
          <w:szCs w:val="20"/>
          <w:lang w:val="pl" w:eastAsia="pl-PL"/>
        </w:rPr>
        <w:t>;</w:t>
      </w:r>
    </w:p>
    <w:p w14:paraId="786C83C8" w14:textId="6615FF43" w:rsidR="003C6699" w:rsidRDefault="003C6699" w:rsidP="003C6699">
      <w:pPr>
        <w:numPr>
          <w:ilvl w:val="2"/>
          <w:numId w:val="21"/>
        </w:numPr>
        <w:spacing w:after="0" w:line="360" w:lineRule="auto"/>
        <w:ind w:left="710" w:hanging="435"/>
        <w:jc w:val="both"/>
        <w:rPr>
          <w:rFonts w:ascii="Arial" w:eastAsia="Arial" w:hAnsi="Arial" w:cs="Arial"/>
          <w:sz w:val="20"/>
          <w:szCs w:val="20"/>
          <w:lang w:val="pl" w:eastAsia="pl-PL"/>
        </w:rPr>
      </w:pPr>
      <w:r w:rsidRPr="003C6699">
        <w:rPr>
          <w:rFonts w:ascii="Arial" w:eastAsia="Arial" w:hAnsi="Arial" w:cs="Arial"/>
          <w:sz w:val="20"/>
          <w:szCs w:val="20"/>
          <w:lang w:val="pl" w:eastAsia="pl-PL"/>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CD54F9C" w14:textId="77777777" w:rsidR="00A25737" w:rsidRPr="003C6699" w:rsidRDefault="00A25737" w:rsidP="00A25737">
      <w:pPr>
        <w:numPr>
          <w:ilvl w:val="2"/>
          <w:numId w:val="21"/>
        </w:numPr>
        <w:spacing w:after="0" w:line="360" w:lineRule="auto"/>
        <w:ind w:left="710" w:hanging="435"/>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t>
      </w:r>
      <w:r w:rsidRPr="003C6699">
        <w:rPr>
          <w:rFonts w:ascii="Arial" w:eastAsia="Arial" w:hAnsi="Arial" w:cs="Arial"/>
          <w:sz w:val="20"/>
          <w:szCs w:val="20"/>
          <w:lang w:val="pl" w:eastAsia="pl-PL"/>
        </w:rPr>
        <w:lastRenderedPageBreak/>
        <w:t xml:space="preserve">wykonywane, a jeżeli z uzasadnionej przyczyny o obiektywnym charakterze Wykonawca nie jest w stanie uzyskać tych dokumentów – inne odpowiednie dokumenty - </w:t>
      </w:r>
      <w:bookmarkStart w:id="22" w:name="_Hlk71721912"/>
      <w:r w:rsidRPr="003C6699">
        <w:rPr>
          <w:rFonts w:ascii="Arial" w:eastAsia="Arial" w:hAnsi="Arial" w:cs="Arial"/>
          <w:b/>
          <w:sz w:val="20"/>
          <w:szCs w:val="20"/>
          <w:lang w:val="pl" w:eastAsia="pl-PL"/>
        </w:rPr>
        <w:t>załącznik nr 8 do SWZ</w:t>
      </w:r>
      <w:r w:rsidRPr="003C6699">
        <w:rPr>
          <w:rFonts w:ascii="Arial" w:eastAsia="Arial" w:hAnsi="Arial" w:cs="Arial"/>
          <w:sz w:val="20"/>
          <w:szCs w:val="20"/>
          <w:lang w:val="pl" w:eastAsia="pl-PL"/>
        </w:rPr>
        <w:t>;</w:t>
      </w:r>
      <w:bookmarkEnd w:id="22"/>
    </w:p>
    <w:p w14:paraId="41419F92" w14:textId="2EC2B54C" w:rsidR="003C6699" w:rsidRPr="003C6699" w:rsidRDefault="0091028F" w:rsidP="00A25737">
      <w:pPr>
        <w:numPr>
          <w:ilvl w:val="2"/>
          <w:numId w:val="21"/>
        </w:numPr>
        <w:spacing w:after="0" w:line="360" w:lineRule="auto"/>
        <w:ind w:left="710" w:hanging="435"/>
        <w:jc w:val="both"/>
        <w:rPr>
          <w:rFonts w:ascii="Arial" w:eastAsia="Arial" w:hAnsi="Arial" w:cs="Arial"/>
          <w:sz w:val="20"/>
          <w:szCs w:val="20"/>
          <w:lang w:val="pl" w:eastAsia="pl-PL"/>
        </w:rPr>
      </w:pPr>
      <w:r w:rsidRPr="0091028F">
        <w:rPr>
          <w:rFonts w:ascii="Arial" w:eastAsia="Arial" w:hAnsi="Arial" w:cs="Arial"/>
          <w:sz w:val="20"/>
          <w:szCs w:val="20"/>
          <w:lang w:val="pl" w:eastAsia="pl-PL"/>
        </w:rPr>
        <w:t xml:space="preserve">wykazu osób, skierowanych do realizacji zamówienia publicznego, odpowiedzialnych za kierowanie robotami budowlanymi  w specjalności konstrukcyjno-budowlanych bez ograniczeń wraz z informacjami na temat ich kwalifikacji zawodowych (posiadanych uprawnień do kierowania robotami budowlanymi) i doświadczenia zgodnie z rozdziałem VII ust. 2 pkt. 4 lit. b) SWZ, a także zakresu wykonywanych przez nie czynności oraz informacją o podstawie do dysponowania tymi osobami </w:t>
      </w:r>
      <w:r w:rsidR="00A25737" w:rsidRPr="003C6699">
        <w:rPr>
          <w:rFonts w:ascii="Arial" w:eastAsia="Arial" w:hAnsi="Arial" w:cs="Arial"/>
          <w:sz w:val="20"/>
          <w:szCs w:val="20"/>
          <w:lang w:val="pl" w:eastAsia="pl-PL"/>
        </w:rPr>
        <w:t>i -</w:t>
      </w:r>
      <w:r w:rsidR="00A25737" w:rsidRPr="003C6699">
        <w:rPr>
          <w:rFonts w:ascii="Arial" w:eastAsia="Arial" w:hAnsi="Arial" w:cs="Arial"/>
          <w:b/>
          <w:sz w:val="20"/>
          <w:szCs w:val="20"/>
          <w:lang w:val="pl" w:eastAsia="pl-PL"/>
        </w:rPr>
        <w:t xml:space="preserve"> załącznik nr 9 do SWZ</w:t>
      </w:r>
      <w:r w:rsidR="003C6699" w:rsidRPr="003C6699">
        <w:rPr>
          <w:rFonts w:ascii="Arial" w:eastAsia="Arial" w:hAnsi="Arial" w:cs="Arial"/>
          <w:b/>
          <w:sz w:val="20"/>
          <w:szCs w:val="20"/>
          <w:lang w:val="pl" w:eastAsia="pl-PL"/>
        </w:rPr>
        <w:t>.</w:t>
      </w:r>
    </w:p>
    <w:p w14:paraId="0D936934" w14:textId="77777777" w:rsidR="003C6699" w:rsidRPr="003C6699" w:rsidRDefault="003C6699" w:rsidP="003C6699">
      <w:pPr>
        <w:numPr>
          <w:ilvl w:val="0"/>
          <w:numId w:val="21"/>
        </w:numPr>
        <w:spacing w:after="0" w:line="360" w:lineRule="auto"/>
        <w:ind w:left="434"/>
        <w:jc w:val="both"/>
        <w:rPr>
          <w:rFonts w:ascii="Arial" w:eastAsia="Arial" w:hAnsi="Arial" w:cs="Arial"/>
          <w:sz w:val="20"/>
          <w:szCs w:val="20"/>
          <w:lang w:val="pl" w:eastAsia="pl-PL"/>
        </w:rPr>
      </w:pPr>
      <w:r w:rsidRPr="003C6699">
        <w:rPr>
          <w:rFonts w:ascii="Arial" w:eastAsia="Arial" w:hAnsi="Arial" w:cs="Arial"/>
          <w:sz w:val="20"/>
          <w:szCs w:val="20"/>
          <w:lang w:val="pl" w:eastAsia="pl-PL"/>
        </w:rPr>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p>
    <w:p w14:paraId="6B37961A" w14:textId="77777777" w:rsidR="003C6699" w:rsidRPr="003C6699" w:rsidRDefault="003C6699" w:rsidP="003C6699">
      <w:pPr>
        <w:numPr>
          <w:ilvl w:val="0"/>
          <w:numId w:val="21"/>
        </w:numPr>
        <w:spacing w:after="0" w:line="360" w:lineRule="auto"/>
        <w:ind w:left="434"/>
        <w:jc w:val="both"/>
        <w:rPr>
          <w:rFonts w:ascii="Arial" w:eastAsia="Arial" w:hAnsi="Arial" w:cs="Arial"/>
          <w:sz w:val="20"/>
          <w:szCs w:val="20"/>
          <w:lang w:val="pl" w:eastAsia="pl-PL"/>
        </w:rPr>
      </w:pPr>
      <w:r w:rsidRPr="003C6699">
        <w:rPr>
          <w:rFonts w:ascii="Arial" w:eastAsia="Arial" w:hAnsi="Arial" w:cs="Arial"/>
          <w:sz w:val="20"/>
          <w:szCs w:val="20"/>
          <w:lang w:val="pl" w:eastAsia="pl-PL"/>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E8655B6" w14:textId="77777777" w:rsidR="003C6699" w:rsidRPr="003C6699" w:rsidRDefault="003C6699" w:rsidP="003C6699">
      <w:pPr>
        <w:numPr>
          <w:ilvl w:val="0"/>
          <w:numId w:val="21"/>
        </w:numPr>
        <w:pBdr>
          <w:top w:val="nil"/>
          <w:left w:val="nil"/>
          <w:bottom w:val="nil"/>
          <w:right w:val="nil"/>
          <w:between w:val="nil"/>
        </w:pBdr>
        <w:spacing w:after="0" w:line="360" w:lineRule="auto"/>
        <w:ind w:left="434"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nie jest zobowiązany do złożenia podmiotowych środków dowodowych, które zamawiający posiada, jeżeli Wykonawca wskaże te środki oraz potwierdzi ich prawidłowość i aktualność.</w:t>
      </w:r>
    </w:p>
    <w:p w14:paraId="1293011C" w14:textId="40388A70" w:rsidR="003C6699" w:rsidRPr="003C6699" w:rsidRDefault="003C6699" w:rsidP="003C6699">
      <w:pPr>
        <w:numPr>
          <w:ilvl w:val="0"/>
          <w:numId w:val="21"/>
        </w:numPr>
        <w:pBdr>
          <w:top w:val="nil"/>
          <w:left w:val="nil"/>
          <w:bottom w:val="nil"/>
          <w:right w:val="nil"/>
          <w:between w:val="nil"/>
        </w:pBdr>
        <w:spacing w:after="0" w:line="360" w:lineRule="auto"/>
        <w:ind w:left="434"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w:t>
      </w:r>
      <w:r w:rsidRPr="003C6699">
        <w:rPr>
          <w:rFonts w:ascii="Arial" w:eastAsia="Arial" w:hAnsi="Arial" w:cs="Arial"/>
          <w:smallCaps/>
          <w:sz w:val="20"/>
          <w:szCs w:val="20"/>
          <w:lang w:val="pl" w:eastAsia="pl-PL"/>
        </w:rPr>
        <w:t xml:space="preserve">  </w:t>
      </w:r>
      <w:r w:rsidR="00C074ED">
        <w:rPr>
          <w:rFonts w:ascii="Arial" w:eastAsia="Arial" w:hAnsi="Arial" w:cs="Arial"/>
          <w:smallCaps/>
          <w:sz w:val="20"/>
          <w:szCs w:val="20"/>
          <w:lang w:val="pl" w:eastAsia="pl-PL"/>
        </w:rPr>
        <w:t xml:space="preserve">20 </w:t>
      </w:r>
      <w:r w:rsidRPr="003C6699">
        <w:rPr>
          <w:rFonts w:ascii="Arial" w:eastAsia="Arial" w:hAnsi="Arial" w:cs="Arial"/>
          <w:sz w:val="20"/>
          <w:szCs w:val="20"/>
          <w:lang w:val="pl" w:eastAsia="pl-PL"/>
        </w:rPr>
        <w:t>grudnia 2020 r. w sprawie sposobu sporządzania i przekazywania informacji oraz wymagań technicznych dla dokumentów elektronicznych oraz środków komunikacji elektronicznej w postępowaniu o udzielenie zamówienia publicznego lub konkursie.</w:t>
      </w:r>
    </w:p>
    <w:p w14:paraId="2C9E486B"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23" w:name="_Toc226465801"/>
      <w:r w:rsidRPr="003C6699">
        <w:rPr>
          <w:rFonts w:ascii="Arial" w:eastAsia="Arial" w:hAnsi="Arial" w:cs="Arial"/>
          <w:sz w:val="32"/>
          <w:szCs w:val="32"/>
          <w:lang w:val="pl" w:eastAsia="pl-PL"/>
        </w:rPr>
        <w:t>X. Poleganie na zasobach innych podmiotów</w:t>
      </w:r>
      <w:bookmarkEnd w:id="23"/>
    </w:p>
    <w:p w14:paraId="4F4D0205" w14:textId="77777777" w:rsidR="003C6699" w:rsidRPr="003C6699" w:rsidRDefault="003C6699" w:rsidP="003060AA">
      <w:pPr>
        <w:numPr>
          <w:ilvl w:val="3"/>
          <w:numId w:val="2"/>
        </w:numPr>
        <w:spacing w:before="240"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może w celu potwierdzenia spełniania warunków udziału w polegać na zdolnościach technicznych lub zawodowych podmiotów udostępniających zasoby, niezależnie od charakteru prawnego łączących go z nimi stosunków prawnych.</w:t>
      </w:r>
    </w:p>
    <w:p w14:paraId="585348CA" w14:textId="77777777" w:rsidR="003C6699" w:rsidRPr="003C6699" w:rsidRDefault="003C6699" w:rsidP="003060AA">
      <w:pPr>
        <w:numPr>
          <w:ilvl w:val="3"/>
          <w:numId w:val="2"/>
        </w:numPr>
        <w:spacing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W odniesieniu do warunków dotyczących doświadczenia, wykonawcy mogą polegać na zdolnościach podmiotów udostępniających zasoby, jeśli podmioty te wykonają świadczenie do realizacji którego te zdolności są wymagane.</w:t>
      </w:r>
    </w:p>
    <w:p w14:paraId="0E1C5875" w14:textId="77777777" w:rsidR="003C6699" w:rsidRPr="003C6699" w:rsidRDefault="003C6699" w:rsidP="003060AA">
      <w:pPr>
        <w:numPr>
          <w:ilvl w:val="3"/>
          <w:numId w:val="2"/>
        </w:numPr>
        <w:spacing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3C6699">
        <w:rPr>
          <w:rFonts w:ascii="Arial" w:eastAsia="Arial" w:hAnsi="Arial" w:cs="Arial"/>
          <w:b/>
          <w:sz w:val="20"/>
          <w:szCs w:val="20"/>
          <w:lang w:val="pl" w:eastAsia="pl-PL"/>
        </w:rPr>
        <w:t>załącznik nr 7 do SWZ.</w:t>
      </w:r>
    </w:p>
    <w:p w14:paraId="707A49A2" w14:textId="77777777" w:rsidR="003C6699" w:rsidRPr="003C6699" w:rsidRDefault="003C6699" w:rsidP="003060AA">
      <w:pPr>
        <w:numPr>
          <w:ilvl w:val="3"/>
          <w:numId w:val="2"/>
        </w:numPr>
        <w:spacing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E67B07C" w14:textId="77777777" w:rsidR="003C6699" w:rsidRPr="003C6699" w:rsidRDefault="003C6699" w:rsidP="003060AA">
      <w:pPr>
        <w:numPr>
          <w:ilvl w:val="3"/>
          <w:numId w:val="2"/>
        </w:numPr>
        <w:spacing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AEA366E" w14:textId="77777777" w:rsidR="003C6699" w:rsidRPr="003C6699" w:rsidRDefault="003C6699" w:rsidP="003060AA">
      <w:pPr>
        <w:numPr>
          <w:ilvl w:val="3"/>
          <w:numId w:val="2"/>
        </w:numPr>
        <w:spacing w:after="0" w:line="360" w:lineRule="auto"/>
        <w:ind w:left="426" w:right="20"/>
        <w:jc w:val="both"/>
        <w:rPr>
          <w:rFonts w:ascii="Arial" w:eastAsia="Arial" w:hAnsi="Arial" w:cs="Arial"/>
          <w:sz w:val="20"/>
          <w:szCs w:val="20"/>
          <w:lang w:val="pl" w:eastAsia="pl-PL"/>
        </w:rPr>
      </w:pPr>
      <w:r w:rsidRPr="003C6699">
        <w:rPr>
          <w:rFonts w:ascii="Arial" w:eastAsia="Arial" w:hAnsi="Arial" w:cs="Arial"/>
          <w:b/>
          <w:sz w:val="20"/>
          <w:szCs w:val="20"/>
          <w:lang w:val="pl" w:eastAsia="pl-PL"/>
        </w:rPr>
        <w:t xml:space="preserve">UWAGA: </w:t>
      </w:r>
      <w:r w:rsidRPr="003C6699">
        <w:rPr>
          <w:rFonts w:ascii="Arial" w:eastAsia="Arial" w:hAnsi="Arial" w:cs="Arial"/>
          <w:sz w:val="20"/>
          <w:szCs w:val="20"/>
          <w:lang w:val="pl"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636C1F9" w14:textId="77777777" w:rsidR="003C6699" w:rsidRPr="003C6699" w:rsidRDefault="003C6699" w:rsidP="003060AA">
      <w:pPr>
        <w:numPr>
          <w:ilvl w:val="3"/>
          <w:numId w:val="2"/>
        </w:numPr>
        <w:shd w:val="clear" w:color="auto" w:fill="FFFFFF"/>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w przypadku polegania na zdolnościach lub sytuacji podmiotów udostępniających zasoby, przedstawia, wraz z oświadczeniem, o którym mowa w Rozdziale IX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IX SWZ.</w:t>
      </w:r>
    </w:p>
    <w:p w14:paraId="0DBC4726"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24" w:name="_Toc226465802"/>
      <w:r w:rsidRPr="003C6699">
        <w:rPr>
          <w:rFonts w:ascii="Arial" w:eastAsia="Arial" w:hAnsi="Arial" w:cs="Arial"/>
          <w:sz w:val="32"/>
          <w:szCs w:val="32"/>
          <w:lang w:val="pl" w:eastAsia="pl-PL"/>
        </w:rPr>
        <w:t>XI. Informacja dla Wykonawców wspólnie ubiegających się o udzielenie zamówienia</w:t>
      </w:r>
      <w:bookmarkEnd w:id="24"/>
    </w:p>
    <w:p w14:paraId="0B02408B" w14:textId="77777777" w:rsidR="003C6699" w:rsidRPr="003C6699" w:rsidRDefault="003C6699" w:rsidP="003C6699">
      <w:pPr>
        <w:numPr>
          <w:ilvl w:val="0"/>
          <w:numId w:val="19"/>
        </w:numPr>
        <w:spacing w:before="240" w:after="0" w:line="360" w:lineRule="auto"/>
        <w:ind w:left="426"/>
        <w:jc w:val="both"/>
        <w:rPr>
          <w:rFonts w:ascii="Arial" w:eastAsia="Arial" w:hAnsi="Arial" w:cs="Arial"/>
          <w:lang w:val="pl" w:eastAsia="pl-PL"/>
        </w:rPr>
      </w:pPr>
      <w:r w:rsidRPr="003C6699">
        <w:rPr>
          <w:rFonts w:ascii="Arial" w:eastAsia="Arial" w:hAnsi="Arial" w:cs="Arial"/>
          <w:sz w:val="20"/>
          <w:szCs w:val="20"/>
          <w:lang w:val="pl" w:eastAsia="pl-PL"/>
        </w:rPr>
        <w:t>Wykonawcy mogą wspólnie ubiegać się o udzielenie zamówienia. W takim przypadku Wykonawcy ustanawiają pełnomocnika do reprezentowania ich w postępowaniu albo do reprezentowania i zawarcia umowy w sprawie zamówienia publicznego. Pełnomocnictwo</w:t>
      </w:r>
      <w:r w:rsidRPr="003C6699">
        <w:rPr>
          <w:rFonts w:ascii="Arial" w:eastAsia="Arial" w:hAnsi="Arial" w:cs="Arial"/>
          <w:b/>
          <w:sz w:val="20"/>
          <w:szCs w:val="20"/>
          <w:lang w:val="pl" w:eastAsia="pl-PL"/>
        </w:rPr>
        <w:t xml:space="preserve"> </w:t>
      </w:r>
      <w:r w:rsidRPr="003C6699">
        <w:rPr>
          <w:rFonts w:ascii="Arial" w:eastAsia="Arial" w:hAnsi="Arial" w:cs="Arial"/>
          <w:sz w:val="20"/>
          <w:szCs w:val="20"/>
          <w:lang w:val="pl" w:eastAsia="pl-PL"/>
        </w:rPr>
        <w:t xml:space="preserve">winno być załączone do oferty. </w:t>
      </w:r>
    </w:p>
    <w:p w14:paraId="7072CFC3" w14:textId="77777777" w:rsidR="003C6699" w:rsidRPr="003C6699" w:rsidRDefault="003C6699" w:rsidP="003C6699">
      <w:pPr>
        <w:numPr>
          <w:ilvl w:val="0"/>
          <w:numId w:val="19"/>
        </w:numPr>
        <w:spacing w:after="0" w:line="360" w:lineRule="auto"/>
        <w:ind w:left="426"/>
        <w:jc w:val="both"/>
        <w:rPr>
          <w:rFonts w:ascii="Arial" w:eastAsia="Arial" w:hAnsi="Arial" w:cs="Arial"/>
          <w:lang w:val="pl" w:eastAsia="pl-PL"/>
        </w:rPr>
      </w:pPr>
      <w:r w:rsidRPr="003C6699">
        <w:rPr>
          <w:rFonts w:ascii="Arial" w:eastAsia="Arial" w:hAnsi="Arial" w:cs="Arial"/>
          <w:sz w:val="20"/>
          <w:szCs w:val="20"/>
          <w:lang w:val="pl" w:eastAsia="pl-PL"/>
        </w:rPr>
        <w:t>W przypadku Wykonawców wspólnie ubiegających się o udzielenie zamówienia, oświadczenia, o których mowa w Rozdziale IX ust. 1 SWZ, składa każdy z Wykonawców. Oświadczenia te potwierdzają brak podstaw wykluczenia oraz spełnianie warunków udziału w zakresie, w jakim każdy z Wykonawców wykazuje spełnianie warunków udziału w postępowaniu.</w:t>
      </w:r>
    </w:p>
    <w:p w14:paraId="7F995FAD" w14:textId="77777777" w:rsidR="003C6699" w:rsidRPr="003C6699" w:rsidRDefault="003C6699" w:rsidP="003C6699">
      <w:pPr>
        <w:numPr>
          <w:ilvl w:val="0"/>
          <w:numId w:val="19"/>
        </w:numPr>
        <w:spacing w:after="0" w:line="360" w:lineRule="auto"/>
        <w:ind w:left="426"/>
        <w:jc w:val="both"/>
        <w:rPr>
          <w:rFonts w:ascii="Arial" w:eastAsia="Arial" w:hAnsi="Arial" w:cs="Arial"/>
          <w:lang w:val="pl" w:eastAsia="pl-PL"/>
        </w:rPr>
      </w:pPr>
      <w:r w:rsidRPr="003C6699">
        <w:rPr>
          <w:rFonts w:ascii="Arial" w:eastAsia="Arial" w:hAnsi="Arial" w:cs="Arial"/>
          <w:sz w:val="20"/>
          <w:szCs w:val="20"/>
          <w:lang w:val="pl" w:eastAsia="pl-PL"/>
        </w:rPr>
        <w:lastRenderedPageBreak/>
        <w:t>Wykonawcy wspólnie ubiegający się o udzielenie zamówienia dołączają do oferty oświadczenie, z którego wynika, które roboty budowlane wykonają poszczególni wykonawcy.</w:t>
      </w:r>
    </w:p>
    <w:p w14:paraId="39F86928" w14:textId="77777777" w:rsidR="003C6699" w:rsidRPr="003C6699" w:rsidRDefault="003C6699" w:rsidP="003C6699">
      <w:pPr>
        <w:numPr>
          <w:ilvl w:val="0"/>
          <w:numId w:val="19"/>
        </w:numPr>
        <w:spacing w:after="0" w:line="360" w:lineRule="auto"/>
        <w:ind w:left="426"/>
        <w:jc w:val="both"/>
        <w:rPr>
          <w:rFonts w:ascii="Arial" w:eastAsia="Arial" w:hAnsi="Arial" w:cs="Arial"/>
          <w:lang w:val="pl" w:eastAsia="pl-PL"/>
        </w:rPr>
      </w:pPr>
      <w:r w:rsidRPr="003C6699">
        <w:rPr>
          <w:rFonts w:ascii="Arial" w:eastAsia="Arial" w:hAnsi="Arial" w:cs="Arial"/>
          <w:sz w:val="20"/>
          <w:szCs w:val="20"/>
          <w:lang w:val="pl" w:eastAsia="pl-PL"/>
        </w:rPr>
        <w:t>Oświadczenia i dokumenty potwierdzające brak podstaw do wykluczenia z postępowania składa każdy z Wykonawców wspólnie ubiegających się o zamówienie.</w:t>
      </w:r>
    </w:p>
    <w:p w14:paraId="09E7005F" w14:textId="77777777"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25" w:name="_Toc226465803"/>
      <w:r w:rsidRPr="003C6699">
        <w:rPr>
          <w:rFonts w:ascii="Arial" w:eastAsia="Arial" w:hAnsi="Arial" w:cs="Arial"/>
          <w:sz w:val="32"/>
          <w:szCs w:val="32"/>
          <w:lang w:val="pl" w:eastAsia="pl-PL"/>
        </w:rPr>
        <w:t>XII. Informacje o sposobie porozumiewania się zamawiającego z Wykonawcami oraz przekazywania oświadczeń lub dokumentów</w:t>
      </w:r>
      <w:bookmarkEnd w:id="25"/>
    </w:p>
    <w:p w14:paraId="7E05F202" w14:textId="77777777" w:rsidR="003C6699" w:rsidRPr="003C6699" w:rsidRDefault="003C6699" w:rsidP="003C6699">
      <w:pPr>
        <w:numPr>
          <w:ilvl w:val="0"/>
          <w:numId w:val="18"/>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Osobami uprawnionymi do kontaktu z Wykonawcami są: Katarzyna Markowska i Monika Warkusz.</w:t>
      </w:r>
    </w:p>
    <w:p w14:paraId="45222B17"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Postępowanie prowadzone jest w języku polskim w formie elektronicznej za pośrednictwem </w:t>
      </w:r>
      <w:hyperlink r:id="rId9">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pod adresem </w:t>
      </w:r>
      <w:bookmarkStart w:id="26" w:name="_Hlk67384479"/>
      <w:r w:rsidRPr="003C6699">
        <w:rPr>
          <w:rFonts w:ascii="Arial" w:eastAsia="Arial" w:hAnsi="Arial" w:cs="Arial"/>
          <w:sz w:val="20"/>
          <w:szCs w:val="20"/>
          <w:lang w:val="pl" w:eastAsia="pl-PL"/>
        </w:rPr>
        <w:fldChar w:fldCharType="begin"/>
      </w:r>
      <w:r w:rsidRPr="003C6699">
        <w:rPr>
          <w:rFonts w:ascii="Arial" w:eastAsia="Arial" w:hAnsi="Arial" w:cs="Arial"/>
          <w:sz w:val="20"/>
          <w:szCs w:val="20"/>
          <w:lang w:val="pl" w:eastAsia="pl-PL"/>
        </w:rPr>
        <w:instrText>HYPERLINK "https://platformazakupowa.pl/pn/przodkowo"</w:instrText>
      </w:r>
      <w:r w:rsidRPr="003C6699">
        <w:rPr>
          <w:rFonts w:ascii="Arial" w:eastAsia="Arial" w:hAnsi="Arial" w:cs="Arial"/>
          <w:sz w:val="20"/>
          <w:szCs w:val="20"/>
          <w:lang w:val="pl" w:eastAsia="pl-PL"/>
        </w:rPr>
      </w:r>
      <w:r w:rsidRPr="003C6699">
        <w:rPr>
          <w:rFonts w:ascii="Arial" w:eastAsia="Arial" w:hAnsi="Arial" w:cs="Arial"/>
          <w:sz w:val="20"/>
          <w:szCs w:val="20"/>
          <w:lang w:val="pl" w:eastAsia="pl-PL"/>
        </w:rPr>
        <w:fldChar w:fldCharType="separate"/>
      </w:r>
      <w:r w:rsidRPr="003C6699">
        <w:rPr>
          <w:rFonts w:ascii="Arial" w:eastAsia="Arial" w:hAnsi="Arial" w:cs="Arial"/>
          <w:color w:val="0000FF"/>
          <w:sz w:val="20"/>
          <w:szCs w:val="20"/>
          <w:u w:val="single"/>
          <w:lang w:val="pl" w:eastAsia="pl-PL"/>
        </w:rPr>
        <w:t>https://platformazakupowa.pl/pn/przodkowo</w:t>
      </w:r>
      <w:r w:rsidRPr="003C6699">
        <w:rPr>
          <w:rFonts w:ascii="Arial" w:eastAsia="Arial" w:hAnsi="Arial" w:cs="Arial"/>
          <w:sz w:val="20"/>
          <w:szCs w:val="20"/>
          <w:lang w:val="pl" w:eastAsia="pl-PL"/>
        </w:rPr>
        <w:fldChar w:fldCharType="end"/>
      </w:r>
      <w:bookmarkEnd w:id="26"/>
      <w:r w:rsidRPr="003C6699">
        <w:rPr>
          <w:rFonts w:ascii="Arial" w:eastAsia="Arial" w:hAnsi="Arial" w:cs="Arial"/>
          <w:sz w:val="20"/>
          <w:szCs w:val="20"/>
          <w:lang w:val="pl" w:eastAsia="pl-PL"/>
        </w:rPr>
        <w:t>.</w:t>
      </w:r>
    </w:p>
    <w:p w14:paraId="4ADBEEA4" w14:textId="77777777" w:rsidR="003C6699" w:rsidRPr="003C6699" w:rsidRDefault="003C6699" w:rsidP="003C6699">
      <w:pPr>
        <w:numPr>
          <w:ilvl w:val="0"/>
          <w:numId w:val="18"/>
        </w:numPr>
        <w:spacing w:after="0" w:line="320" w:lineRule="auto"/>
        <w:jc w:val="both"/>
        <w:rPr>
          <w:rFonts w:ascii="Arial" w:eastAsia="Calibri" w:hAnsi="Arial" w:cs="Arial"/>
          <w:sz w:val="20"/>
          <w:szCs w:val="20"/>
          <w:lang w:val="pl" w:eastAsia="pl-PL"/>
        </w:rPr>
      </w:pPr>
      <w:r w:rsidRPr="003C6699">
        <w:rPr>
          <w:rFonts w:ascii="Arial" w:eastAsia="Calibri" w:hAnsi="Arial" w:cs="Arial"/>
          <w:sz w:val="20"/>
          <w:szCs w:val="20"/>
          <w:lang w:val="pl" w:eastAsia="pl-PL"/>
        </w:rPr>
        <w:t>W celu skrócenia czasu udzielenia odpowiedzi na pytania komunikacja między zamawiającym a wykonawcami w zakresie:</w:t>
      </w:r>
    </w:p>
    <w:p w14:paraId="725EE8E2"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Zamawiającemu pytań do treści SWZ;</w:t>
      </w:r>
    </w:p>
    <w:p w14:paraId="3E19281A"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odpowiedzi na wezwanie Zamawiającego do złożenia podmiotowych środków dowodowych;</w:t>
      </w:r>
    </w:p>
    <w:p w14:paraId="66244CFA"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odpowiedzi na wezwanie Zamawiającego do złożenia/poprawienia/uzupełnienia oświadczenia, o którym mowa w art. 125 ust. 1, podmiotowych środków dowodowych, innych dokumentów lub oświadczeń składanych w postępowaniu;</w:t>
      </w:r>
    </w:p>
    <w:p w14:paraId="19AA035E"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2A4FD9E2"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odpowiedzi na wezwanie Zamawiającego do złożenia wyjaśnień dot. treści przedmiotowych środków dowodowych;</w:t>
      </w:r>
    </w:p>
    <w:p w14:paraId="5466776F"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przesłania odpowiedzi na inne wezwania Zamawiającego wynikające z ustawy - Prawo zamówień publicznych;</w:t>
      </w:r>
    </w:p>
    <w:p w14:paraId="7A00D056"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wniosków, informacji, oświadczeń Wykonawcy;</w:t>
      </w:r>
    </w:p>
    <w:p w14:paraId="0C456C7B" w14:textId="77777777" w:rsidR="003C6699" w:rsidRPr="003C6699" w:rsidRDefault="003C6699" w:rsidP="003C6699">
      <w:pPr>
        <w:spacing w:after="0" w:line="320" w:lineRule="auto"/>
        <w:ind w:left="720"/>
        <w:jc w:val="both"/>
        <w:rPr>
          <w:rFonts w:ascii="Arial" w:eastAsia="Arial" w:hAnsi="Arial" w:cs="Arial"/>
          <w:b/>
          <w:sz w:val="20"/>
          <w:szCs w:val="20"/>
          <w:lang w:val="pl" w:eastAsia="pl-PL"/>
        </w:rPr>
      </w:pPr>
      <w:r w:rsidRPr="003C6699">
        <w:rPr>
          <w:rFonts w:ascii="Arial" w:eastAsia="Calibri" w:hAnsi="Arial" w:cs="Arial"/>
          <w:sz w:val="20"/>
          <w:szCs w:val="20"/>
          <w:highlight w:val="white"/>
          <w:lang w:val="pl" w:eastAsia="pl-PL"/>
        </w:rPr>
        <w:t>- przesyłania odwołania/inne</w:t>
      </w:r>
      <w:r w:rsidRPr="003C6699">
        <w:rPr>
          <w:rFonts w:ascii="Arial" w:eastAsia="Calibri" w:hAnsi="Arial" w:cs="Arial"/>
          <w:sz w:val="20"/>
          <w:szCs w:val="20"/>
          <w:lang w:val="pl" w:eastAsia="pl-PL"/>
        </w:rPr>
        <w:t xml:space="preserve"> odbywa się za pośrednictwem </w:t>
      </w:r>
      <w:hyperlink r:id="rId10">
        <w:r w:rsidRPr="003C6699">
          <w:rPr>
            <w:rFonts w:ascii="Arial" w:eastAsia="Calibri" w:hAnsi="Arial" w:cs="Arial"/>
            <w:color w:val="1155CC"/>
            <w:sz w:val="20"/>
            <w:szCs w:val="20"/>
            <w:u w:val="single"/>
            <w:lang w:val="pl" w:eastAsia="pl-PL"/>
          </w:rPr>
          <w:t>platformazakupowa.pl</w:t>
        </w:r>
      </w:hyperlink>
      <w:r w:rsidRPr="003C6699">
        <w:rPr>
          <w:rFonts w:ascii="Arial" w:eastAsia="Calibri" w:hAnsi="Arial" w:cs="Arial"/>
          <w:sz w:val="20"/>
          <w:szCs w:val="20"/>
          <w:lang w:val="pl" w:eastAsia="pl-PL"/>
        </w:rPr>
        <w:t xml:space="preserve"> i formularza </w:t>
      </w:r>
      <w:r w:rsidRPr="003C6699">
        <w:rPr>
          <w:rFonts w:ascii="Arial" w:eastAsia="Calibri" w:hAnsi="Arial" w:cs="Arial"/>
          <w:b/>
          <w:sz w:val="20"/>
          <w:szCs w:val="20"/>
          <w:lang w:val="pl" w:eastAsia="pl-PL"/>
        </w:rPr>
        <w:t>„Wyślij wiadomość do zamawiającego”.</w:t>
      </w:r>
      <w:r w:rsidRPr="003C6699">
        <w:rPr>
          <w:rFonts w:ascii="Arial" w:eastAsia="Arial" w:hAnsi="Arial" w:cs="Arial"/>
          <w:b/>
          <w:sz w:val="20"/>
          <w:szCs w:val="20"/>
          <w:lang w:val="pl" w:eastAsia="pl-PL"/>
        </w:rPr>
        <w:t xml:space="preserve"> </w:t>
      </w:r>
    </w:p>
    <w:p w14:paraId="5E5F5A43" w14:textId="77777777" w:rsidR="003C6699" w:rsidRPr="003C6699" w:rsidRDefault="003C6699" w:rsidP="003C6699">
      <w:pPr>
        <w:spacing w:after="0" w:line="32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 datę przekazania (wpływu) oświadczeń, wniosków, zawiadomień oraz informacji przyjmuje się datę ich przesłania za pośrednictwem </w:t>
      </w:r>
      <w:hyperlink r:id="rId11">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poprzez kliknięcie przycisku  „Wyślij wiadomość do zamawiającego” po których pojawi się komunikat, że wiadomość została wysłana do zamawiającego. </w:t>
      </w:r>
    </w:p>
    <w:p w14:paraId="0B16A34B" w14:textId="77777777" w:rsidR="003C6699" w:rsidRPr="003C6699" w:rsidRDefault="003C6699" w:rsidP="003C6699">
      <w:pPr>
        <w:spacing w:after="0" w:line="32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dopuszcza, opcjonalnie, komunikację  za pośrednictwem poczty elektronicznej. Osoby uprawnionej do kontaktu z Wykonawcami:</w:t>
      </w:r>
    </w:p>
    <w:p w14:paraId="7E833DBF" w14:textId="77777777" w:rsidR="003C6699" w:rsidRPr="003C6699" w:rsidRDefault="003C6699" w:rsidP="003C6699">
      <w:pPr>
        <w:spacing w:after="0" w:line="32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 Katarzyna Markowska</w:t>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t xml:space="preserve">     Monika Warkusz</w:t>
      </w:r>
    </w:p>
    <w:p w14:paraId="0BE4CFDC" w14:textId="77777777" w:rsidR="003C6699" w:rsidRPr="003C6699" w:rsidRDefault="003C6699" w:rsidP="003C6699">
      <w:pPr>
        <w:spacing w:after="0" w:line="32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e-mail: </w:t>
      </w:r>
      <w:hyperlink r:id="rId12" w:history="1">
        <w:r w:rsidRPr="003C6699">
          <w:rPr>
            <w:rFonts w:ascii="Arial" w:eastAsia="Arial" w:hAnsi="Arial" w:cs="Arial"/>
            <w:color w:val="0000FF"/>
            <w:sz w:val="20"/>
            <w:szCs w:val="20"/>
            <w:u w:val="single"/>
            <w:lang w:val="pl" w:eastAsia="pl-PL"/>
          </w:rPr>
          <w:t>katarzyna.markowska@przodkowo.pl</w:t>
        </w:r>
      </w:hyperlink>
      <w:r w:rsidRPr="003C6699">
        <w:rPr>
          <w:rFonts w:ascii="Arial" w:eastAsia="Arial" w:hAnsi="Arial" w:cs="Arial"/>
          <w:sz w:val="20"/>
          <w:szCs w:val="20"/>
          <w:lang w:val="pl" w:eastAsia="pl-PL"/>
        </w:rPr>
        <w:t xml:space="preserve"> </w:t>
      </w:r>
      <w:r w:rsidRPr="003C6699">
        <w:rPr>
          <w:rFonts w:ascii="Arial" w:eastAsia="Arial" w:hAnsi="Arial" w:cs="Arial"/>
          <w:sz w:val="20"/>
          <w:szCs w:val="20"/>
          <w:lang w:val="pl" w:eastAsia="pl-PL"/>
        </w:rPr>
        <w:tab/>
        <w:t xml:space="preserve">     e-mail: </w:t>
      </w:r>
      <w:hyperlink r:id="rId13" w:history="1">
        <w:r w:rsidRPr="003C6699">
          <w:rPr>
            <w:rFonts w:ascii="Arial" w:eastAsia="Arial" w:hAnsi="Arial" w:cs="Arial"/>
            <w:color w:val="0000FF"/>
            <w:sz w:val="20"/>
            <w:szCs w:val="20"/>
            <w:u w:val="single"/>
            <w:lang w:val="pl" w:eastAsia="pl-PL"/>
          </w:rPr>
          <w:t>monika.warkusz@przodkowo.pl</w:t>
        </w:r>
      </w:hyperlink>
      <w:r w:rsidRPr="003C6699">
        <w:rPr>
          <w:rFonts w:ascii="Arial" w:eastAsia="Arial" w:hAnsi="Arial" w:cs="Arial"/>
          <w:sz w:val="20"/>
          <w:szCs w:val="20"/>
          <w:lang w:val="pl" w:eastAsia="pl-PL"/>
        </w:rPr>
        <w:t xml:space="preserve"> </w:t>
      </w:r>
    </w:p>
    <w:p w14:paraId="6406EDFB" w14:textId="77777777" w:rsidR="003C6699" w:rsidRPr="003C6699" w:rsidRDefault="003C6699" w:rsidP="003C6699">
      <w:pPr>
        <w:spacing w:after="0" w:line="32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tel. 58 500 16 22</w:t>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t xml:space="preserve">     tel. 58 500 16 21</w:t>
      </w:r>
    </w:p>
    <w:p w14:paraId="78E4A5D3"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będzie przekazywał wykonawcom informacje za pośrednictwem </w:t>
      </w:r>
      <w:hyperlink r:id="rId14">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Informacje dotyczące odpowiedzi na pytania, zmiany specyfikacji, zmiany terminu składania i otwarcia ofert Zamawiający będzie zamieszczał na platformie w </w:t>
      </w:r>
      <w:r w:rsidRPr="003C6699">
        <w:rPr>
          <w:rFonts w:ascii="Arial" w:eastAsia="Arial" w:hAnsi="Arial" w:cs="Arial"/>
          <w:sz w:val="20"/>
          <w:szCs w:val="20"/>
          <w:lang w:val="pl" w:eastAsia="pl-PL"/>
        </w:rPr>
        <w:lastRenderedPageBreak/>
        <w:t xml:space="preserve">sekcji “Komunikaty”. Korespondencja, której zgodnie z obowiązującymi przepisami adresatem jest konkretny Wykonawca, będzie przekazywana za pośrednictwem </w:t>
      </w:r>
      <w:hyperlink r:id="rId15">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do konkretnego wykonawcy.</w:t>
      </w:r>
    </w:p>
    <w:p w14:paraId="76BA8237"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C226DD7"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6">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tj.:</w:t>
      </w:r>
    </w:p>
    <w:p w14:paraId="7FDCC6AA"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stały dostęp do sieci Internet o gwarantowanej przepustowości nie mniejszej niż 512 kb/s,</w:t>
      </w:r>
    </w:p>
    <w:p w14:paraId="53BE67CF"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komputer klasy PC lub MAC o następującej konfiguracji: pamięć min. 2 GB Ram, procesor Intel IV 2 GHZ lub jego nowsza wersja, jeden z systemów operacyjnych - MS Windows 7, Mac Os x 10 4, Linux, lub ich nowsze wersje,</w:t>
      </w:r>
    </w:p>
    <w:p w14:paraId="4AA15A5F"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zainstalowana dowolna przeglądarka internetowa; </w:t>
      </w:r>
      <w:r w:rsidRPr="003C6699">
        <w:rPr>
          <w:rFonts w:ascii="Arial" w:eastAsia="Arial" w:hAnsi="Arial" w:cs="Arial"/>
          <w:sz w:val="20"/>
          <w:szCs w:val="20"/>
          <w:u w:val="single"/>
          <w:lang w:val="pl" w:eastAsia="pl-PL"/>
        </w:rPr>
        <w:t>Uwaga!</w:t>
      </w:r>
      <w:r w:rsidRPr="003C6699">
        <w:rPr>
          <w:rFonts w:ascii="Arial" w:eastAsia="Arial" w:hAnsi="Arial" w:cs="Arial"/>
          <w:sz w:val="20"/>
          <w:szCs w:val="20"/>
          <w:lang w:val="pl" w:eastAsia="pl-PL"/>
        </w:rPr>
        <w:t xml:space="preserve"> od dnia 17 sierpnia 2021,ze względu na zakończenie wspierania przeglądarki Internet Explorer przez firmę Microsoft, stosowanie przeglądarki Internet Explorer nie będzie dopuszczalne,</w:t>
      </w:r>
    </w:p>
    <w:p w14:paraId="2B14D71D"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włączona obsługa JavaScript,</w:t>
      </w:r>
    </w:p>
    <w:p w14:paraId="598D3CE4"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zainstalowany program Adobe Acrobat Reader lub inny obsługujący format plików .pdf,</w:t>
      </w:r>
    </w:p>
    <w:p w14:paraId="1A65CA00"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Platformazakupowa.pl działa według standardu przyjętego w komunikacji sieciowej - kodowanie UTF8,</w:t>
      </w:r>
    </w:p>
    <w:p w14:paraId="4E032D4D"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Oznaczenie czasu odbioru danych przez platformę zakupową stanowi datę oraz dokładny czas (hh:mm:ss) generowany wg. czasu lokalnego serwera synchronizowanego z zegarem Głównego Urzędu Miar.</w:t>
      </w:r>
    </w:p>
    <w:p w14:paraId="6AEDD1DD"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przystępując do niniejszego postępowania o udzielenie zamówienia publicznego:</w:t>
      </w:r>
    </w:p>
    <w:p w14:paraId="409904E5" w14:textId="77777777" w:rsidR="003C6699" w:rsidRPr="003C6699" w:rsidRDefault="003C6699" w:rsidP="003C6699">
      <w:pPr>
        <w:numPr>
          <w:ilvl w:val="1"/>
          <w:numId w:val="40"/>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akceptuje warunki korzystania z </w:t>
      </w:r>
      <w:hyperlink r:id="rId17">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określone w Regulaminie zamieszczonym na stronie internetowej </w:t>
      </w:r>
      <w:hyperlink r:id="rId18">
        <w:r w:rsidRPr="003C6699">
          <w:rPr>
            <w:rFonts w:ascii="Arial" w:eastAsia="Arial" w:hAnsi="Arial" w:cs="Arial"/>
            <w:sz w:val="20"/>
            <w:szCs w:val="20"/>
            <w:lang w:val="pl" w:eastAsia="pl-PL"/>
          </w:rPr>
          <w:t>pod linkiem</w:t>
        </w:r>
      </w:hyperlink>
      <w:r w:rsidRPr="003C6699">
        <w:rPr>
          <w:rFonts w:ascii="Arial" w:eastAsia="Arial" w:hAnsi="Arial" w:cs="Arial"/>
          <w:sz w:val="20"/>
          <w:szCs w:val="20"/>
          <w:lang w:val="pl" w:eastAsia="pl-PL"/>
        </w:rPr>
        <w:t xml:space="preserve">  w zakładce „Regulamin" oraz uznaje go za wiążący,</w:t>
      </w:r>
    </w:p>
    <w:p w14:paraId="495D978A" w14:textId="77777777" w:rsidR="003C6699" w:rsidRPr="003C6699" w:rsidRDefault="003C6699" w:rsidP="003C6699">
      <w:pPr>
        <w:numPr>
          <w:ilvl w:val="1"/>
          <w:numId w:val="40"/>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zapoznał i stosuje się do Instrukcji składania ofert/wniosków dostępnej </w:t>
      </w:r>
      <w:hyperlink r:id="rId19">
        <w:r w:rsidRPr="003C6699">
          <w:rPr>
            <w:rFonts w:ascii="Arial" w:eastAsia="Arial" w:hAnsi="Arial" w:cs="Arial"/>
            <w:color w:val="1155CC"/>
            <w:sz w:val="20"/>
            <w:szCs w:val="20"/>
            <w:u w:val="single"/>
            <w:lang w:val="pl" w:eastAsia="pl-PL"/>
          </w:rPr>
          <w:t>pod linkiem</w:t>
        </w:r>
      </w:hyperlink>
      <w:r w:rsidRPr="003C6699">
        <w:rPr>
          <w:rFonts w:ascii="Arial" w:eastAsia="Arial" w:hAnsi="Arial" w:cs="Arial"/>
          <w:sz w:val="20"/>
          <w:szCs w:val="20"/>
          <w:lang w:val="pl" w:eastAsia="pl-PL"/>
        </w:rPr>
        <w:t xml:space="preserve">. </w:t>
      </w:r>
    </w:p>
    <w:p w14:paraId="268B5483"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Calibri" w:eastAsia="Calibri" w:hAnsi="Calibri" w:cs="Calibri"/>
          <w:sz w:val="20"/>
          <w:szCs w:val="20"/>
          <w:lang w:val="pl" w:eastAsia="pl-PL"/>
        </w:rPr>
      </w:pPr>
      <w:r w:rsidRPr="003C6699">
        <w:rPr>
          <w:rFonts w:ascii="Arial" w:eastAsia="Arial" w:hAnsi="Arial" w:cs="Arial"/>
          <w:b/>
          <w:sz w:val="20"/>
          <w:szCs w:val="20"/>
          <w:lang w:val="pl" w:eastAsia="pl-PL"/>
        </w:rPr>
        <w:t xml:space="preserve">Zamawiający nie ponosi odpowiedzialności za złożenie oferty w sposób niezgodny z Instrukcją korzystania z </w:t>
      </w:r>
      <w:hyperlink r:id="rId20">
        <w:r w:rsidRPr="003C6699">
          <w:rPr>
            <w:rFonts w:ascii="Arial" w:eastAsia="Arial" w:hAnsi="Arial" w:cs="Arial"/>
            <w:b/>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w szczególności za sytuację, gdy zamawiający zapozna się z treścią oferty przed upływem terminu składania ofert (np. złożenie oferty w zakładce „Wyślij wiadomość do zamawiającego”). </w:t>
      </w:r>
      <w:r w:rsidRPr="003C6699">
        <w:rPr>
          <w:rFonts w:ascii="Arial" w:eastAsia="Arial" w:hAnsi="Arial" w:cs="Arial"/>
          <w:sz w:val="20"/>
          <w:szCs w:val="20"/>
          <w:lang w:val="pl" w:eastAsia="pl-PL"/>
        </w:rPr>
        <w:br/>
        <w:t>Taka oferta zostanie uznana przez Zamawiającego za ofertę handlową i nie będzie brana pod uwagę w przedmiotowym postępowaniu ponieważ nie został spełniony obowiązek narzucony w art. 221 Ustawy Prawo Zamówień Publicznych.</w:t>
      </w:r>
    </w:p>
    <w:p w14:paraId="4A35F517"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informuje, że instrukcje korzystania z </w:t>
      </w:r>
      <w:hyperlink r:id="rId21">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dotyczące w szczególności logowania, składania wniosków o wyjaśnienie treści SWZ, składania ofert oraz innych czynności podejmowanych w niniejszym postępowaniu przy użyciu </w:t>
      </w:r>
      <w:hyperlink r:id="rId22">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znajdują się w zakładce „Instrukcje dla Wykonawców" na stronie internetowej pod adresem: </w:t>
      </w:r>
      <w:hyperlink r:id="rId23">
        <w:r w:rsidRPr="003C6699">
          <w:rPr>
            <w:rFonts w:ascii="Arial" w:eastAsia="Arial" w:hAnsi="Arial" w:cs="Arial"/>
            <w:color w:val="1155CC"/>
            <w:sz w:val="20"/>
            <w:szCs w:val="20"/>
            <w:u w:val="single"/>
            <w:lang w:val="pl" w:eastAsia="pl-PL"/>
          </w:rPr>
          <w:t>https://platformazakupowa.pl/strona/45-instrukcje</w:t>
        </w:r>
      </w:hyperlink>
    </w:p>
    <w:p w14:paraId="1308427C" w14:textId="77777777"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27" w:name="_Toc226465804"/>
      <w:r w:rsidRPr="003C6699">
        <w:rPr>
          <w:rFonts w:ascii="Arial" w:eastAsia="Arial" w:hAnsi="Arial" w:cs="Arial"/>
          <w:sz w:val="32"/>
          <w:szCs w:val="32"/>
          <w:lang w:val="pl" w:eastAsia="pl-PL"/>
        </w:rPr>
        <w:lastRenderedPageBreak/>
        <w:t>XIII. Opis sposobu przygotowania ofert oraz dokumentów wymaganych przez Zamawiającego w SWZ</w:t>
      </w:r>
      <w:bookmarkEnd w:id="27"/>
    </w:p>
    <w:p w14:paraId="3EEB3B54" w14:textId="77777777" w:rsidR="003C6699" w:rsidRPr="003C6699" w:rsidRDefault="003C6699" w:rsidP="003C6699">
      <w:pPr>
        <w:numPr>
          <w:ilvl w:val="0"/>
          <w:numId w:val="31"/>
        </w:numPr>
        <w:spacing w:after="0" w:line="319"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 xml:space="preserve">Oferta oraz przedmiotowe środki dowodowe (jeżeli były wymagane) składane elektronicznie muszą zostać podpisane </w:t>
      </w:r>
      <w:r w:rsidRPr="003C6699">
        <w:rPr>
          <w:rFonts w:ascii="Arial" w:eastAsia="Arial" w:hAnsi="Arial" w:cs="Arial"/>
          <w:b/>
          <w:sz w:val="20"/>
          <w:szCs w:val="20"/>
          <w:lang w:val="pl" w:eastAsia="pl-PL"/>
        </w:rPr>
        <w:t>elektronicznym kwalifikowanym podpisem</w:t>
      </w:r>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 xml:space="preserve">elektronicznym </w:t>
      </w:r>
      <w:r w:rsidRPr="003C6699">
        <w:rPr>
          <w:rFonts w:ascii="Arial" w:eastAsia="Arial" w:hAnsi="Arial" w:cs="Arial"/>
          <w:sz w:val="20"/>
          <w:szCs w:val="20"/>
          <w:lang w:val="pl" w:eastAsia="pl-PL"/>
        </w:rPr>
        <w:t xml:space="preserve"> </w:t>
      </w:r>
      <w:r w:rsidRPr="003C6699">
        <w:rPr>
          <w:rFonts w:ascii="Arial" w:eastAsia="Arial" w:hAnsi="Arial" w:cs="Arial"/>
          <w:b/>
          <w:sz w:val="20"/>
          <w:szCs w:val="20"/>
          <w:lang w:val="pl" w:eastAsia="pl-PL"/>
        </w:rPr>
        <w:t>podpisem zaufanym</w:t>
      </w:r>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elektronicznym podpisem osobistym</w:t>
      </w:r>
      <w:r w:rsidRPr="003C6699">
        <w:rPr>
          <w:rFonts w:ascii="Arial" w:eastAsia="Arial" w:hAnsi="Arial" w:cs="Arial"/>
          <w:sz w:val="20"/>
          <w:szCs w:val="20"/>
          <w:lang w:val="pl" w:eastAsia="pl-PL"/>
        </w:rPr>
        <w:t xml:space="preserve">. W procesie składania oferty, w tym przedmiotowych środków dowodowych na platformie, </w:t>
      </w:r>
      <w:r w:rsidRPr="003C6699">
        <w:rPr>
          <w:rFonts w:ascii="Arial" w:eastAsia="Arial" w:hAnsi="Arial" w:cs="Arial"/>
          <w:b/>
          <w:sz w:val="20"/>
          <w:szCs w:val="20"/>
          <w:lang w:val="pl" w:eastAsia="pl-PL"/>
        </w:rPr>
        <w:t>kwalifikowany podpis elektroniczny</w:t>
      </w:r>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elektronicznym podpis zaufany</w:t>
      </w:r>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elektronicznym podpis osobisty</w:t>
      </w:r>
      <w:r w:rsidRPr="003C6699">
        <w:rPr>
          <w:rFonts w:ascii="Arial" w:eastAsia="Arial" w:hAnsi="Arial" w:cs="Arial"/>
          <w:sz w:val="20"/>
          <w:szCs w:val="20"/>
          <w:lang w:val="pl" w:eastAsia="pl-PL"/>
        </w:rPr>
        <w:t xml:space="preserve"> Wykonawca składa bezpośrednio na dokumencie, który następnie przesyła do systemu.</w:t>
      </w:r>
    </w:p>
    <w:p w14:paraId="614FECC4" w14:textId="77777777" w:rsidR="003C6699" w:rsidRPr="003C6699" w:rsidRDefault="003C6699" w:rsidP="003C6699">
      <w:pPr>
        <w:keepNext/>
        <w:keepLines/>
        <w:numPr>
          <w:ilvl w:val="0"/>
          <w:numId w:val="31"/>
        </w:numPr>
        <w:spacing w:after="0" w:line="319" w:lineRule="auto"/>
        <w:jc w:val="both"/>
        <w:outlineLvl w:val="4"/>
        <w:rPr>
          <w:rFonts w:ascii="Arial" w:eastAsia="Arial" w:hAnsi="Arial" w:cs="Arial"/>
          <w:color w:val="000000"/>
          <w:sz w:val="20"/>
          <w:szCs w:val="20"/>
          <w:lang w:val="pl" w:eastAsia="pl-PL"/>
        </w:rPr>
      </w:pPr>
      <w:bookmarkStart w:id="28" w:name="_21eeoojwb3nb" w:colFirst="0" w:colLast="0"/>
      <w:bookmarkStart w:id="29" w:name="_Toc71637170"/>
      <w:bookmarkStart w:id="30" w:name="_Toc71890573"/>
      <w:bookmarkStart w:id="31" w:name="_Toc93472233"/>
      <w:bookmarkStart w:id="32" w:name="_Toc94787960"/>
      <w:bookmarkStart w:id="33" w:name="_Toc129179338"/>
      <w:bookmarkStart w:id="34" w:name="_Toc224559387"/>
      <w:bookmarkStart w:id="35" w:name="_Toc226465763"/>
      <w:bookmarkStart w:id="36" w:name="_Toc226465805"/>
      <w:bookmarkEnd w:id="28"/>
      <w:r w:rsidRPr="003C6699">
        <w:rPr>
          <w:rFonts w:ascii="Arial" w:eastAsia="Arial" w:hAnsi="Arial" w:cs="Arial"/>
          <w:color w:val="000000"/>
          <w:sz w:val="20"/>
          <w:szCs w:val="20"/>
          <w:lang w:val="pl"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3C6699">
        <w:rPr>
          <w:rFonts w:ascii="Arial" w:eastAsia="Arial" w:hAnsi="Arial" w:cs="Arial"/>
          <w:b/>
          <w:color w:val="000000"/>
          <w:sz w:val="20"/>
          <w:szCs w:val="20"/>
          <w:lang w:val="pl" w:eastAsia="pl-PL"/>
        </w:rPr>
        <w:t>kwalifikowanym podpisem elektronicznym</w:t>
      </w:r>
      <w:r w:rsidRPr="003C6699">
        <w:rPr>
          <w:rFonts w:ascii="Arial" w:eastAsia="Arial" w:hAnsi="Arial" w:cs="Arial"/>
          <w:color w:val="000000"/>
          <w:sz w:val="20"/>
          <w:szCs w:val="20"/>
          <w:lang w:val="pl" w:eastAsia="pl-PL"/>
        </w:rPr>
        <w:t xml:space="preserve"> lub </w:t>
      </w:r>
      <w:r w:rsidRPr="003C6699">
        <w:rPr>
          <w:rFonts w:ascii="Arial" w:eastAsia="Arial" w:hAnsi="Arial" w:cs="Arial"/>
          <w:b/>
          <w:color w:val="000000"/>
          <w:sz w:val="20"/>
          <w:szCs w:val="20"/>
          <w:lang w:val="pl" w:eastAsia="pl-PL"/>
        </w:rPr>
        <w:t>elektronicznym podpisem zaufanym</w:t>
      </w:r>
      <w:r w:rsidRPr="003C6699">
        <w:rPr>
          <w:rFonts w:ascii="Arial" w:eastAsia="Arial" w:hAnsi="Arial" w:cs="Arial"/>
          <w:color w:val="000000"/>
          <w:sz w:val="20"/>
          <w:szCs w:val="20"/>
          <w:lang w:val="pl" w:eastAsia="pl-PL"/>
        </w:rPr>
        <w:t xml:space="preserve"> lub </w:t>
      </w:r>
      <w:r w:rsidRPr="003C6699">
        <w:rPr>
          <w:rFonts w:ascii="Arial" w:eastAsia="Arial" w:hAnsi="Arial" w:cs="Arial"/>
          <w:b/>
          <w:color w:val="000000"/>
          <w:sz w:val="20"/>
          <w:szCs w:val="20"/>
          <w:lang w:val="pl" w:eastAsia="pl-PL"/>
        </w:rPr>
        <w:t>elektronicznym podpisem osobistym</w:t>
      </w:r>
      <w:r w:rsidRPr="003C6699">
        <w:rPr>
          <w:rFonts w:ascii="Arial" w:eastAsia="Arial" w:hAnsi="Arial" w:cs="Arial"/>
          <w:color w:val="000000"/>
          <w:sz w:val="20"/>
          <w:szCs w:val="20"/>
          <w:lang w:val="pl" w:eastAsia="pl-PL"/>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w:t>
      </w:r>
      <w:bookmarkEnd w:id="29"/>
      <w:bookmarkEnd w:id="30"/>
      <w:bookmarkEnd w:id="31"/>
      <w:bookmarkEnd w:id="32"/>
      <w:bookmarkEnd w:id="33"/>
      <w:bookmarkEnd w:id="34"/>
      <w:bookmarkEnd w:id="35"/>
      <w:bookmarkEnd w:id="36"/>
    </w:p>
    <w:p w14:paraId="523B0095"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Oferta powinna być:</w:t>
      </w:r>
    </w:p>
    <w:p w14:paraId="3C9224C1" w14:textId="77777777" w:rsidR="003C6699" w:rsidRPr="003C6699" w:rsidRDefault="003C6699" w:rsidP="003C6699">
      <w:pPr>
        <w:numPr>
          <w:ilvl w:val="1"/>
          <w:numId w:val="30"/>
        </w:numP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sporządzona na podstawie załączników niniejszej SWZ w języku polskim,</w:t>
      </w:r>
    </w:p>
    <w:p w14:paraId="4D98C4AC" w14:textId="77777777" w:rsidR="003C6699" w:rsidRPr="003C6699" w:rsidRDefault="003C6699" w:rsidP="003C6699">
      <w:pPr>
        <w:numPr>
          <w:ilvl w:val="1"/>
          <w:numId w:val="30"/>
        </w:numP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złożona przy użyciu środków komunikacji elektronicznej tzn. za pośrednictwem </w:t>
      </w:r>
      <w:hyperlink r:id="rId24">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w:t>
      </w:r>
    </w:p>
    <w:p w14:paraId="78BDDC0A" w14:textId="77777777" w:rsidR="003C6699" w:rsidRPr="003C6699" w:rsidRDefault="003C6699" w:rsidP="003C6699">
      <w:pPr>
        <w:numPr>
          <w:ilvl w:val="1"/>
          <w:numId w:val="30"/>
        </w:numPr>
        <w:spacing w:after="0" w:line="319"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 xml:space="preserve">podpisana </w:t>
      </w:r>
      <w:hyperlink r:id="rId25">
        <w:r w:rsidRPr="003C6699">
          <w:rPr>
            <w:rFonts w:ascii="Arial" w:eastAsia="Arial" w:hAnsi="Arial" w:cs="Arial"/>
            <w:b/>
            <w:color w:val="1155CC"/>
            <w:sz w:val="20"/>
            <w:szCs w:val="20"/>
            <w:u w:val="single"/>
            <w:lang w:val="pl" w:eastAsia="pl-PL"/>
          </w:rPr>
          <w:t>kwalifikowanym podpisem elektronicznym</w:t>
        </w:r>
      </w:hyperlink>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 xml:space="preserve">elektronicznym </w:t>
      </w:r>
      <w:hyperlink r:id="rId26">
        <w:r w:rsidRPr="003C6699">
          <w:rPr>
            <w:rFonts w:ascii="Arial" w:eastAsia="Arial" w:hAnsi="Arial" w:cs="Arial"/>
            <w:b/>
            <w:color w:val="1155CC"/>
            <w:sz w:val="20"/>
            <w:szCs w:val="20"/>
            <w:u w:val="single"/>
            <w:lang w:val="pl" w:eastAsia="pl-PL"/>
          </w:rPr>
          <w:t>podpisem zaufanym</w:t>
        </w:r>
      </w:hyperlink>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 xml:space="preserve">elektronicznym </w:t>
      </w:r>
      <w:hyperlink r:id="rId27">
        <w:r w:rsidRPr="003C6699">
          <w:rPr>
            <w:rFonts w:ascii="Arial" w:eastAsia="Arial" w:hAnsi="Arial" w:cs="Arial"/>
            <w:b/>
            <w:color w:val="1155CC"/>
            <w:sz w:val="20"/>
            <w:szCs w:val="20"/>
            <w:u w:val="single"/>
            <w:lang w:val="pl" w:eastAsia="pl-PL"/>
          </w:rPr>
          <w:t>podpisem osobistym</w:t>
        </w:r>
      </w:hyperlink>
      <w:r w:rsidRPr="003C6699">
        <w:rPr>
          <w:rFonts w:ascii="Arial" w:eastAsia="Arial" w:hAnsi="Arial" w:cs="Arial"/>
          <w:sz w:val="20"/>
          <w:szCs w:val="20"/>
          <w:lang w:val="pl" w:eastAsia="pl-PL"/>
        </w:rPr>
        <w:t xml:space="preserve"> przez osobę/osoby upoważnioną/upoważnione.</w:t>
      </w:r>
    </w:p>
    <w:p w14:paraId="26AF5881"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2FE323DB"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 przypadku wykorzystania formatu podpisu XAdES zewnętrzny. Zamawiający wymaga dołączenia odpowiedniej ilości plików tj. podpisywanych plików z danymi oraz plików XAdES.</w:t>
      </w:r>
    </w:p>
    <w:p w14:paraId="37E35DFA"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8991C5C"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Wykonawca, za pośrednictwem </w:t>
      </w:r>
      <w:hyperlink r:id="rId28">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może przed upływem terminu do składania ofert zmienić lub wycofać ofertę. Sposób dokonywania zmiany lub wycofania oferty zamieszczono w instrukcji zamieszczonej na stronie internetowej pod adresem:</w:t>
      </w:r>
    </w:p>
    <w:p w14:paraId="14E1B56A" w14:textId="77777777" w:rsidR="003C6699" w:rsidRPr="003C6699" w:rsidRDefault="003C6699" w:rsidP="003C6699">
      <w:pPr>
        <w:spacing w:after="0" w:line="319" w:lineRule="auto"/>
        <w:ind w:left="720"/>
        <w:jc w:val="both"/>
        <w:rPr>
          <w:rFonts w:ascii="Arial" w:eastAsia="Arial" w:hAnsi="Arial" w:cs="Arial"/>
          <w:sz w:val="20"/>
          <w:szCs w:val="20"/>
          <w:lang w:val="pl" w:eastAsia="pl-PL"/>
        </w:rPr>
      </w:pPr>
      <w:hyperlink r:id="rId29">
        <w:r w:rsidRPr="003C6699">
          <w:rPr>
            <w:rFonts w:ascii="Arial" w:eastAsia="Arial" w:hAnsi="Arial" w:cs="Arial"/>
            <w:color w:val="1155CC"/>
            <w:sz w:val="20"/>
            <w:szCs w:val="20"/>
            <w:u w:val="single"/>
            <w:lang w:val="pl" w:eastAsia="pl-PL"/>
          </w:rPr>
          <w:t>https://platformazakupowa.pl/strona/45-instrukcje</w:t>
        </w:r>
      </w:hyperlink>
    </w:p>
    <w:p w14:paraId="31F95BA1" w14:textId="23FAC165"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Każdy z Wykonawców może złożyć tylko jedną ofertę. Złożenie większej liczby ofert lub oferty zawierającej propozycje wariantowe spowoduje</w:t>
      </w:r>
      <w:r w:rsidR="00C074ED">
        <w:rPr>
          <w:rFonts w:ascii="Arial" w:eastAsia="Arial" w:hAnsi="Arial" w:cs="Arial"/>
          <w:sz w:val="20"/>
          <w:szCs w:val="20"/>
          <w:lang w:val="pl" w:eastAsia="pl-PL"/>
        </w:rPr>
        <w:t xml:space="preserve">, że </w:t>
      </w:r>
      <w:r w:rsidRPr="003C6699">
        <w:rPr>
          <w:rFonts w:ascii="Arial" w:eastAsia="Arial" w:hAnsi="Arial" w:cs="Arial"/>
          <w:sz w:val="20"/>
          <w:szCs w:val="20"/>
          <w:lang w:val="pl" w:eastAsia="pl-PL"/>
        </w:rPr>
        <w:t xml:space="preserve"> podlegać będzie odrzuceniu.</w:t>
      </w:r>
    </w:p>
    <w:p w14:paraId="463D0B33"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Ceny oferty muszą zawierać wszystkie koszty, jakie musi ponieść Wykonawca, aby zrealizować zamówienie z najwyższą starannością oraz ewentualne rabaty.</w:t>
      </w:r>
    </w:p>
    <w:p w14:paraId="2EE389F5"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6A303B17"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757DF4F"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Maksymalny rozmiar jednego pliku przesyłanego za pośrednictwem dedykowanych formularzy do: złożenia, zmiany, wycofania oferty wynosi 150 MB natomiast przy komunikacji wielkość pliku to maksymalnie 500 MB.</w:t>
      </w:r>
    </w:p>
    <w:p w14:paraId="611EC080" w14:textId="77777777" w:rsidR="003C6699" w:rsidRPr="003C6699" w:rsidRDefault="003C6699" w:rsidP="003C6699">
      <w:pPr>
        <w:numPr>
          <w:ilvl w:val="0"/>
          <w:numId w:val="31"/>
        </w:numPr>
        <w:spacing w:after="0" w:line="319" w:lineRule="auto"/>
        <w:jc w:val="both"/>
        <w:rPr>
          <w:rFonts w:ascii="Calibri" w:eastAsia="Calibri" w:hAnsi="Calibri" w:cs="Calibri"/>
          <w:sz w:val="20"/>
          <w:szCs w:val="20"/>
          <w:lang w:val="pl" w:eastAsia="pl-PL"/>
        </w:rPr>
      </w:pPr>
      <w:r w:rsidRPr="003C6699">
        <w:rPr>
          <w:rFonts w:ascii="Arial" w:eastAsia="Arial" w:hAnsi="Arial" w:cs="Arial"/>
          <w:b/>
          <w:sz w:val="20"/>
          <w:szCs w:val="20"/>
          <w:lang w:val="pl" w:eastAsia="pl-PL"/>
        </w:rPr>
        <w:t>Rozszerzenia plików wykorzystywanych przez Wykonawców powinny być zgodne z</w:t>
      </w:r>
      <w:r w:rsidRPr="003C6699">
        <w:rPr>
          <w:rFonts w:ascii="Arial" w:eastAsia="Arial" w:hAnsi="Arial" w:cs="Arial"/>
          <w:sz w:val="20"/>
          <w:szCs w:val="20"/>
          <w:lang w:val="pl" w:eastAsia="pl-PL"/>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3CBD06E" w14:textId="77777777" w:rsidR="003C6699" w:rsidRPr="003C6699" w:rsidRDefault="003C6699" w:rsidP="003C6699">
      <w:pPr>
        <w:numPr>
          <w:ilvl w:val="0"/>
          <w:numId w:val="31"/>
        </w:numPr>
        <w:spacing w:after="0" w:line="320"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 xml:space="preserve">Zamawiający rekomenduje wykorzystanie formatów: .pdf .doc .docx .xls .xlsx .jpg (.jpeg) </w:t>
      </w:r>
      <w:r w:rsidRPr="003C6699">
        <w:rPr>
          <w:rFonts w:ascii="Arial" w:eastAsia="Arial" w:hAnsi="Arial" w:cs="Arial"/>
          <w:b/>
          <w:sz w:val="20"/>
          <w:szCs w:val="20"/>
          <w:u w:val="single"/>
          <w:lang w:val="pl" w:eastAsia="pl-PL"/>
        </w:rPr>
        <w:t>ze szczególnym wskazaniem na .pdf</w:t>
      </w:r>
    </w:p>
    <w:p w14:paraId="6D07F54F"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 celu ewentualnej kompresji danych Zamawiający rekomenduje wykorzystanie jednego z rozszerzeń:</w:t>
      </w:r>
    </w:p>
    <w:p w14:paraId="655AC086" w14:textId="77777777" w:rsidR="003C6699" w:rsidRPr="003C6699" w:rsidRDefault="003C6699" w:rsidP="003C6699">
      <w:pPr>
        <w:numPr>
          <w:ilvl w:val="1"/>
          <w:numId w:val="28"/>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.zip </w:t>
      </w:r>
    </w:p>
    <w:p w14:paraId="6598B303" w14:textId="77777777" w:rsidR="003C6699" w:rsidRPr="003C6699" w:rsidRDefault="003C6699" w:rsidP="003C6699">
      <w:pPr>
        <w:numPr>
          <w:ilvl w:val="1"/>
          <w:numId w:val="28"/>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.7Z</w:t>
      </w:r>
    </w:p>
    <w:p w14:paraId="2E186E3B" w14:textId="77777777" w:rsidR="003C6699" w:rsidRPr="003C6699" w:rsidRDefault="003C6699" w:rsidP="003C6699">
      <w:pPr>
        <w:numPr>
          <w:ilvl w:val="0"/>
          <w:numId w:val="31"/>
        </w:numPr>
        <w:spacing w:after="0" w:line="320"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 xml:space="preserve">Wśród rozszerzeń powszechnych a </w:t>
      </w:r>
      <w:r w:rsidRPr="003C6699">
        <w:rPr>
          <w:rFonts w:ascii="Arial" w:eastAsia="Arial" w:hAnsi="Arial" w:cs="Arial"/>
          <w:b/>
          <w:sz w:val="20"/>
          <w:szCs w:val="20"/>
          <w:lang w:val="pl" w:eastAsia="pl-PL"/>
        </w:rPr>
        <w:t>niewystępujących</w:t>
      </w:r>
      <w:r w:rsidRPr="003C6699">
        <w:rPr>
          <w:rFonts w:ascii="Arial" w:eastAsia="Arial" w:hAnsi="Arial" w:cs="Arial"/>
          <w:sz w:val="20"/>
          <w:szCs w:val="20"/>
          <w:lang w:val="pl" w:eastAsia="pl-PL"/>
        </w:rPr>
        <w:t xml:space="preserve"> w Rozporządzeniu KRI występują: .rar .gif .bmp .numbers .pages. </w:t>
      </w:r>
      <w:r w:rsidRPr="003C6699">
        <w:rPr>
          <w:rFonts w:ascii="Arial" w:eastAsia="Arial" w:hAnsi="Arial" w:cs="Arial"/>
          <w:b/>
          <w:sz w:val="20"/>
          <w:szCs w:val="20"/>
          <w:lang w:val="pl" w:eastAsia="pl-PL"/>
        </w:rPr>
        <w:t>Dokumenty złożone w takich plikach zostaną uznane za złożone nieskutecznie.</w:t>
      </w:r>
    </w:p>
    <w:p w14:paraId="7A4995BC" w14:textId="77777777" w:rsidR="003C6699" w:rsidRPr="003C6699" w:rsidRDefault="003C6699" w:rsidP="003C6699">
      <w:pPr>
        <w:numPr>
          <w:ilvl w:val="0"/>
          <w:numId w:val="31"/>
        </w:numPr>
        <w:spacing w:after="0" w:line="320"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 xml:space="preserve">Zamawiający zwraca uwagę na ograniczenia wielkości plików podpisywanych profilem zaufanym, który wynosi </w:t>
      </w:r>
      <w:r w:rsidRPr="003C6699">
        <w:rPr>
          <w:rFonts w:ascii="Arial" w:eastAsia="Arial" w:hAnsi="Arial" w:cs="Arial"/>
          <w:b/>
          <w:sz w:val="20"/>
          <w:szCs w:val="20"/>
          <w:lang w:val="pl" w:eastAsia="pl-PL"/>
        </w:rPr>
        <w:t>maksymalnie 10MB</w:t>
      </w:r>
      <w:r w:rsidRPr="003C6699">
        <w:rPr>
          <w:rFonts w:ascii="Arial" w:eastAsia="Arial" w:hAnsi="Arial" w:cs="Arial"/>
          <w:sz w:val="20"/>
          <w:szCs w:val="20"/>
          <w:lang w:val="pl" w:eastAsia="pl-PL"/>
        </w:rPr>
        <w:t xml:space="preserve">, oraz na ograniczenie wielkości plików podpisywanych w aplikacji eDoApp służącej do składania podpisu osobistego, który wynosi </w:t>
      </w:r>
      <w:r w:rsidRPr="003C6699">
        <w:rPr>
          <w:rFonts w:ascii="Arial" w:eastAsia="Arial" w:hAnsi="Arial" w:cs="Arial"/>
          <w:b/>
          <w:sz w:val="20"/>
          <w:szCs w:val="20"/>
          <w:lang w:val="pl" w:eastAsia="pl-PL"/>
        </w:rPr>
        <w:t>maksymalnie 5MB</w:t>
      </w:r>
      <w:r w:rsidRPr="003C6699">
        <w:rPr>
          <w:rFonts w:ascii="Arial" w:eastAsia="Arial" w:hAnsi="Arial" w:cs="Arial"/>
          <w:sz w:val="20"/>
          <w:szCs w:val="20"/>
          <w:lang w:val="pl" w:eastAsia="pl-PL"/>
        </w:rPr>
        <w:t>.</w:t>
      </w:r>
    </w:p>
    <w:p w14:paraId="7402585C"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 przypadku stosowania przez wykonawcę kwalifikowanego podpisu elektronicznego:</w:t>
      </w:r>
    </w:p>
    <w:p w14:paraId="1904C66C" w14:textId="77777777" w:rsidR="003C6699" w:rsidRPr="003C6699" w:rsidRDefault="003C6699" w:rsidP="003C6699">
      <w:pPr>
        <w:numPr>
          <w:ilvl w:val="0"/>
          <w:numId w:val="20"/>
        </w:numPr>
        <w:spacing w:after="0" w:line="320"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 xml:space="preserve">Ze względu na niskie ryzyko naruszenia integralności pliku oraz łatwiejszą weryfikację podpisu zamawiający zaleca, w miarę możliwości, </w:t>
      </w:r>
      <w:r w:rsidRPr="003C6699">
        <w:rPr>
          <w:rFonts w:ascii="Arial" w:eastAsia="Arial" w:hAnsi="Arial" w:cs="Arial"/>
          <w:b/>
          <w:sz w:val="20"/>
          <w:szCs w:val="20"/>
          <w:lang w:val="pl" w:eastAsia="pl-PL"/>
        </w:rPr>
        <w:t xml:space="preserve">przekonwertowanie plików składających się na ofertę na rozszerzenie .pdf  i opatrzenie ich podpisem kwalifikowanym w formacie PAdES. </w:t>
      </w:r>
    </w:p>
    <w:p w14:paraId="673CE098" w14:textId="77777777" w:rsidR="003C6699" w:rsidRPr="003C6699" w:rsidRDefault="003C6699" w:rsidP="003C6699">
      <w:pPr>
        <w:numPr>
          <w:ilvl w:val="0"/>
          <w:numId w:val="20"/>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Pliki w innych formatach niż PDF </w:t>
      </w:r>
      <w:r w:rsidRPr="003C6699">
        <w:rPr>
          <w:rFonts w:ascii="Arial" w:eastAsia="Arial" w:hAnsi="Arial" w:cs="Arial"/>
          <w:b/>
          <w:sz w:val="20"/>
          <w:szCs w:val="20"/>
          <w:lang w:val="pl" w:eastAsia="pl-PL"/>
        </w:rPr>
        <w:t>zaleca się opatrzyć podpisem w formacie XAdES o typie zewnętrznym</w:t>
      </w:r>
      <w:r w:rsidRPr="003C6699">
        <w:rPr>
          <w:rFonts w:ascii="Arial" w:eastAsia="Arial" w:hAnsi="Arial" w:cs="Arial"/>
          <w:sz w:val="20"/>
          <w:szCs w:val="20"/>
          <w:lang w:val="pl" w:eastAsia="pl-PL"/>
        </w:rPr>
        <w:t>. Wykonawca powinien pamiętać, aby plik z podpisem przekazywać łącznie z dokumentem podpisywanym.</w:t>
      </w:r>
    </w:p>
    <w:p w14:paraId="25810C60" w14:textId="77777777" w:rsidR="003C6699" w:rsidRPr="003C6699" w:rsidRDefault="003C6699" w:rsidP="003C6699">
      <w:pPr>
        <w:numPr>
          <w:ilvl w:val="0"/>
          <w:numId w:val="20"/>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rekomenduje wykorzystanie podpisu z kwalifikowanym znacznikiem czasu.</w:t>
      </w:r>
    </w:p>
    <w:p w14:paraId="62C47A97"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Zamawiający zaleca aby</w:t>
      </w:r>
      <w:r w:rsidRPr="003C6699">
        <w:rPr>
          <w:rFonts w:ascii="Arial" w:eastAsia="Arial" w:hAnsi="Arial" w:cs="Arial"/>
          <w:b/>
          <w:sz w:val="20"/>
          <w:szCs w:val="20"/>
          <w:lang w:val="pl" w:eastAsia="pl-PL"/>
        </w:rPr>
        <w:t xml:space="preserve"> w przypadku podpisywania pliku przez kilka osób, stosować podpisy tego samego rodzaju.</w:t>
      </w:r>
      <w:r w:rsidRPr="003C6699">
        <w:rPr>
          <w:rFonts w:ascii="Arial" w:eastAsia="Arial" w:hAnsi="Arial" w:cs="Arial"/>
          <w:sz w:val="20"/>
          <w:szCs w:val="20"/>
          <w:lang w:val="pl" w:eastAsia="pl-PL"/>
        </w:rPr>
        <w:t xml:space="preserve"> Podpisywanie różnymi rodzajami podpisów np. osobistym i kwalifikowanym może doprowadzić do problemów w weryfikacji plików. </w:t>
      </w:r>
    </w:p>
    <w:p w14:paraId="269FEA25"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zaleca, aby Wykonawca z odpowiednim wyprzedzeniem przetestował możliwość prawidłowego wykorzystania wybranej metody podpisania plików oferty.</w:t>
      </w:r>
    </w:p>
    <w:p w14:paraId="5FE64782"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Osobą składającą ofertę powinna być osoba kontaktowa podawana w dokumentacji.</w:t>
      </w:r>
    </w:p>
    <w:p w14:paraId="20523DAA"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E146AC4"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Jeśli Wykonawca pakuje dokumenty np. w plik o rozszerzeniu .zip, zaleca się wcześniejsze podpisanie każdego ze skompresowanych plików. </w:t>
      </w:r>
    </w:p>
    <w:p w14:paraId="4050AA09"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zaleca aby </w:t>
      </w:r>
      <w:r w:rsidRPr="003C6699">
        <w:rPr>
          <w:rFonts w:ascii="Arial" w:eastAsia="Arial" w:hAnsi="Arial" w:cs="Arial"/>
          <w:b/>
          <w:sz w:val="20"/>
          <w:szCs w:val="20"/>
          <w:u w:val="single"/>
          <w:lang w:val="pl" w:eastAsia="pl-PL"/>
        </w:rPr>
        <w:t>nie</w:t>
      </w:r>
      <w:r w:rsidRPr="003C6699">
        <w:rPr>
          <w:rFonts w:ascii="Arial" w:eastAsia="Arial" w:hAnsi="Arial" w:cs="Arial"/>
          <w:b/>
          <w:sz w:val="20"/>
          <w:szCs w:val="20"/>
          <w:lang w:val="pl" w:eastAsia="pl-PL"/>
        </w:rPr>
        <w:t xml:space="preserve"> </w:t>
      </w:r>
      <w:r w:rsidRPr="003C6699">
        <w:rPr>
          <w:rFonts w:ascii="Arial" w:eastAsia="Arial" w:hAnsi="Arial" w:cs="Arial"/>
          <w:sz w:val="20"/>
          <w:szCs w:val="20"/>
          <w:lang w:val="pl" w:eastAsia="pl-PL"/>
        </w:rPr>
        <w:t>wprowadzać jakichkolwiek zmian w plikach po podpisaniu ich podpisem kwalifikowanym. Może to skutkować naruszeniem integralności plików co równoważne będzie z koniecznością odrzucenia oferty.</w:t>
      </w:r>
    </w:p>
    <w:p w14:paraId="7197E406" w14:textId="77777777" w:rsidR="003C6699" w:rsidRPr="003C6699" w:rsidRDefault="003C6699" w:rsidP="003C6699">
      <w:pPr>
        <w:numPr>
          <w:ilvl w:val="0"/>
          <w:numId w:val="31"/>
        </w:numPr>
        <w:spacing w:after="0" w:line="320" w:lineRule="auto"/>
        <w:jc w:val="both"/>
        <w:rPr>
          <w:rFonts w:ascii="Arial" w:eastAsia="Arial" w:hAnsi="Arial" w:cs="Arial"/>
          <w:b/>
          <w:color w:val="FF0000"/>
          <w:sz w:val="20"/>
          <w:szCs w:val="20"/>
          <w:lang w:val="pl" w:eastAsia="pl-PL"/>
        </w:rPr>
      </w:pPr>
      <w:r w:rsidRPr="003C6699">
        <w:rPr>
          <w:rFonts w:ascii="Arial" w:eastAsia="Arial" w:hAnsi="Arial" w:cs="Arial"/>
          <w:b/>
          <w:color w:val="FF0000"/>
          <w:sz w:val="20"/>
          <w:szCs w:val="20"/>
          <w:u w:val="single"/>
          <w:lang w:val="pl" w:eastAsia="pl-PL"/>
        </w:rPr>
        <w:t>Do oferty należy załączyć:</w:t>
      </w:r>
    </w:p>
    <w:p w14:paraId="6B13A254" w14:textId="77777777" w:rsidR="003C6699" w:rsidRPr="003C6699" w:rsidRDefault="003C6699" w:rsidP="003C6699">
      <w:pPr>
        <w:numPr>
          <w:ilvl w:val="0"/>
          <w:numId w:val="6"/>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Formularz ofertowy wraz z oświadczeniami o spełnianiu warunków udział w postępowaniu oraz braku podstaw do wykluczenia o treści zgodnej z </w:t>
      </w:r>
      <w:r w:rsidRPr="003C6699">
        <w:rPr>
          <w:rFonts w:ascii="Arial" w:eastAsia="Arial" w:hAnsi="Arial" w:cs="Arial"/>
          <w:b/>
          <w:sz w:val="20"/>
          <w:szCs w:val="20"/>
          <w:lang w:val="pl" w:eastAsia="pl-PL"/>
        </w:rPr>
        <w:t>Załącznikiem nr 3 do SWZ.</w:t>
      </w:r>
    </w:p>
    <w:p w14:paraId="6B475CEF" w14:textId="77777777" w:rsidR="003C6699" w:rsidRPr="003C6699" w:rsidRDefault="003C6699" w:rsidP="003C6699">
      <w:pPr>
        <w:numPr>
          <w:ilvl w:val="0"/>
          <w:numId w:val="6"/>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Pełnomocnictwo (jeśli wymagane)</w:t>
      </w:r>
    </w:p>
    <w:p w14:paraId="2BC536BC" w14:textId="77777777" w:rsidR="003C6699" w:rsidRPr="003C6699" w:rsidRDefault="003C6699" w:rsidP="003C6699">
      <w:pPr>
        <w:numPr>
          <w:ilvl w:val="0"/>
          <w:numId w:val="6"/>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Zobowiązanie podmiotu trzeciego (jeśli występuje)</w:t>
      </w:r>
    </w:p>
    <w:p w14:paraId="47D19227" w14:textId="77777777" w:rsidR="003C6699" w:rsidRPr="003C6699" w:rsidRDefault="003C6699" w:rsidP="003C6699">
      <w:pPr>
        <w:numPr>
          <w:ilvl w:val="0"/>
          <w:numId w:val="6"/>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Wadium (jeżeli jest składane w formie niepieniężnej)</w:t>
      </w:r>
    </w:p>
    <w:p w14:paraId="4DE0C36D" w14:textId="77777777" w:rsidR="003C6699" w:rsidRPr="003C6699" w:rsidRDefault="003C6699" w:rsidP="003C6699">
      <w:pPr>
        <w:numPr>
          <w:ilvl w:val="0"/>
          <w:numId w:val="6"/>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Oświadczenie na podstawie art. 117 ust. 4 PZP w przypadku wykonawców wspólnie ubiegających się o udzielenie zamówienia w zakresie wymagań określonych w Rozdziale IX (jeśli zamawiający stawia wymagania w Rozdziale IX)</w:t>
      </w:r>
    </w:p>
    <w:p w14:paraId="42B5FD98" w14:textId="77777777" w:rsidR="003C6699" w:rsidRPr="003C6699" w:rsidRDefault="003C6699" w:rsidP="003C6699">
      <w:pPr>
        <w:spacing w:after="0" w:line="276" w:lineRule="auto"/>
        <w:ind w:left="720"/>
        <w:rPr>
          <w:rFonts w:ascii="Arial" w:eastAsia="Arial" w:hAnsi="Arial" w:cs="Arial"/>
          <w:sz w:val="20"/>
          <w:szCs w:val="20"/>
          <w:lang w:val="pl" w:eastAsia="pl-PL"/>
        </w:rPr>
      </w:pPr>
    </w:p>
    <w:p w14:paraId="5ACE979E" w14:textId="77777777"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37" w:name="_Toc226465806"/>
      <w:r w:rsidRPr="003C6699">
        <w:rPr>
          <w:rFonts w:ascii="Arial" w:eastAsia="Arial" w:hAnsi="Arial" w:cs="Arial"/>
          <w:sz w:val="32"/>
          <w:szCs w:val="32"/>
          <w:lang w:val="pl" w:eastAsia="pl-PL"/>
        </w:rPr>
        <w:t>XIV. Sposób obliczania ceny oferty</w:t>
      </w:r>
      <w:bookmarkEnd w:id="37"/>
    </w:p>
    <w:p w14:paraId="429B7BB7" w14:textId="77777777" w:rsidR="003C6699" w:rsidRPr="003C6699" w:rsidRDefault="003C6699" w:rsidP="003C6699">
      <w:pPr>
        <w:numPr>
          <w:ilvl w:val="0"/>
          <w:numId w:val="7"/>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Wykonawca podaje cenę za realizację przedmiotu zamówienia zgodnie ze wzorem Formularza Ofertowego, stanowiącego </w:t>
      </w:r>
      <w:r w:rsidRPr="003C6699">
        <w:rPr>
          <w:rFonts w:ascii="Arial" w:eastAsia="Arial" w:hAnsi="Arial" w:cs="Arial"/>
          <w:b/>
          <w:sz w:val="20"/>
          <w:szCs w:val="20"/>
          <w:lang w:val="pl" w:eastAsia="pl-PL"/>
        </w:rPr>
        <w:t xml:space="preserve">Załącznik nr 1 do SWZ. </w:t>
      </w:r>
    </w:p>
    <w:p w14:paraId="61E5E3DC"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Cena ofertowa brutto musi uwzględniać wszystkie koszty związane z realizacją przedmiotu zamówienia zgodnie z opisem przedmiotu zamówienia oraz istotnymi postanowieniami umowy określonymi w niniejszej SWZ oraz należną stawkę podatku VAT.</w:t>
      </w:r>
    </w:p>
    <w:p w14:paraId="4B635A98"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Cena podana na Formularzu Ofertowym jest ceną ostateczną, niepodlegającą negocjacji i wyczerpującą wszelkie należności Wykonawcy wobec Zamawiającego związane z realizacją przedmiotu zamówienia.</w:t>
      </w:r>
    </w:p>
    <w:p w14:paraId="3D9753BC"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Cena oferty stanowi wynagrodzenie ryczałtowe.</w:t>
      </w:r>
    </w:p>
    <w:p w14:paraId="717416F4"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Cena oferty powinna być wyrażona w złotych polskich (PLN) z dokładnością do dwóch miejsc po przecinku.</w:t>
      </w:r>
    </w:p>
    <w:p w14:paraId="0DA18FAC"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nie przewiduje rozliczeń w walucie obcej.</w:t>
      </w:r>
    </w:p>
    <w:p w14:paraId="0A1164DF"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Wyliczona cena oferty brutto będzie służyć do porównania złożonych ofert i do rozliczenia w trakcie realizacji zamówienia.</w:t>
      </w:r>
    </w:p>
    <w:p w14:paraId="58577901" w14:textId="3D17BE7D"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Jeżeli została złożona oferta, której wybór prowadziłby do powstania u zamawiającego obowiązku podatkowego zgodnie z ustawą z dnia 11 marca 2004 r. o podatku od towarów i usług (</w:t>
      </w:r>
      <w:r w:rsidR="00AA10CC">
        <w:rPr>
          <w:rFonts w:ascii="Arial" w:eastAsia="Arial" w:hAnsi="Arial" w:cs="Arial"/>
          <w:sz w:val="20"/>
          <w:szCs w:val="20"/>
          <w:lang w:val="pl" w:eastAsia="pl-PL"/>
        </w:rPr>
        <w:t>j.t.</w:t>
      </w:r>
      <w:r w:rsidR="009A5CD7">
        <w:rPr>
          <w:rFonts w:ascii="Arial" w:eastAsia="Arial" w:hAnsi="Arial" w:cs="Arial"/>
          <w:sz w:val="20"/>
          <w:szCs w:val="20"/>
          <w:lang w:val="pl" w:eastAsia="pl-PL"/>
        </w:rPr>
        <w:t xml:space="preserve"> </w:t>
      </w:r>
      <w:r w:rsidRPr="003C6699">
        <w:rPr>
          <w:rFonts w:ascii="Arial" w:eastAsia="Arial" w:hAnsi="Arial" w:cs="Arial"/>
          <w:sz w:val="20"/>
          <w:szCs w:val="20"/>
          <w:lang w:val="pl" w:eastAsia="pl-PL"/>
        </w:rPr>
        <w:t>Dz. U. z 202</w:t>
      </w:r>
      <w:r w:rsidR="004A731B">
        <w:rPr>
          <w:rFonts w:ascii="Arial" w:eastAsia="Arial" w:hAnsi="Arial" w:cs="Arial"/>
          <w:sz w:val="20"/>
          <w:szCs w:val="20"/>
          <w:lang w:val="pl" w:eastAsia="pl-PL"/>
        </w:rPr>
        <w:t>5</w:t>
      </w:r>
      <w:r w:rsidRPr="003C6699">
        <w:rPr>
          <w:rFonts w:ascii="Arial" w:eastAsia="Arial" w:hAnsi="Arial" w:cs="Arial"/>
          <w:sz w:val="20"/>
          <w:szCs w:val="20"/>
          <w:lang w:val="pl" w:eastAsia="pl-PL"/>
        </w:rPr>
        <w:t xml:space="preserve"> r. poz. </w:t>
      </w:r>
      <w:r w:rsidR="004A731B">
        <w:rPr>
          <w:rFonts w:ascii="Arial" w:eastAsia="Arial" w:hAnsi="Arial" w:cs="Arial"/>
          <w:sz w:val="20"/>
          <w:szCs w:val="20"/>
          <w:lang w:val="pl" w:eastAsia="pl-PL"/>
        </w:rPr>
        <w:t>775</w:t>
      </w:r>
      <w:r w:rsidRPr="003C6699">
        <w:rPr>
          <w:rFonts w:ascii="Arial" w:eastAsia="Arial" w:hAnsi="Arial" w:cs="Arial"/>
          <w:sz w:val="20"/>
          <w:szCs w:val="20"/>
          <w:lang w:val="pl" w:eastAsia="pl-PL"/>
        </w:rPr>
        <w:t>, z późn. zm.), dla celów zastosowania kryterium ceny lub kosztu zamawiający dolicza do przedstawionej w tej ofercie ceny kwotę podatku od towarów i usług, którą miałby obowiązek rozliczyć.</w:t>
      </w:r>
      <w:r w:rsidRPr="003C6699">
        <w:rPr>
          <w:rFonts w:ascii="Arial" w:eastAsia="Arial" w:hAnsi="Arial" w:cs="Arial"/>
          <w:b/>
          <w:sz w:val="20"/>
          <w:szCs w:val="20"/>
          <w:lang w:val="pl" w:eastAsia="pl-PL"/>
        </w:rPr>
        <w:t xml:space="preserve"> </w:t>
      </w:r>
      <w:r w:rsidRPr="003C6699">
        <w:rPr>
          <w:rFonts w:ascii="Arial" w:eastAsia="Arial" w:hAnsi="Arial" w:cs="Arial"/>
          <w:sz w:val="20"/>
          <w:szCs w:val="20"/>
          <w:lang w:val="pl" w:eastAsia="pl-PL"/>
        </w:rPr>
        <w:t>W ofercie, o której mowa w ust. 1, Wykonawca ma obowiązek:</w:t>
      </w:r>
    </w:p>
    <w:p w14:paraId="2ECA0BD5" w14:textId="77777777" w:rsidR="003C6699" w:rsidRPr="003C6699" w:rsidRDefault="003C6699" w:rsidP="003C6699">
      <w:pPr>
        <w:tabs>
          <w:tab w:val="left" w:pos="3855"/>
        </w:tabs>
        <w:spacing w:after="0" w:line="360" w:lineRule="auto"/>
        <w:ind w:left="826" w:hanging="409"/>
        <w:jc w:val="both"/>
        <w:rPr>
          <w:rFonts w:ascii="Arial" w:eastAsia="Arial" w:hAnsi="Arial" w:cs="Arial"/>
          <w:sz w:val="20"/>
          <w:szCs w:val="20"/>
          <w:lang w:val="pl" w:eastAsia="pl-PL"/>
        </w:rPr>
      </w:pPr>
      <w:r w:rsidRPr="003C6699">
        <w:rPr>
          <w:rFonts w:ascii="Arial" w:eastAsia="Arial" w:hAnsi="Arial" w:cs="Arial"/>
          <w:sz w:val="20"/>
          <w:szCs w:val="20"/>
          <w:lang w:val="pl" w:eastAsia="pl-PL"/>
        </w:rPr>
        <w:t>1)</w:t>
      </w:r>
      <w:r w:rsidRPr="003C6699">
        <w:rPr>
          <w:rFonts w:ascii="Arial" w:eastAsia="Arial" w:hAnsi="Arial" w:cs="Arial"/>
          <w:sz w:val="20"/>
          <w:szCs w:val="20"/>
          <w:lang w:val="pl" w:eastAsia="pl-PL"/>
        </w:rPr>
        <w:tab/>
        <w:t>poinformowania zamawiającego, że wybór jego oferty będzie prowadził do powstania u zamawiającego obowiązku podatkowego;</w:t>
      </w:r>
    </w:p>
    <w:p w14:paraId="1834B682" w14:textId="77777777" w:rsidR="003C6699" w:rsidRPr="003C6699" w:rsidRDefault="003C6699" w:rsidP="003C6699">
      <w:pPr>
        <w:tabs>
          <w:tab w:val="left" w:pos="3855"/>
        </w:tabs>
        <w:spacing w:after="0" w:line="360" w:lineRule="auto"/>
        <w:ind w:left="826" w:hanging="409"/>
        <w:jc w:val="both"/>
        <w:rPr>
          <w:rFonts w:ascii="Arial" w:eastAsia="Arial" w:hAnsi="Arial" w:cs="Arial"/>
          <w:sz w:val="20"/>
          <w:szCs w:val="20"/>
          <w:lang w:val="pl" w:eastAsia="pl-PL"/>
        </w:rPr>
      </w:pPr>
      <w:r w:rsidRPr="003C6699">
        <w:rPr>
          <w:rFonts w:ascii="Arial" w:eastAsia="Arial" w:hAnsi="Arial" w:cs="Arial"/>
          <w:sz w:val="20"/>
          <w:szCs w:val="20"/>
          <w:lang w:val="pl" w:eastAsia="pl-PL"/>
        </w:rPr>
        <w:t>2)</w:t>
      </w:r>
      <w:r w:rsidRPr="003C6699">
        <w:rPr>
          <w:rFonts w:ascii="Arial" w:eastAsia="Arial" w:hAnsi="Arial" w:cs="Arial"/>
          <w:sz w:val="20"/>
          <w:szCs w:val="20"/>
          <w:lang w:val="pl" w:eastAsia="pl-PL"/>
        </w:rPr>
        <w:tab/>
        <w:t>wskazania nazwy (rodzaju) towaru lub usługi, których dostawa lub świadczenie będą prowadziły do powstania obowiązku podatkowego;</w:t>
      </w:r>
    </w:p>
    <w:p w14:paraId="394A61AF" w14:textId="77777777" w:rsidR="003C6699" w:rsidRPr="003C6699" w:rsidRDefault="003C6699" w:rsidP="003C6699">
      <w:pPr>
        <w:tabs>
          <w:tab w:val="left" w:pos="3855"/>
        </w:tabs>
        <w:spacing w:after="0" w:line="360" w:lineRule="auto"/>
        <w:ind w:left="826" w:hanging="409"/>
        <w:jc w:val="both"/>
        <w:rPr>
          <w:rFonts w:ascii="Arial" w:eastAsia="Arial" w:hAnsi="Arial" w:cs="Arial"/>
          <w:sz w:val="20"/>
          <w:szCs w:val="20"/>
          <w:lang w:val="pl" w:eastAsia="pl-PL"/>
        </w:rPr>
      </w:pPr>
      <w:r w:rsidRPr="003C6699">
        <w:rPr>
          <w:rFonts w:ascii="Arial" w:eastAsia="Arial" w:hAnsi="Arial" w:cs="Arial"/>
          <w:sz w:val="20"/>
          <w:szCs w:val="20"/>
          <w:lang w:val="pl" w:eastAsia="pl-PL"/>
        </w:rPr>
        <w:t>3)</w:t>
      </w:r>
      <w:r w:rsidRPr="003C6699">
        <w:rPr>
          <w:rFonts w:ascii="Arial" w:eastAsia="Arial" w:hAnsi="Arial" w:cs="Arial"/>
          <w:sz w:val="20"/>
          <w:szCs w:val="20"/>
          <w:lang w:val="pl" w:eastAsia="pl-PL"/>
        </w:rPr>
        <w:tab/>
        <w:t>wskazania wartości towaru lub usługi objętego obowiązkiem podatkowym zamawiającego, bez kwoty podatku;</w:t>
      </w:r>
    </w:p>
    <w:p w14:paraId="759242D9" w14:textId="77777777" w:rsidR="003C6699" w:rsidRPr="003C6699" w:rsidRDefault="003C6699" w:rsidP="003C6699">
      <w:pPr>
        <w:tabs>
          <w:tab w:val="left" w:pos="3855"/>
        </w:tabs>
        <w:spacing w:after="0" w:line="360" w:lineRule="auto"/>
        <w:ind w:left="826" w:hanging="409"/>
        <w:jc w:val="both"/>
        <w:rPr>
          <w:rFonts w:ascii="Arial" w:eastAsia="Arial" w:hAnsi="Arial" w:cs="Arial"/>
          <w:sz w:val="20"/>
          <w:szCs w:val="20"/>
          <w:lang w:val="pl" w:eastAsia="pl-PL"/>
        </w:rPr>
      </w:pPr>
      <w:r w:rsidRPr="003C6699">
        <w:rPr>
          <w:rFonts w:ascii="Arial" w:eastAsia="Arial" w:hAnsi="Arial" w:cs="Arial"/>
          <w:sz w:val="20"/>
          <w:szCs w:val="20"/>
          <w:lang w:val="pl" w:eastAsia="pl-PL"/>
        </w:rPr>
        <w:t>4)</w:t>
      </w:r>
      <w:r w:rsidRPr="003C6699">
        <w:rPr>
          <w:rFonts w:ascii="Arial" w:eastAsia="Arial" w:hAnsi="Arial" w:cs="Arial"/>
          <w:sz w:val="20"/>
          <w:szCs w:val="20"/>
          <w:lang w:val="pl" w:eastAsia="pl-PL"/>
        </w:rPr>
        <w:tab/>
        <w:t>wskazania stawki podatku od towarów i usług, która zgodnie z wiedzą wykonawcy, będzie miała zastosowanie.</w:t>
      </w:r>
    </w:p>
    <w:p w14:paraId="071B7B97"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446113F7" w14:textId="77777777"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38" w:name="_Toc226465807"/>
      <w:r w:rsidRPr="003C6699">
        <w:rPr>
          <w:rFonts w:ascii="Arial" w:eastAsia="Arial" w:hAnsi="Arial" w:cs="Arial"/>
          <w:sz w:val="32"/>
          <w:szCs w:val="32"/>
          <w:lang w:val="pl" w:eastAsia="pl-PL"/>
        </w:rPr>
        <w:t>XV. Wymagania dotyczące wadium</w:t>
      </w:r>
      <w:bookmarkEnd w:id="38"/>
    </w:p>
    <w:p w14:paraId="6DC9DB25" w14:textId="77777777" w:rsidR="00B32966" w:rsidRDefault="00B32966" w:rsidP="00B32966">
      <w:pPr>
        <w:numPr>
          <w:ilvl w:val="3"/>
          <w:numId w:val="26"/>
        </w:numPr>
        <w:spacing w:after="0" w:line="360" w:lineRule="auto"/>
        <w:ind w:left="284" w:hanging="284"/>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zobowiązany jest do zabezpieczenia swojej oferty wadium w wysokości</w:t>
      </w:r>
      <w:r>
        <w:rPr>
          <w:rFonts w:ascii="Arial" w:eastAsia="Arial" w:hAnsi="Arial" w:cs="Arial"/>
          <w:sz w:val="20"/>
          <w:szCs w:val="20"/>
          <w:lang w:val="pl" w:eastAsia="pl-PL"/>
        </w:rPr>
        <w:t>:</w:t>
      </w:r>
    </w:p>
    <w:p w14:paraId="32957CFD" w14:textId="3C19C67E" w:rsidR="00D870BA" w:rsidRPr="00D870BA" w:rsidRDefault="00694D90" w:rsidP="00D870BA">
      <w:pPr>
        <w:spacing w:after="0" w:line="360" w:lineRule="auto"/>
        <w:jc w:val="both"/>
        <w:rPr>
          <w:rFonts w:ascii="Arial" w:eastAsia="Arial" w:hAnsi="Arial" w:cs="Arial"/>
          <w:b/>
          <w:bCs/>
          <w:sz w:val="20"/>
          <w:szCs w:val="20"/>
          <w:lang w:val="pl" w:eastAsia="pl-PL"/>
        </w:rPr>
      </w:pPr>
      <w:r>
        <w:rPr>
          <w:rFonts w:ascii="Arial" w:eastAsia="Arial" w:hAnsi="Arial" w:cs="Arial"/>
          <w:sz w:val="20"/>
          <w:szCs w:val="20"/>
          <w:lang w:val="pl" w:eastAsia="pl-PL"/>
        </w:rPr>
        <w:t xml:space="preserve">    </w:t>
      </w:r>
      <w:r w:rsidR="00A25737">
        <w:rPr>
          <w:rFonts w:ascii="Arial" w:eastAsia="Arial" w:hAnsi="Arial" w:cs="Arial"/>
          <w:sz w:val="20"/>
          <w:szCs w:val="20"/>
          <w:lang w:val="pl" w:eastAsia="pl-PL"/>
        </w:rPr>
        <w:t xml:space="preserve"> </w:t>
      </w:r>
      <w:r w:rsidR="00A25737" w:rsidRPr="00BF249A">
        <w:rPr>
          <w:rFonts w:ascii="Arial" w:eastAsia="Arial" w:hAnsi="Arial" w:cs="Arial"/>
          <w:sz w:val="20"/>
          <w:szCs w:val="20"/>
          <w:lang w:val="pl" w:eastAsia="pl-PL"/>
        </w:rPr>
        <w:t xml:space="preserve"> </w:t>
      </w:r>
      <w:r w:rsidR="004A731B" w:rsidRPr="00650B24">
        <w:rPr>
          <w:rFonts w:ascii="Arial" w:eastAsia="Arial" w:hAnsi="Arial" w:cs="Arial"/>
          <w:sz w:val="20"/>
          <w:szCs w:val="20"/>
          <w:lang w:val="pl" w:eastAsia="pl-PL"/>
        </w:rPr>
        <w:t xml:space="preserve"> </w:t>
      </w:r>
      <w:r w:rsidR="004A731B" w:rsidRPr="004A731B">
        <w:rPr>
          <w:rFonts w:ascii="Arial" w:eastAsia="Arial" w:hAnsi="Arial" w:cs="Arial"/>
          <w:b/>
          <w:bCs/>
          <w:sz w:val="20"/>
          <w:szCs w:val="20"/>
          <w:lang w:val="pl" w:eastAsia="pl-PL"/>
        </w:rPr>
        <w:t xml:space="preserve">   </w:t>
      </w:r>
      <w:r w:rsidR="001E7965">
        <w:rPr>
          <w:rFonts w:ascii="Arial" w:eastAsia="Arial" w:hAnsi="Arial" w:cs="Arial"/>
          <w:b/>
          <w:bCs/>
          <w:sz w:val="20"/>
          <w:szCs w:val="20"/>
          <w:lang w:val="pl" w:eastAsia="pl-PL"/>
        </w:rPr>
        <w:t>1 8</w:t>
      </w:r>
      <w:r w:rsidR="004A731B" w:rsidRPr="004A731B">
        <w:rPr>
          <w:rFonts w:ascii="Arial" w:eastAsia="Arial" w:hAnsi="Arial" w:cs="Arial"/>
          <w:b/>
          <w:bCs/>
          <w:sz w:val="20"/>
          <w:szCs w:val="20"/>
          <w:lang w:val="pl" w:eastAsia="pl-PL"/>
        </w:rPr>
        <w:t xml:space="preserve">00 zł </w:t>
      </w:r>
      <w:r w:rsidR="004A731B" w:rsidRPr="00D870BA">
        <w:rPr>
          <w:rFonts w:ascii="Arial" w:eastAsia="Arial" w:hAnsi="Arial" w:cs="Arial"/>
          <w:sz w:val="20"/>
          <w:szCs w:val="20"/>
          <w:lang w:val="pl" w:eastAsia="pl-PL"/>
        </w:rPr>
        <w:t xml:space="preserve">(słownie: </w:t>
      </w:r>
      <w:r w:rsidR="001E7965">
        <w:rPr>
          <w:rFonts w:ascii="Arial" w:eastAsia="Arial" w:hAnsi="Arial" w:cs="Arial"/>
          <w:sz w:val="20"/>
          <w:szCs w:val="20"/>
          <w:lang w:val="pl" w:eastAsia="pl-PL"/>
        </w:rPr>
        <w:t>jeden tysiąc osiemset</w:t>
      </w:r>
      <w:r w:rsidR="004A731B" w:rsidRPr="00D870BA">
        <w:rPr>
          <w:rFonts w:ascii="Arial" w:eastAsia="Arial" w:hAnsi="Arial" w:cs="Arial"/>
          <w:sz w:val="20"/>
          <w:szCs w:val="20"/>
          <w:lang w:val="pl" w:eastAsia="pl-PL"/>
        </w:rPr>
        <w:t xml:space="preserve"> złotych 00/100)</w:t>
      </w:r>
      <w:r w:rsidR="00E4045E">
        <w:rPr>
          <w:rFonts w:ascii="Arial" w:eastAsia="Arial" w:hAnsi="Arial" w:cs="Arial"/>
          <w:sz w:val="20"/>
          <w:szCs w:val="20"/>
          <w:lang w:val="pl" w:eastAsia="pl-PL"/>
        </w:rPr>
        <w:t>.</w:t>
      </w:r>
      <w:r w:rsidR="004A731B" w:rsidRPr="004A731B">
        <w:rPr>
          <w:rFonts w:ascii="Arial" w:eastAsia="Arial" w:hAnsi="Arial" w:cs="Arial"/>
          <w:b/>
          <w:bCs/>
          <w:sz w:val="20"/>
          <w:szCs w:val="20"/>
          <w:lang w:val="pl" w:eastAsia="pl-PL"/>
        </w:rPr>
        <w:t xml:space="preserve">    </w:t>
      </w:r>
      <w:r w:rsidR="004A731B">
        <w:rPr>
          <w:rFonts w:ascii="Arial" w:eastAsia="Arial" w:hAnsi="Arial" w:cs="Arial"/>
          <w:b/>
          <w:bCs/>
          <w:sz w:val="20"/>
          <w:szCs w:val="20"/>
          <w:lang w:val="pl" w:eastAsia="pl-PL"/>
        </w:rPr>
        <w:t xml:space="preserve"> </w:t>
      </w:r>
      <w:r w:rsidR="004A731B" w:rsidRPr="004A731B">
        <w:rPr>
          <w:rFonts w:ascii="Arial" w:eastAsia="Arial" w:hAnsi="Arial" w:cs="Arial"/>
          <w:b/>
          <w:bCs/>
          <w:sz w:val="20"/>
          <w:szCs w:val="20"/>
          <w:lang w:val="pl" w:eastAsia="pl-PL"/>
        </w:rPr>
        <w:t xml:space="preserve"> </w:t>
      </w:r>
    </w:p>
    <w:p w14:paraId="6BF0BF56" w14:textId="627011E3" w:rsidR="003C6699" w:rsidRPr="003C6699" w:rsidRDefault="003C6699" w:rsidP="00A25737">
      <w:pPr>
        <w:numPr>
          <w:ilvl w:val="3"/>
          <w:numId w:val="26"/>
        </w:numPr>
        <w:spacing w:after="0" w:line="360" w:lineRule="auto"/>
        <w:ind w:left="425"/>
        <w:jc w:val="both"/>
        <w:rPr>
          <w:rFonts w:ascii="Arial" w:eastAsia="Arial" w:hAnsi="Arial" w:cs="Arial"/>
          <w:sz w:val="20"/>
          <w:szCs w:val="20"/>
          <w:lang w:val="pl" w:eastAsia="pl-PL"/>
        </w:rPr>
      </w:pPr>
      <w:r w:rsidRPr="003C6699">
        <w:rPr>
          <w:rFonts w:ascii="Arial" w:eastAsia="Arial" w:hAnsi="Arial" w:cs="Arial"/>
          <w:sz w:val="20"/>
          <w:szCs w:val="20"/>
          <w:lang w:val="pl" w:eastAsia="pl-PL"/>
        </w:rPr>
        <w:t>Wadium wnosi się przed upływem terminu składania ofert.</w:t>
      </w:r>
    </w:p>
    <w:p w14:paraId="0DE94147" w14:textId="77777777" w:rsidR="003C6699" w:rsidRPr="003C6699" w:rsidRDefault="003C6699" w:rsidP="003C6699">
      <w:pPr>
        <w:numPr>
          <w:ilvl w:val="3"/>
          <w:numId w:val="26"/>
        </w:numPr>
        <w:spacing w:after="0" w:line="360" w:lineRule="auto"/>
        <w:ind w:left="425"/>
        <w:jc w:val="both"/>
        <w:rPr>
          <w:rFonts w:ascii="Arial" w:eastAsia="Arial" w:hAnsi="Arial" w:cs="Arial"/>
          <w:sz w:val="20"/>
          <w:szCs w:val="20"/>
          <w:lang w:val="pl" w:eastAsia="pl-PL"/>
        </w:rPr>
      </w:pPr>
      <w:r w:rsidRPr="003C6699">
        <w:rPr>
          <w:rFonts w:ascii="Arial" w:eastAsia="Arial" w:hAnsi="Arial" w:cs="Arial"/>
          <w:sz w:val="20"/>
          <w:szCs w:val="20"/>
          <w:lang w:val="pl" w:eastAsia="pl-PL"/>
        </w:rPr>
        <w:t>Wadium może być wnoszone w jednej lub kilku następujących formach:</w:t>
      </w:r>
    </w:p>
    <w:p w14:paraId="4879FE29" w14:textId="77777777" w:rsidR="003C6699" w:rsidRPr="003C6699" w:rsidRDefault="003C6699" w:rsidP="003C6699">
      <w:pPr>
        <w:numPr>
          <w:ilvl w:val="1"/>
          <w:numId w:val="5"/>
        </w:numPr>
        <w:spacing w:after="0" w:line="360" w:lineRule="auto"/>
        <w:ind w:left="896" w:hanging="409"/>
        <w:jc w:val="both"/>
        <w:rPr>
          <w:rFonts w:ascii="Arial" w:eastAsia="Arial" w:hAnsi="Arial" w:cs="Arial"/>
          <w:lang w:val="pl" w:eastAsia="pl-PL"/>
        </w:rPr>
      </w:pPr>
      <w:r w:rsidRPr="003C6699">
        <w:rPr>
          <w:rFonts w:ascii="Arial" w:eastAsia="Arial" w:hAnsi="Arial" w:cs="Arial"/>
          <w:sz w:val="20"/>
          <w:szCs w:val="20"/>
          <w:lang w:val="pl" w:eastAsia="pl-PL"/>
        </w:rPr>
        <w:t xml:space="preserve">pieniądzu; </w:t>
      </w:r>
    </w:p>
    <w:p w14:paraId="0B183BAC" w14:textId="77777777" w:rsidR="003C6699" w:rsidRPr="003C6699" w:rsidRDefault="003C6699" w:rsidP="003C6699">
      <w:pPr>
        <w:numPr>
          <w:ilvl w:val="1"/>
          <w:numId w:val="5"/>
        </w:numPr>
        <w:spacing w:after="0" w:line="360" w:lineRule="auto"/>
        <w:ind w:left="896" w:hanging="409"/>
        <w:jc w:val="both"/>
        <w:rPr>
          <w:rFonts w:ascii="Arial" w:eastAsia="Arial" w:hAnsi="Arial" w:cs="Arial"/>
          <w:lang w:val="pl" w:eastAsia="pl-PL"/>
        </w:rPr>
      </w:pPr>
      <w:r w:rsidRPr="003C6699">
        <w:rPr>
          <w:rFonts w:ascii="Arial" w:eastAsia="Arial" w:hAnsi="Arial" w:cs="Arial"/>
          <w:sz w:val="20"/>
          <w:szCs w:val="20"/>
          <w:lang w:val="pl" w:eastAsia="pl-PL"/>
        </w:rPr>
        <w:t>gwarancjach bankowych;</w:t>
      </w:r>
    </w:p>
    <w:p w14:paraId="3BB5E19E" w14:textId="77777777" w:rsidR="003C6699" w:rsidRPr="003C6699" w:rsidRDefault="003C6699" w:rsidP="003C6699">
      <w:pPr>
        <w:numPr>
          <w:ilvl w:val="1"/>
          <w:numId w:val="5"/>
        </w:numPr>
        <w:spacing w:after="0" w:line="360" w:lineRule="auto"/>
        <w:ind w:left="896" w:hanging="409"/>
        <w:jc w:val="both"/>
        <w:rPr>
          <w:rFonts w:ascii="Arial" w:eastAsia="Arial" w:hAnsi="Arial" w:cs="Arial"/>
          <w:lang w:val="pl" w:eastAsia="pl-PL"/>
        </w:rPr>
      </w:pPr>
      <w:r w:rsidRPr="003C6699">
        <w:rPr>
          <w:rFonts w:ascii="Arial" w:eastAsia="Arial" w:hAnsi="Arial" w:cs="Arial"/>
          <w:sz w:val="20"/>
          <w:szCs w:val="20"/>
          <w:lang w:val="pl" w:eastAsia="pl-PL"/>
        </w:rPr>
        <w:t>gwarancjach ubezpieczeniowych;</w:t>
      </w:r>
    </w:p>
    <w:p w14:paraId="4B9D43B6" w14:textId="619B19D3" w:rsidR="003C6699" w:rsidRPr="003C6699" w:rsidRDefault="003C6699" w:rsidP="003C6699">
      <w:pPr>
        <w:numPr>
          <w:ilvl w:val="1"/>
          <w:numId w:val="5"/>
        </w:numPr>
        <w:spacing w:after="0" w:line="360" w:lineRule="auto"/>
        <w:ind w:left="896" w:hanging="409"/>
        <w:jc w:val="both"/>
        <w:rPr>
          <w:rFonts w:ascii="Arial" w:eastAsia="Arial" w:hAnsi="Arial" w:cs="Arial"/>
          <w:lang w:val="pl" w:eastAsia="pl-PL"/>
        </w:rPr>
      </w:pPr>
      <w:r w:rsidRPr="003C6699">
        <w:rPr>
          <w:rFonts w:ascii="Arial" w:eastAsia="Arial" w:hAnsi="Arial" w:cs="Arial"/>
          <w:sz w:val="20"/>
          <w:szCs w:val="20"/>
          <w:lang w:val="pl" w:eastAsia="pl-PL"/>
        </w:rPr>
        <w:t>poręczeniach udzielanych przez podmioty, o których mowa w art. 6b ust. 5 pkt 2 ustawy z dnia 9 listopada 2000 r. o utworzeniu Polskiej Agencji Rozwoju Przedsiębiorczości (Dz. U. z 202</w:t>
      </w:r>
      <w:r w:rsidR="00B32966">
        <w:rPr>
          <w:rFonts w:ascii="Arial" w:eastAsia="Arial" w:hAnsi="Arial" w:cs="Arial"/>
          <w:sz w:val="20"/>
          <w:szCs w:val="20"/>
          <w:lang w:val="pl" w:eastAsia="pl-PL"/>
        </w:rPr>
        <w:t>3</w:t>
      </w:r>
      <w:r w:rsidRPr="003C6699">
        <w:rPr>
          <w:rFonts w:ascii="Arial" w:eastAsia="Arial" w:hAnsi="Arial" w:cs="Arial"/>
          <w:sz w:val="20"/>
          <w:szCs w:val="20"/>
          <w:lang w:val="pl" w:eastAsia="pl-PL"/>
        </w:rPr>
        <w:t xml:space="preserve"> r. poz. </w:t>
      </w:r>
      <w:r w:rsidR="00B32966">
        <w:rPr>
          <w:rFonts w:ascii="Arial" w:eastAsia="Arial" w:hAnsi="Arial" w:cs="Arial"/>
          <w:sz w:val="20"/>
          <w:szCs w:val="20"/>
          <w:lang w:val="pl" w:eastAsia="pl-PL"/>
        </w:rPr>
        <w:t>462</w:t>
      </w:r>
      <w:r w:rsidR="00C272C8">
        <w:rPr>
          <w:rFonts w:ascii="Arial" w:eastAsia="Arial" w:hAnsi="Arial" w:cs="Arial"/>
          <w:sz w:val="20"/>
          <w:szCs w:val="20"/>
          <w:lang w:val="pl" w:eastAsia="pl-PL"/>
        </w:rPr>
        <w:t xml:space="preserve"> z późn. zm.</w:t>
      </w:r>
      <w:r w:rsidRPr="003C6699">
        <w:rPr>
          <w:rFonts w:ascii="Arial" w:eastAsia="Arial" w:hAnsi="Arial" w:cs="Arial"/>
          <w:sz w:val="20"/>
          <w:szCs w:val="20"/>
          <w:lang w:val="pl" w:eastAsia="pl-PL"/>
        </w:rPr>
        <w:t>).</w:t>
      </w:r>
    </w:p>
    <w:p w14:paraId="6B3B8ABC" w14:textId="62CA5F9D" w:rsidR="003C6699" w:rsidRPr="003C6699" w:rsidRDefault="003C6699" w:rsidP="003C6699">
      <w:pPr>
        <w:numPr>
          <w:ilvl w:val="3"/>
          <w:numId w:val="26"/>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Wadium w formie pieniądza należy wnieść przelewem na konto w </w:t>
      </w:r>
      <w:r w:rsidRPr="003C6699">
        <w:rPr>
          <w:rFonts w:ascii="Arial" w:eastAsia="Arial" w:hAnsi="Arial" w:cs="Arial"/>
          <w:b/>
          <w:sz w:val="20"/>
          <w:szCs w:val="20"/>
          <w:lang w:eastAsia="pl-PL"/>
        </w:rPr>
        <w:t>Banku Spółdzielczym Sztum O/Przodkowo</w:t>
      </w:r>
      <w:r w:rsidRPr="003C6699">
        <w:rPr>
          <w:rFonts w:ascii="Arial" w:eastAsia="Arial" w:hAnsi="Arial" w:cs="Arial"/>
          <w:sz w:val="20"/>
          <w:szCs w:val="20"/>
          <w:lang w:val="pl" w:eastAsia="pl-PL"/>
        </w:rPr>
        <w:t xml:space="preserve"> nr rachunku </w:t>
      </w:r>
      <w:r w:rsidRPr="003C6699">
        <w:rPr>
          <w:rFonts w:ascii="Arial" w:eastAsia="Arial" w:hAnsi="Arial" w:cs="Arial"/>
          <w:b/>
          <w:smallCaps/>
          <w:sz w:val="20"/>
          <w:szCs w:val="20"/>
          <w:lang w:eastAsia="pl-PL"/>
        </w:rPr>
        <w:t>16 8309 0000 0077 0075 2000 0070</w:t>
      </w:r>
      <w:r w:rsidRPr="003C6699">
        <w:rPr>
          <w:rFonts w:ascii="Arial" w:eastAsia="Arial" w:hAnsi="Arial" w:cs="Arial"/>
          <w:smallCaps/>
          <w:sz w:val="20"/>
          <w:szCs w:val="20"/>
          <w:lang w:val="pl" w:eastAsia="pl-PL"/>
        </w:rPr>
        <w:t xml:space="preserve"> </w:t>
      </w:r>
      <w:r w:rsidRPr="003C6699">
        <w:rPr>
          <w:rFonts w:ascii="Arial" w:eastAsia="Arial" w:hAnsi="Arial" w:cs="Arial"/>
          <w:sz w:val="20"/>
          <w:szCs w:val="20"/>
          <w:lang w:val="pl" w:eastAsia="pl-PL"/>
        </w:rPr>
        <w:t>z dopiskiem „</w:t>
      </w:r>
      <w:r w:rsidR="00A25737" w:rsidRPr="00A25737">
        <w:rPr>
          <w:rFonts w:ascii="Arial" w:eastAsia="Arial" w:hAnsi="Arial" w:cs="Arial"/>
          <w:sz w:val="20"/>
          <w:szCs w:val="20"/>
          <w:lang w:val="pl" w:eastAsia="pl-PL"/>
        </w:rPr>
        <w:t xml:space="preserve">„Wadium – </w:t>
      </w:r>
      <w:r w:rsidR="00A25737" w:rsidRPr="00A25737">
        <w:rPr>
          <w:rFonts w:ascii="Arial" w:eastAsia="Arial" w:hAnsi="Arial" w:cs="Arial"/>
          <w:i/>
          <w:sz w:val="20"/>
          <w:szCs w:val="20"/>
          <w:lang w:val="pl" w:eastAsia="pl-PL"/>
        </w:rPr>
        <w:t>,,</w:t>
      </w:r>
      <w:r w:rsidR="00840D3A" w:rsidRPr="00840D3A">
        <w:rPr>
          <w:rFonts w:ascii="Arial" w:eastAsia="Arial" w:hAnsi="Arial" w:cs="Arial"/>
          <w:i/>
          <w:sz w:val="20"/>
          <w:szCs w:val="20"/>
          <w:lang w:eastAsia="pl-PL"/>
        </w:rPr>
        <w:t>Rozbudowa oraz doposażenie Przedszkola Samorządowego w Przodkowie</w:t>
      </w:r>
      <w:r w:rsidR="00A25737" w:rsidRPr="00A25737">
        <w:rPr>
          <w:rFonts w:ascii="Arial" w:eastAsia="Arial" w:hAnsi="Arial" w:cs="Arial"/>
          <w:sz w:val="20"/>
          <w:szCs w:val="20"/>
          <w:lang w:val="pl" w:eastAsia="pl-PL"/>
        </w:rPr>
        <w:t>” znak sprawy ZP.271.</w:t>
      </w:r>
      <w:r w:rsidR="00840D3A">
        <w:rPr>
          <w:rFonts w:ascii="Arial" w:eastAsia="Arial" w:hAnsi="Arial" w:cs="Arial"/>
          <w:sz w:val="20"/>
          <w:szCs w:val="20"/>
          <w:lang w:val="pl" w:eastAsia="pl-PL"/>
        </w:rPr>
        <w:t>11</w:t>
      </w:r>
      <w:r w:rsidR="00A25737" w:rsidRPr="00A25737">
        <w:rPr>
          <w:rFonts w:ascii="Arial" w:eastAsia="Arial" w:hAnsi="Arial" w:cs="Arial"/>
          <w:sz w:val="20"/>
          <w:szCs w:val="20"/>
          <w:lang w:val="pl" w:eastAsia="pl-PL"/>
        </w:rPr>
        <w:t>.202</w:t>
      </w:r>
      <w:r w:rsidR="00DA75DB">
        <w:rPr>
          <w:rFonts w:ascii="Arial" w:eastAsia="Arial" w:hAnsi="Arial" w:cs="Arial"/>
          <w:sz w:val="20"/>
          <w:szCs w:val="20"/>
          <w:lang w:val="pl" w:eastAsia="pl-PL"/>
        </w:rPr>
        <w:t>6</w:t>
      </w:r>
      <w:r w:rsidR="00A25737">
        <w:rPr>
          <w:rFonts w:ascii="Arial" w:eastAsia="Arial" w:hAnsi="Arial" w:cs="Arial"/>
          <w:sz w:val="20"/>
          <w:szCs w:val="20"/>
          <w:lang w:val="pl" w:eastAsia="pl-PL"/>
        </w:rPr>
        <w:t>.</w:t>
      </w:r>
    </w:p>
    <w:p w14:paraId="66464488" w14:textId="77777777" w:rsidR="003C6699" w:rsidRPr="003C6699" w:rsidRDefault="003C6699" w:rsidP="003C6699">
      <w:pPr>
        <w:spacing w:after="0" w:line="360" w:lineRule="auto"/>
        <w:ind w:left="284"/>
        <w:jc w:val="both"/>
        <w:rPr>
          <w:rFonts w:ascii="Arial" w:eastAsia="Arial" w:hAnsi="Arial" w:cs="Arial"/>
          <w:sz w:val="20"/>
          <w:szCs w:val="20"/>
          <w:lang w:val="pl" w:eastAsia="pl-PL"/>
        </w:rPr>
      </w:pPr>
      <w:r w:rsidRPr="003C6699">
        <w:rPr>
          <w:rFonts w:ascii="Arial" w:eastAsia="Arial" w:hAnsi="Arial" w:cs="Arial"/>
          <w:b/>
          <w:sz w:val="20"/>
          <w:szCs w:val="20"/>
          <w:lang w:val="pl" w:eastAsia="pl-PL"/>
        </w:rPr>
        <w:t xml:space="preserve">UWAGA: </w:t>
      </w:r>
      <w:r w:rsidRPr="003C6699">
        <w:rPr>
          <w:rFonts w:ascii="Arial" w:eastAsia="Arial" w:hAnsi="Arial" w:cs="Arial"/>
          <w:sz w:val="20"/>
          <w:szCs w:val="20"/>
          <w:lang w:val="pl" w:eastAsia="pl-PL"/>
        </w:rPr>
        <w:t>Za termin wniesienia wadium w formie pieniężnej zostanie przyjęty termin uznania rachunku Zamawiającego.</w:t>
      </w:r>
    </w:p>
    <w:p w14:paraId="30C00786" w14:textId="77777777" w:rsidR="003C6699" w:rsidRPr="003C6699" w:rsidRDefault="003C6699" w:rsidP="003C6699">
      <w:pPr>
        <w:numPr>
          <w:ilvl w:val="3"/>
          <w:numId w:val="26"/>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Wadium wnoszone w formie poręczeń lub gwarancji musi być złożone jako </w:t>
      </w:r>
      <w:r w:rsidRPr="003C6699">
        <w:rPr>
          <w:rFonts w:ascii="Arial" w:eastAsia="Arial" w:hAnsi="Arial" w:cs="Arial"/>
          <w:b/>
          <w:sz w:val="20"/>
          <w:szCs w:val="20"/>
          <w:lang w:val="pl" w:eastAsia="pl-PL"/>
        </w:rPr>
        <w:t xml:space="preserve">oryginał </w:t>
      </w:r>
      <w:r w:rsidRPr="003C6699">
        <w:rPr>
          <w:rFonts w:ascii="Arial" w:eastAsia="Arial" w:hAnsi="Arial" w:cs="Arial"/>
          <w:sz w:val="20"/>
          <w:szCs w:val="20"/>
          <w:lang w:val="pl" w:eastAsia="pl-PL"/>
        </w:rPr>
        <w:t xml:space="preserve">gwarancji lub poręczenia </w:t>
      </w:r>
      <w:r w:rsidRPr="003C6699">
        <w:rPr>
          <w:rFonts w:ascii="Arial" w:eastAsia="Arial" w:hAnsi="Arial" w:cs="Arial"/>
          <w:b/>
          <w:sz w:val="20"/>
          <w:szCs w:val="20"/>
          <w:lang w:val="pl" w:eastAsia="pl-PL"/>
        </w:rPr>
        <w:t xml:space="preserve">w postaci elektronicznej </w:t>
      </w:r>
      <w:r w:rsidRPr="003C6699">
        <w:rPr>
          <w:rFonts w:ascii="Arial" w:eastAsia="Arial" w:hAnsi="Arial" w:cs="Arial"/>
          <w:sz w:val="20"/>
          <w:szCs w:val="20"/>
          <w:lang w:val="pl" w:eastAsia="pl-PL"/>
        </w:rPr>
        <w:t>i spełniać co najmniej poniższe wymagania:</w:t>
      </w:r>
    </w:p>
    <w:p w14:paraId="51ED6BA8"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musi obejmować odpowiedzialność za wszystkie przypadki powodujące utratę wadium przez Wykonawcę określone w ustawie PZP </w:t>
      </w:r>
    </w:p>
    <w:p w14:paraId="1C47ECEB"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z jej treści powinno jednoznacznie wynikać zobowiązanie gwaranta do zapłaty całej kwoty wadium;</w:t>
      </w:r>
    </w:p>
    <w:p w14:paraId="0E58A188"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powinno być nieodwołalne i bezwarunkowe oraz płatne na pierwsze żądanie;</w:t>
      </w:r>
    </w:p>
    <w:p w14:paraId="79398DAF"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termin obowiązywania poręczenia lub gwarancji nie może być krótszy niż termin związania ofertą (z zastrzeżeniem iż pierwszym dniem związania ofertą jest dzień składania ofert); </w:t>
      </w:r>
    </w:p>
    <w:p w14:paraId="2FFD6404"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w treści poręczenia lub gwarancji powinna znaleźć się nazwa oraz numer przedmiotowego postępowania;</w:t>
      </w:r>
    </w:p>
    <w:p w14:paraId="26F2C798"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beneficjentem poręczenia lub gwarancji jest: Gmina Przodkowo.</w:t>
      </w:r>
    </w:p>
    <w:p w14:paraId="4ADFD966"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08A40D54" w14:textId="77777777" w:rsidR="003C6699" w:rsidRPr="003C6699" w:rsidRDefault="003C6699" w:rsidP="003C6699">
      <w:pPr>
        <w:numPr>
          <w:ilvl w:val="3"/>
          <w:numId w:val="26"/>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Oferta wykonawcy, który nie wniesie wadium, wniesie wadium w sposób nieprawidłowy lub nie utrzyma wadium nieprzerwanie do upływu terminu związania ofertą lub złoży wniosek o zwrot wadium w przypadku, o którym mowa w art. 98 ust. 2 pkt 3 PZP</w:t>
      </w:r>
      <w:r w:rsidRPr="003C6699">
        <w:rPr>
          <w:rFonts w:ascii="Arial" w:eastAsia="Arial" w:hAnsi="Arial" w:cs="Arial"/>
          <w:b/>
          <w:sz w:val="20"/>
          <w:szCs w:val="20"/>
          <w:lang w:val="pl" w:eastAsia="pl-PL"/>
        </w:rPr>
        <w:t xml:space="preserve"> zostanie odrzucona</w:t>
      </w:r>
      <w:r w:rsidRPr="003C6699">
        <w:rPr>
          <w:rFonts w:ascii="Arial" w:eastAsia="Arial" w:hAnsi="Arial" w:cs="Arial"/>
          <w:sz w:val="20"/>
          <w:szCs w:val="20"/>
          <w:lang w:val="pl" w:eastAsia="pl-PL"/>
        </w:rPr>
        <w:t>.</w:t>
      </w:r>
    </w:p>
    <w:p w14:paraId="189FF8E1" w14:textId="77777777" w:rsidR="003C6699" w:rsidRPr="003C6699" w:rsidRDefault="003C6699" w:rsidP="003C6699">
      <w:pPr>
        <w:numPr>
          <w:ilvl w:val="3"/>
          <w:numId w:val="26"/>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Zasady zwrotu oraz okoliczności zatrzymania wadium określa art. 98 PZP</w:t>
      </w:r>
    </w:p>
    <w:p w14:paraId="4C1B8D67" w14:textId="77777777"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39" w:name="_Toc226465808"/>
      <w:r w:rsidRPr="003C6699">
        <w:rPr>
          <w:rFonts w:ascii="Arial" w:eastAsia="Arial" w:hAnsi="Arial" w:cs="Arial"/>
          <w:sz w:val="32"/>
          <w:szCs w:val="32"/>
          <w:lang w:val="pl" w:eastAsia="pl-PL"/>
        </w:rPr>
        <w:t>XVI. Termin związania ofertą</w:t>
      </w:r>
      <w:bookmarkEnd w:id="39"/>
    </w:p>
    <w:p w14:paraId="580C9510" w14:textId="4142E5DA" w:rsidR="003C6699" w:rsidRPr="003C6699" w:rsidRDefault="003C6699" w:rsidP="003C6699">
      <w:pPr>
        <w:numPr>
          <w:ilvl w:val="0"/>
          <w:numId w:val="32"/>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Wykonawca będzie związany ofertą przez okres </w:t>
      </w:r>
      <w:r w:rsidRPr="003C6699">
        <w:rPr>
          <w:rFonts w:ascii="Arial" w:eastAsia="Arial" w:hAnsi="Arial" w:cs="Arial"/>
          <w:b/>
          <w:sz w:val="20"/>
          <w:szCs w:val="20"/>
          <w:lang w:val="pl" w:eastAsia="pl-PL"/>
        </w:rPr>
        <w:t>30 dni</w:t>
      </w:r>
      <w:r w:rsidRPr="003C6699">
        <w:rPr>
          <w:rFonts w:ascii="Arial" w:eastAsia="Arial" w:hAnsi="Arial" w:cs="Arial"/>
          <w:sz w:val="20"/>
          <w:szCs w:val="20"/>
          <w:lang w:val="pl" w:eastAsia="pl-PL"/>
        </w:rPr>
        <w:t xml:space="preserve">, tj. do dnia </w:t>
      </w:r>
      <w:r w:rsidR="00840D3A">
        <w:rPr>
          <w:rFonts w:ascii="Arial" w:eastAsia="Arial" w:hAnsi="Arial" w:cs="Arial"/>
          <w:sz w:val="20"/>
          <w:szCs w:val="20"/>
          <w:lang w:val="pl" w:eastAsia="pl-PL"/>
        </w:rPr>
        <w:t>22</w:t>
      </w:r>
      <w:r w:rsidR="00D534F6">
        <w:rPr>
          <w:rFonts w:ascii="Arial" w:eastAsia="Arial" w:hAnsi="Arial" w:cs="Arial"/>
          <w:sz w:val="20"/>
          <w:szCs w:val="20"/>
          <w:lang w:val="pl" w:eastAsia="pl-PL"/>
        </w:rPr>
        <w:t xml:space="preserve"> </w:t>
      </w:r>
      <w:r w:rsidR="00840D3A">
        <w:rPr>
          <w:rFonts w:ascii="Arial" w:eastAsia="Arial" w:hAnsi="Arial" w:cs="Arial"/>
          <w:sz w:val="20"/>
          <w:szCs w:val="20"/>
          <w:lang w:val="pl" w:eastAsia="pl-PL"/>
        </w:rPr>
        <w:t>maja</w:t>
      </w:r>
      <w:r w:rsidR="00375B0F">
        <w:rPr>
          <w:rFonts w:ascii="Arial" w:eastAsia="Arial" w:hAnsi="Arial" w:cs="Arial"/>
          <w:sz w:val="20"/>
          <w:szCs w:val="20"/>
          <w:lang w:val="pl" w:eastAsia="pl-PL"/>
        </w:rPr>
        <w:t xml:space="preserve"> 202</w:t>
      </w:r>
      <w:r w:rsidR="00D534F6">
        <w:rPr>
          <w:rFonts w:ascii="Arial" w:eastAsia="Arial" w:hAnsi="Arial" w:cs="Arial"/>
          <w:sz w:val="20"/>
          <w:szCs w:val="20"/>
          <w:lang w:val="pl" w:eastAsia="pl-PL"/>
        </w:rPr>
        <w:t>6</w:t>
      </w:r>
      <w:r w:rsidRPr="003C6699">
        <w:rPr>
          <w:rFonts w:ascii="Arial" w:eastAsia="Arial" w:hAnsi="Arial" w:cs="Arial"/>
          <w:smallCaps/>
          <w:sz w:val="20"/>
          <w:szCs w:val="20"/>
          <w:lang w:val="pl" w:eastAsia="pl-PL"/>
        </w:rPr>
        <w:t xml:space="preserve"> </w:t>
      </w:r>
      <w:r w:rsidRPr="003C6699">
        <w:rPr>
          <w:rFonts w:ascii="Arial" w:eastAsia="Arial" w:hAnsi="Arial" w:cs="Arial"/>
          <w:sz w:val="20"/>
          <w:szCs w:val="20"/>
          <w:lang w:val="pl" w:eastAsia="pl-PL"/>
        </w:rPr>
        <w:t>r. Bieg terminu związania ofertą rozpoczyna się wraz z upływem terminu składania ofert.</w:t>
      </w:r>
    </w:p>
    <w:p w14:paraId="75BF6F2F" w14:textId="77777777" w:rsidR="003C6699" w:rsidRPr="003C6699" w:rsidRDefault="003C6699" w:rsidP="003C6699">
      <w:pPr>
        <w:numPr>
          <w:ilvl w:val="0"/>
          <w:numId w:val="32"/>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3C6699">
        <w:rPr>
          <w:rFonts w:ascii="Arial" w:eastAsia="Arial" w:hAnsi="Arial" w:cs="Arial"/>
          <w:sz w:val="20"/>
          <w:szCs w:val="20"/>
          <w:lang w:val="pl" w:eastAsia="pl-PL"/>
        </w:rPr>
        <w:tab/>
        <w:t>Przedłużenie terminu związania ofertą wymaga złożenia przez wykonawcę pisemnego oświadczenia o wyrażeniu zgody na przedłużenie terminu związania ofertą.</w:t>
      </w:r>
    </w:p>
    <w:p w14:paraId="4C195F40" w14:textId="77777777" w:rsidR="003C6699" w:rsidRPr="003C6699" w:rsidRDefault="003C6699" w:rsidP="003C6699">
      <w:pPr>
        <w:numPr>
          <w:ilvl w:val="0"/>
          <w:numId w:val="32"/>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Odmowa wyrażenia zgody na przedłużenie terminu związania ofertą nie powoduje utraty wadium.</w:t>
      </w:r>
    </w:p>
    <w:p w14:paraId="0467F9CA" w14:textId="77777777"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40" w:name="_Toc226465809"/>
      <w:r w:rsidRPr="003C6699">
        <w:rPr>
          <w:rFonts w:ascii="Arial" w:eastAsia="Arial" w:hAnsi="Arial" w:cs="Arial"/>
          <w:sz w:val="32"/>
          <w:szCs w:val="32"/>
          <w:lang w:val="pl" w:eastAsia="pl-PL"/>
        </w:rPr>
        <w:t>XVII. Miejsce i termin składania ofert</w:t>
      </w:r>
      <w:bookmarkEnd w:id="40"/>
    </w:p>
    <w:p w14:paraId="23E65E33" w14:textId="663A0537" w:rsidR="003C6699" w:rsidRPr="003C6699" w:rsidRDefault="003C6699" w:rsidP="003C6699">
      <w:pPr>
        <w:numPr>
          <w:ilvl w:val="0"/>
          <w:numId w:val="24"/>
        </w:numP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 xml:space="preserve">Ofertę wraz z wymaganymi dokumentami należy umieścić na </w:t>
      </w:r>
      <w:hyperlink r:id="rId30">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pod adresem: </w:t>
      </w:r>
      <w:hyperlink r:id="rId31" w:history="1">
        <w:r w:rsidR="00601669" w:rsidRPr="00601669">
          <w:rPr>
            <w:rStyle w:val="Hipercze"/>
          </w:rPr>
          <w:t>https://platformazakupowa.pl/transakcja/1291263</w:t>
        </w:r>
      </w:hyperlink>
      <w:r w:rsidRPr="003C6699">
        <w:rPr>
          <w:rFonts w:ascii="Arial" w:eastAsia="Arial" w:hAnsi="Arial" w:cs="Arial"/>
          <w:sz w:val="20"/>
          <w:szCs w:val="20"/>
          <w:lang w:val="pl" w:eastAsia="pl-PL"/>
        </w:rPr>
        <w:t xml:space="preserve"> w myśl Ustawy PZP na stronie internetowej prowadzonego postępowania  do dnia </w:t>
      </w:r>
      <w:r w:rsidR="00840D3A">
        <w:rPr>
          <w:rFonts w:ascii="Arial" w:eastAsia="Arial" w:hAnsi="Arial" w:cs="Arial"/>
          <w:sz w:val="20"/>
          <w:szCs w:val="20"/>
          <w:lang w:val="pl" w:eastAsia="pl-PL"/>
        </w:rPr>
        <w:t>23</w:t>
      </w:r>
      <w:r w:rsidR="00D534F6">
        <w:rPr>
          <w:rFonts w:ascii="Arial" w:eastAsia="Arial" w:hAnsi="Arial" w:cs="Arial"/>
          <w:sz w:val="20"/>
          <w:szCs w:val="20"/>
          <w:lang w:val="pl" w:eastAsia="pl-PL"/>
        </w:rPr>
        <w:t xml:space="preserve"> kwietnia</w:t>
      </w:r>
      <w:r w:rsidR="00042D58">
        <w:rPr>
          <w:rFonts w:ascii="Arial" w:eastAsia="Arial" w:hAnsi="Arial" w:cs="Arial"/>
          <w:sz w:val="20"/>
          <w:szCs w:val="20"/>
          <w:lang w:val="pl" w:eastAsia="pl-PL"/>
        </w:rPr>
        <w:t xml:space="preserve"> </w:t>
      </w:r>
      <w:r w:rsidR="00D534F6">
        <w:rPr>
          <w:rFonts w:ascii="Arial" w:eastAsia="Arial" w:hAnsi="Arial" w:cs="Arial"/>
          <w:sz w:val="20"/>
          <w:szCs w:val="20"/>
          <w:lang w:val="pl" w:eastAsia="pl-PL"/>
        </w:rPr>
        <w:t xml:space="preserve">2026 </w:t>
      </w:r>
      <w:r w:rsidRPr="003C6699">
        <w:rPr>
          <w:rFonts w:ascii="Arial" w:eastAsia="Arial" w:hAnsi="Arial" w:cs="Arial"/>
          <w:sz w:val="20"/>
          <w:szCs w:val="20"/>
          <w:lang w:val="pl" w:eastAsia="pl-PL"/>
        </w:rPr>
        <w:t xml:space="preserve">r. do godziny </w:t>
      </w:r>
      <w:r w:rsidR="0046396F">
        <w:rPr>
          <w:rFonts w:ascii="Arial" w:eastAsia="Arial" w:hAnsi="Arial" w:cs="Arial"/>
          <w:sz w:val="20"/>
          <w:szCs w:val="20"/>
          <w:lang w:val="pl" w:eastAsia="pl-PL"/>
        </w:rPr>
        <w:t>10</w:t>
      </w:r>
      <w:r w:rsidRPr="003C6699">
        <w:rPr>
          <w:rFonts w:ascii="Arial" w:eastAsia="Arial" w:hAnsi="Arial" w:cs="Arial"/>
          <w:sz w:val="20"/>
          <w:szCs w:val="20"/>
          <w:lang w:val="pl" w:eastAsia="pl-PL"/>
        </w:rPr>
        <w:t>:00.</w:t>
      </w:r>
    </w:p>
    <w:p w14:paraId="57B89D9F" w14:textId="77777777" w:rsidR="003C6699" w:rsidRPr="003C6699" w:rsidRDefault="003C6699" w:rsidP="003C6699">
      <w:pPr>
        <w:numPr>
          <w:ilvl w:val="0"/>
          <w:numId w:val="24"/>
        </w:numPr>
        <w:pBdr>
          <w:top w:val="nil"/>
          <w:left w:val="nil"/>
          <w:bottom w:val="nil"/>
          <w:right w:val="nil"/>
          <w:between w:val="nil"/>
        </w:pBd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Do oferty należy dołączyć wszystkie wymagane w SWZ dokumenty.</w:t>
      </w:r>
    </w:p>
    <w:p w14:paraId="6083C775" w14:textId="77777777" w:rsidR="003C6699" w:rsidRPr="003C6699" w:rsidRDefault="003C6699" w:rsidP="003C6699">
      <w:pPr>
        <w:numPr>
          <w:ilvl w:val="0"/>
          <w:numId w:val="24"/>
        </w:numPr>
        <w:pBdr>
          <w:top w:val="nil"/>
          <w:left w:val="nil"/>
          <w:bottom w:val="nil"/>
          <w:right w:val="nil"/>
          <w:between w:val="nil"/>
        </w:pBd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Po wypełnieniu Formularza składania oferty lub wniosku i dołączenia  wszystkich wymaganych załączników należy kliknąć przycisk „Przejdź do podsumowania”.</w:t>
      </w:r>
    </w:p>
    <w:p w14:paraId="3A87C685" w14:textId="77777777" w:rsidR="003C6699" w:rsidRPr="003C6699" w:rsidRDefault="003C6699" w:rsidP="003C6699">
      <w:pPr>
        <w:numPr>
          <w:ilvl w:val="0"/>
          <w:numId w:val="24"/>
        </w:numPr>
        <w:pBdr>
          <w:top w:val="nil"/>
          <w:left w:val="nil"/>
          <w:bottom w:val="nil"/>
          <w:right w:val="nil"/>
          <w:between w:val="nil"/>
        </w:pBd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 xml:space="preserve">Oferta lub wniosek składana elektronicznie musi zostać podpisana elektronicznym podpisem kwalifikowanym, podpisem zaufanym lub podpisem osobistym. W procesie składania oferty za </w:t>
      </w:r>
      <w:r w:rsidRPr="003C6699">
        <w:rPr>
          <w:rFonts w:ascii="Arial" w:eastAsia="Arial" w:hAnsi="Arial" w:cs="Arial"/>
          <w:sz w:val="20"/>
          <w:szCs w:val="20"/>
          <w:lang w:val="pl" w:eastAsia="pl-PL"/>
        </w:rPr>
        <w:lastRenderedPageBreak/>
        <w:t xml:space="preserve">pośrednictwem </w:t>
      </w:r>
      <w:hyperlink r:id="rId32">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Wykonawca powinien złożyć podpis bezpośrednio na dokumentach przesłanych za pośrednictwem </w:t>
      </w:r>
      <w:hyperlink r:id="rId33">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05D7AF31" w14:textId="77777777" w:rsidR="003C6699" w:rsidRPr="003C6699" w:rsidRDefault="003C6699" w:rsidP="003C6699">
      <w:pPr>
        <w:numPr>
          <w:ilvl w:val="0"/>
          <w:numId w:val="24"/>
        </w:numPr>
        <w:pBdr>
          <w:top w:val="nil"/>
          <w:left w:val="nil"/>
          <w:bottom w:val="nil"/>
          <w:right w:val="nil"/>
          <w:between w:val="nil"/>
        </w:pBd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3E689A3B" w14:textId="77777777" w:rsidR="003C6699" w:rsidRPr="003C6699" w:rsidRDefault="003C6699" w:rsidP="003C6699">
      <w:pPr>
        <w:numPr>
          <w:ilvl w:val="0"/>
          <w:numId w:val="24"/>
        </w:numPr>
        <w:pBdr>
          <w:top w:val="nil"/>
          <w:left w:val="nil"/>
          <w:bottom w:val="nil"/>
          <w:right w:val="nil"/>
          <w:between w:val="nil"/>
        </w:pBd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 xml:space="preserve">Szczegółowa instrukcja dla Wykonawców dotycząca złożenia, zmiany i wycofania oferty znajduje się na stronie internetowej pod adresem:  </w:t>
      </w:r>
      <w:hyperlink r:id="rId34">
        <w:r w:rsidRPr="003C6699">
          <w:rPr>
            <w:rFonts w:ascii="Arial" w:eastAsia="Arial" w:hAnsi="Arial" w:cs="Arial"/>
            <w:color w:val="1155CC"/>
            <w:sz w:val="20"/>
            <w:szCs w:val="20"/>
            <w:u w:val="single"/>
            <w:lang w:val="pl" w:eastAsia="pl-PL"/>
          </w:rPr>
          <w:t>https://platformazakupowa.pl/strona/45-instrukcje</w:t>
        </w:r>
      </w:hyperlink>
    </w:p>
    <w:p w14:paraId="4DF1A273" w14:textId="77777777"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1" w:name="_Toc226465810"/>
      <w:r w:rsidRPr="003C6699">
        <w:rPr>
          <w:rFonts w:ascii="Arial" w:eastAsia="Arial" w:hAnsi="Arial" w:cs="Arial"/>
          <w:sz w:val="32"/>
          <w:szCs w:val="32"/>
          <w:lang w:val="pl" w:eastAsia="pl-PL"/>
        </w:rPr>
        <w:t>XVIII. Otwarcie ofert</w:t>
      </w:r>
      <w:bookmarkEnd w:id="41"/>
    </w:p>
    <w:p w14:paraId="49F1E786" w14:textId="5BA92DB4" w:rsidR="003C6699" w:rsidRPr="003C6699" w:rsidRDefault="003C6699" w:rsidP="003C6699">
      <w:pPr>
        <w:numPr>
          <w:ilvl w:val="0"/>
          <w:numId w:val="3"/>
        </w:numP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Otwarcie ofert następuje niezwłocznie po upływie terminu składania ofert, nie później niż następnego dnia po dniu, w którym upłynął termin składania ofert tj. </w:t>
      </w:r>
      <w:r w:rsidR="00840D3A">
        <w:rPr>
          <w:rFonts w:ascii="Arial" w:eastAsia="Arial" w:hAnsi="Arial" w:cs="Arial"/>
          <w:sz w:val="20"/>
          <w:szCs w:val="20"/>
          <w:lang w:val="pl" w:eastAsia="pl-PL"/>
        </w:rPr>
        <w:t>23</w:t>
      </w:r>
      <w:r w:rsidR="00D534F6">
        <w:rPr>
          <w:rFonts w:ascii="Arial" w:eastAsia="Arial" w:hAnsi="Arial" w:cs="Arial"/>
          <w:sz w:val="20"/>
          <w:szCs w:val="20"/>
          <w:lang w:val="pl" w:eastAsia="pl-PL"/>
        </w:rPr>
        <w:t xml:space="preserve"> kwietnia 2026</w:t>
      </w:r>
      <w:r w:rsidR="00042D58">
        <w:rPr>
          <w:rFonts w:ascii="Arial" w:eastAsia="Arial" w:hAnsi="Arial" w:cs="Arial"/>
          <w:sz w:val="20"/>
          <w:szCs w:val="20"/>
          <w:lang w:val="pl" w:eastAsia="pl-PL"/>
        </w:rPr>
        <w:t xml:space="preserve"> </w:t>
      </w:r>
      <w:r w:rsidRPr="003C6699">
        <w:rPr>
          <w:rFonts w:ascii="Arial" w:eastAsia="Arial" w:hAnsi="Arial" w:cs="Arial"/>
          <w:sz w:val="20"/>
          <w:szCs w:val="20"/>
          <w:lang w:val="pl" w:eastAsia="pl-PL"/>
        </w:rPr>
        <w:t xml:space="preserve">r. do godziny </w:t>
      </w:r>
      <w:r w:rsidR="0046396F">
        <w:rPr>
          <w:rFonts w:ascii="Arial" w:eastAsia="Arial" w:hAnsi="Arial" w:cs="Arial"/>
          <w:sz w:val="20"/>
          <w:szCs w:val="20"/>
          <w:lang w:val="pl" w:eastAsia="pl-PL"/>
        </w:rPr>
        <w:t>10</w:t>
      </w:r>
      <w:r w:rsidRPr="003C6699">
        <w:rPr>
          <w:rFonts w:ascii="Arial" w:eastAsia="Arial" w:hAnsi="Arial" w:cs="Arial"/>
          <w:sz w:val="20"/>
          <w:szCs w:val="20"/>
          <w:lang w:val="pl" w:eastAsia="pl-PL"/>
        </w:rPr>
        <w:t>:00</w:t>
      </w:r>
    </w:p>
    <w:p w14:paraId="604BE009" w14:textId="77777777" w:rsidR="003C6699" w:rsidRPr="003C6699" w:rsidRDefault="003C6699" w:rsidP="003C6699">
      <w:pPr>
        <w:numPr>
          <w:ilvl w:val="0"/>
          <w:numId w:val="3"/>
        </w:numPr>
        <w:pBdr>
          <w:top w:val="nil"/>
          <w:left w:val="nil"/>
          <w:bottom w:val="nil"/>
          <w:right w:val="nil"/>
          <w:between w:val="nil"/>
        </w:pBd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9DEA9BC" w14:textId="77777777" w:rsidR="003C6699" w:rsidRPr="003C6699" w:rsidRDefault="003C6699" w:rsidP="003C6699">
      <w:pPr>
        <w:numPr>
          <w:ilvl w:val="0"/>
          <w:numId w:val="3"/>
        </w:numPr>
        <w:pBdr>
          <w:top w:val="nil"/>
          <w:left w:val="nil"/>
          <w:bottom w:val="nil"/>
          <w:right w:val="nil"/>
          <w:between w:val="nil"/>
        </w:pBd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poinformuje o zmianie terminu otwarcia ofert na stronie internetowej prowadzonego postępowania.</w:t>
      </w:r>
    </w:p>
    <w:p w14:paraId="4E2283C9" w14:textId="77777777" w:rsidR="003C6699" w:rsidRPr="003C6699" w:rsidRDefault="003C6699" w:rsidP="003C6699">
      <w:pPr>
        <w:numPr>
          <w:ilvl w:val="0"/>
          <w:numId w:val="3"/>
        </w:numPr>
        <w:pBdr>
          <w:top w:val="nil"/>
          <w:left w:val="nil"/>
          <w:bottom w:val="nil"/>
          <w:right w:val="nil"/>
          <w:between w:val="nil"/>
        </w:pBd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najpóźniej przed otwarciem ofert, udostępnia na stronie internetowej prowadzonego postępowania informację o kwocie, jaką zamierza przeznaczyć na sfinansowanie zamówienia.</w:t>
      </w:r>
    </w:p>
    <w:p w14:paraId="1D26A4D7" w14:textId="77777777" w:rsidR="003C6699" w:rsidRPr="003C6699" w:rsidRDefault="003C6699" w:rsidP="003C6699">
      <w:pPr>
        <w:numPr>
          <w:ilvl w:val="0"/>
          <w:numId w:val="3"/>
        </w:numPr>
        <w:pBdr>
          <w:top w:val="nil"/>
          <w:left w:val="nil"/>
          <w:bottom w:val="nil"/>
          <w:right w:val="nil"/>
          <w:between w:val="nil"/>
        </w:pBd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niezwłocznie po otwarciu ofert, udostępnia na stronie internetowej prowadzonego postępowania informacje o:</w:t>
      </w:r>
    </w:p>
    <w:p w14:paraId="6E8E9861" w14:textId="77777777" w:rsidR="003C6699" w:rsidRPr="003C6699" w:rsidRDefault="003C6699" w:rsidP="003C6699">
      <w:pPr>
        <w:shd w:val="clear" w:color="auto" w:fill="FFFFFF"/>
        <w:spacing w:after="0" w:line="36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1) nazwach albo imionach i nazwiskach oraz siedzibach lub miejscach prowadzonej działalności gospodarczej albo miejscach zamieszkania Wykonawców, których oferty zostały otwarte;</w:t>
      </w:r>
    </w:p>
    <w:p w14:paraId="6F78BDFE" w14:textId="77777777" w:rsidR="003C6699" w:rsidRPr="003C6699" w:rsidRDefault="003C6699" w:rsidP="003C6699">
      <w:pPr>
        <w:shd w:val="clear" w:color="auto" w:fill="FFFFFF"/>
        <w:spacing w:after="0" w:line="360" w:lineRule="auto"/>
        <w:ind w:firstLine="720"/>
        <w:jc w:val="both"/>
        <w:rPr>
          <w:rFonts w:ascii="Arial" w:eastAsia="Arial" w:hAnsi="Arial" w:cs="Arial"/>
          <w:sz w:val="20"/>
          <w:szCs w:val="20"/>
          <w:lang w:val="pl" w:eastAsia="pl-PL"/>
        </w:rPr>
      </w:pPr>
      <w:r w:rsidRPr="003C6699">
        <w:rPr>
          <w:rFonts w:ascii="Arial" w:eastAsia="Arial" w:hAnsi="Arial" w:cs="Arial"/>
          <w:sz w:val="20"/>
          <w:szCs w:val="20"/>
          <w:lang w:val="pl" w:eastAsia="pl-PL"/>
        </w:rPr>
        <w:t>2) cenach lub kosztach zawartych w ofertach.</w:t>
      </w:r>
    </w:p>
    <w:p w14:paraId="061DA3C0" w14:textId="77777777" w:rsidR="003C6699" w:rsidRPr="003C6699" w:rsidRDefault="003C6699" w:rsidP="003C6699">
      <w:pPr>
        <w:shd w:val="clear" w:color="auto" w:fill="FFFFFF"/>
        <w:spacing w:after="0" w:line="36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Informacja zostanie opublikowana na stronie postępowania na</w:t>
      </w:r>
      <w:hyperlink r:id="rId35">
        <w:r w:rsidRPr="003C6699">
          <w:rPr>
            <w:rFonts w:ascii="Arial" w:eastAsia="Arial" w:hAnsi="Arial" w:cs="Arial"/>
            <w:color w:val="1155CC"/>
            <w:sz w:val="20"/>
            <w:szCs w:val="20"/>
            <w:u w:val="single"/>
            <w:lang w:val="pl" w:eastAsia="pl-PL"/>
          </w:rPr>
          <w:t xml:space="preserve"> platformazakupowa.pl</w:t>
        </w:r>
      </w:hyperlink>
      <w:r w:rsidRPr="003C6699">
        <w:rPr>
          <w:rFonts w:ascii="Arial" w:eastAsia="Arial" w:hAnsi="Arial" w:cs="Arial"/>
          <w:sz w:val="20"/>
          <w:szCs w:val="20"/>
          <w:lang w:val="pl" w:eastAsia="pl-PL"/>
        </w:rPr>
        <w:t xml:space="preserve"> w sekcji ,,Komunikaty” .</w:t>
      </w:r>
    </w:p>
    <w:p w14:paraId="3A1FB493" w14:textId="77777777" w:rsidR="003C6699" w:rsidRPr="003C6699" w:rsidRDefault="003C6699" w:rsidP="003C6699">
      <w:pPr>
        <w:shd w:val="clear" w:color="auto" w:fill="FFFFFF"/>
        <w:spacing w:after="0" w:line="360" w:lineRule="auto"/>
        <w:jc w:val="both"/>
        <w:rPr>
          <w:rFonts w:ascii="Arial" w:eastAsia="Arial" w:hAnsi="Arial" w:cs="Arial"/>
          <w:sz w:val="20"/>
          <w:szCs w:val="20"/>
          <w:lang w:val="pl" w:eastAsia="pl-PL"/>
        </w:rPr>
      </w:pPr>
      <w:r w:rsidRPr="003C6699">
        <w:rPr>
          <w:rFonts w:ascii="Arial" w:eastAsia="Arial" w:hAnsi="Arial" w:cs="Arial"/>
          <w:b/>
          <w:sz w:val="20"/>
          <w:szCs w:val="20"/>
          <w:lang w:val="pl" w:eastAsia="pl-PL"/>
        </w:rPr>
        <w:t xml:space="preserve">Uwaga! </w:t>
      </w:r>
      <w:r w:rsidRPr="003C6699">
        <w:rPr>
          <w:rFonts w:ascii="Arial" w:eastAsia="Arial" w:hAnsi="Arial" w:cs="Arial"/>
          <w:sz w:val="20"/>
          <w:szCs w:val="20"/>
          <w:lang w:val="pl" w:eastAsia="pl-PL"/>
        </w:rPr>
        <w:t>Zgodnie z Ustawą PZP</w:t>
      </w:r>
      <w:r w:rsidRPr="003C6699">
        <w:rPr>
          <w:rFonts w:ascii="Arial" w:eastAsia="Arial" w:hAnsi="Arial" w:cs="Arial"/>
          <w:b/>
          <w:sz w:val="20"/>
          <w:szCs w:val="20"/>
          <w:lang w:val="pl" w:eastAsia="pl-PL"/>
        </w:rPr>
        <w:t xml:space="preserve"> Zamawiający nie ma obowiązku przeprowadzania jawnej sesji otwarcia ofert</w:t>
      </w:r>
      <w:r w:rsidRPr="003C6699">
        <w:rPr>
          <w:rFonts w:ascii="Arial" w:eastAsia="Arial" w:hAnsi="Arial" w:cs="Arial"/>
          <w:sz w:val="20"/>
          <w:szCs w:val="20"/>
          <w:lang w:val="pl" w:eastAsia="pl-PL"/>
        </w:rPr>
        <w:t xml:space="preserve"> w sposób jawny z udziałem Wykonawców lub transmitowania sesji otwarcia za pośrednictwem elektronicznych narzędzi do przekazu wideo on-line a ma jedynie takie uprawnienie.</w:t>
      </w:r>
    </w:p>
    <w:p w14:paraId="6D5F2B3D" w14:textId="77777777"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2" w:name="_Toc226465811"/>
      <w:r w:rsidRPr="003C6699">
        <w:rPr>
          <w:rFonts w:ascii="Arial" w:eastAsia="Arial" w:hAnsi="Arial" w:cs="Arial"/>
          <w:sz w:val="32"/>
          <w:szCs w:val="32"/>
          <w:lang w:val="pl" w:eastAsia="pl-PL"/>
        </w:rPr>
        <w:lastRenderedPageBreak/>
        <w:t>XIX. Opis kryteriów oceny ofert wraz z podaniem wag tych kryteriów i sposobu oceny ofert</w:t>
      </w:r>
      <w:bookmarkEnd w:id="42"/>
      <w:r w:rsidRPr="003C6699">
        <w:rPr>
          <w:rFonts w:ascii="Arial" w:eastAsia="Arial" w:hAnsi="Arial" w:cs="Arial"/>
          <w:sz w:val="32"/>
          <w:szCs w:val="32"/>
          <w:lang w:val="pl" w:eastAsia="pl-PL"/>
        </w:rPr>
        <w:t xml:space="preserve"> </w:t>
      </w:r>
    </w:p>
    <w:p w14:paraId="770ABA11" w14:textId="77777777" w:rsidR="003C6699" w:rsidRDefault="003C6699" w:rsidP="003C6699">
      <w:pPr>
        <w:numPr>
          <w:ilvl w:val="0"/>
          <w:numId w:val="16"/>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Przy wyborze najkorzystniejszej oferty Zamawiający będzie się kierował następującymi kryteriami oceny ofert:</w:t>
      </w:r>
    </w:p>
    <w:p w14:paraId="760CA6FA"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1)</w:t>
      </w:r>
      <w:r w:rsidRPr="0046396F">
        <w:rPr>
          <w:rFonts w:ascii="Arial" w:eastAsia="Arial" w:hAnsi="Arial" w:cs="Arial"/>
          <w:b/>
          <w:bCs/>
          <w:sz w:val="20"/>
          <w:szCs w:val="20"/>
          <w:lang w:val="pl" w:eastAsia="pl-PL"/>
        </w:rPr>
        <w:tab/>
        <w:t>Cena (C) – waga kryterium 60% (60pkt);</w:t>
      </w:r>
    </w:p>
    <w:p w14:paraId="5E6EBC7B"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2)</w:t>
      </w:r>
      <w:r w:rsidRPr="0046396F">
        <w:rPr>
          <w:rFonts w:ascii="Arial" w:eastAsia="Arial" w:hAnsi="Arial" w:cs="Arial"/>
          <w:b/>
          <w:bCs/>
          <w:sz w:val="20"/>
          <w:szCs w:val="20"/>
          <w:lang w:val="pl" w:eastAsia="pl-PL"/>
        </w:rPr>
        <w:tab/>
        <w:t>Okres gwarancji w miesiącach (G) – waga kryterium 40% (40pkt).</w:t>
      </w:r>
    </w:p>
    <w:p w14:paraId="594197AB" w14:textId="448D308D" w:rsidR="0046396F" w:rsidRPr="00044066" w:rsidRDefault="0046396F" w:rsidP="004A1E34">
      <w:pPr>
        <w:pStyle w:val="Akapitzlist"/>
        <w:numPr>
          <w:ilvl w:val="3"/>
          <w:numId w:val="63"/>
        </w:numPr>
        <w:spacing w:line="360" w:lineRule="auto"/>
        <w:ind w:left="0" w:firstLine="0"/>
        <w:jc w:val="both"/>
        <w:rPr>
          <w:sz w:val="20"/>
          <w:szCs w:val="20"/>
        </w:rPr>
      </w:pPr>
      <w:r w:rsidRPr="00044066">
        <w:rPr>
          <w:sz w:val="20"/>
          <w:szCs w:val="20"/>
        </w:rPr>
        <w:t>Zasady oceny ofert w poszczególnych kryteriach:</w:t>
      </w:r>
    </w:p>
    <w:p w14:paraId="446464EB"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1)</w:t>
      </w:r>
      <w:r w:rsidRPr="0046396F">
        <w:rPr>
          <w:rFonts w:ascii="Arial" w:eastAsia="Arial" w:hAnsi="Arial" w:cs="Arial"/>
          <w:b/>
          <w:bCs/>
          <w:sz w:val="20"/>
          <w:szCs w:val="20"/>
          <w:lang w:val="pl" w:eastAsia="pl-PL"/>
        </w:rPr>
        <w:tab/>
        <w:t>Cena (C) – waga 60%</w:t>
      </w:r>
    </w:p>
    <w:p w14:paraId="5A80777E"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 xml:space="preserve">          cena najniższa brutto*</w:t>
      </w:r>
    </w:p>
    <w:p w14:paraId="0D74FABD"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C = ------------------------------------------------   x 100 pkt x 60%</w:t>
      </w:r>
    </w:p>
    <w:p w14:paraId="5BC3CF98"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 xml:space="preserve">          cena oferty ocenianej brutto</w:t>
      </w:r>
    </w:p>
    <w:p w14:paraId="01FFD722"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 spośród wszystkich złożonych ofert niepodlegających odrzuceniu</w:t>
      </w:r>
    </w:p>
    <w:p w14:paraId="4EECEFD1"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a) Podstawą przyznania punktów w kryterium „cena” będzie cena ofertowa brutto podana przez Wykonawcę w Formularzu Ofertowym.</w:t>
      </w:r>
    </w:p>
    <w:p w14:paraId="72B9152B"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b) Cena ofertowa brutto musi uwzględniać wszelkie koszty jakie Wykonawca poniesie w związku z realizacją przedmiotu zamówienia.</w:t>
      </w:r>
    </w:p>
    <w:p w14:paraId="416E0736"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p>
    <w:p w14:paraId="35176E5F" w14:textId="588BB802" w:rsidR="0046396F" w:rsidRPr="0046396F" w:rsidRDefault="0046396F" w:rsidP="0046396F">
      <w:pPr>
        <w:numPr>
          <w:ilvl w:val="0"/>
          <w:numId w:val="26"/>
        </w:numPr>
        <w:spacing w:after="0" w:line="360" w:lineRule="auto"/>
        <w:ind w:left="1134"/>
        <w:jc w:val="both"/>
        <w:rPr>
          <w:rFonts w:ascii="Arial" w:eastAsia="Arial" w:hAnsi="Arial" w:cs="Arial"/>
          <w:b/>
          <w:bCs/>
          <w:sz w:val="20"/>
          <w:szCs w:val="20"/>
          <w:lang w:val="pl" w:eastAsia="pl-PL"/>
        </w:rPr>
      </w:pPr>
      <w:r>
        <w:rPr>
          <w:rFonts w:ascii="Arial" w:eastAsia="Arial" w:hAnsi="Arial" w:cs="Arial"/>
          <w:b/>
          <w:bCs/>
          <w:sz w:val="20"/>
          <w:szCs w:val="20"/>
          <w:lang w:val="pl" w:eastAsia="pl-PL"/>
        </w:rPr>
        <w:t xml:space="preserve">  </w:t>
      </w:r>
      <w:r w:rsidRPr="0046396F">
        <w:rPr>
          <w:rFonts w:ascii="Arial" w:eastAsia="Arial" w:hAnsi="Arial" w:cs="Arial"/>
          <w:b/>
          <w:bCs/>
          <w:sz w:val="20"/>
          <w:szCs w:val="20"/>
          <w:lang w:val="pl" w:eastAsia="pl-PL"/>
        </w:rPr>
        <w:t>Okres gwarancji w miesiącach (G) – waga 40%</w:t>
      </w:r>
    </w:p>
    <w:p w14:paraId="5EF1FE7D"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p>
    <w:p w14:paraId="04BCE24C"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 xml:space="preserve">a)    znaczenie kryterium – </w:t>
      </w:r>
      <w:r w:rsidRPr="004A1E34">
        <w:rPr>
          <w:rFonts w:ascii="Arial" w:eastAsia="Arial" w:hAnsi="Arial" w:cs="Arial"/>
          <w:b/>
          <w:bCs/>
          <w:sz w:val="20"/>
          <w:szCs w:val="20"/>
          <w:lang w:val="pl" w:eastAsia="pl-PL"/>
        </w:rPr>
        <w:t>40% (40 pkt)</w:t>
      </w:r>
    </w:p>
    <w:p w14:paraId="5D422BC4"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 xml:space="preserve">b) opis sposobu oceny ofert dla kryterium </w:t>
      </w:r>
      <w:r w:rsidRPr="004A1E34">
        <w:rPr>
          <w:rFonts w:ascii="Arial" w:eastAsia="Arial" w:hAnsi="Arial" w:cs="Arial"/>
          <w:b/>
          <w:bCs/>
          <w:sz w:val="20"/>
          <w:szCs w:val="20"/>
          <w:lang w:val="pl" w:eastAsia="pl-PL"/>
        </w:rPr>
        <w:t>„Okres gwarancji w miesiącach”</w:t>
      </w:r>
    </w:p>
    <w:p w14:paraId="4E95D3D8" w14:textId="77777777" w:rsidR="0046396F" w:rsidRDefault="0046396F" w:rsidP="0046396F">
      <w:pPr>
        <w:spacing w:after="0" w:line="360" w:lineRule="auto"/>
        <w:ind w:left="910"/>
        <w:jc w:val="both"/>
        <w:rPr>
          <w:rFonts w:ascii="Arial" w:eastAsia="Arial" w:hAnsi="Arial" w:cs="Arial"/>
          <w:b/>
          <w:bCs/>
          <w:sz w:val="20"/>
          <w:szCs w:val="20"/>
          <w:lang w:val="pl" w:eastAsia="pl-PL"/>
        </w:rPr>
      </w:pPr>
      <w:r w:rsidRPr="004A1E34">
        <w:rPr>
          <w:rFonts w:ascii="Arial" w:eastAsia="Arial" w:hAnsi="Arial" w:cs="Arial"/>
          <w:b/>
          <w:bCs/>
          <w:sz w:val="20"/>
          <w:szCs w:val="20"/>
          <w:lang w:val="pl" w:eastAsia="pl-PL"/>
        </w:rPr>
        <w:t>G = (Okres gwarancji badanej oferty / Najdłuższy okres gwarancji)  x 40 pkt</w:t>
      </w:r>
    </w:p>
    <w:p w14:paraId="628264AD" w14:textId="77777777" w:rsidR="004A1E34" w:rsidRPr="004A1E34" w:rsidRDefault="004A1E34" w:rsidP="0046396F">
      <w:pPr>
        <w:spacing w:after="0" w:line="360" w:lineRule="auto"/>
        <w:ind w:left="910"/>
        <w:jc w:val="both"/>
        <w:rPr>
          <w:rFonts w:ascii="Arial" w:eastAsia="Arial" w:hAnsi="Arial" w:cs="Arial"/>
          <w:b/>
          <w:bCs/>
          <w:sz w:val="20"/>
          <w:szCs w:val="20"/>
          <w:lang w:val="pl" w:eastAsia="pl-PL"/>
        </w:rPr>
      </w:pPr>
    </w:p>
    <w:p w14:paraId="64ECF6E9"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Okres gwarancji nie może być krótszy niż 36 miesięcy. W przypadku podania przez wykonawcę okresu gwarancji krótszego niż 36 miesięcy zamawiający uzna ofertę jako nie zgodną z SWZ. W przypadku nie wpisania przez Wykonawcę okresu gwarancji w formularzu ofertowym, zamawiający przyjmie do oceny minimalny okres gwarancji tj. 36 miesięcy.</w:t>
      </w:r>
    </w:p>
    <w:p w14:paraId="71C922A1"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W przypadku podania przez wykonawcę okresu gwarancji dłuższego niż 60 miesięcy, do oceny ofert zostanie przyjęta punktacja maksymalnej wysokości 40 pkt.</w:t>
      </w:r>
    </w:p>
    <w:p w14:paraId="3ACB987C" w14:textId="1BB28EFE" w:rsidR="00F97532" w:rsidRDefault="003C6699" w:rsidP="00B32966">
      <w:pPr>
        <w:spacing w:after="0" w:line="360" w:lineRule="auto"/>
        <w:ind w:left="910"/>
        <w:jc w:val="both"/>
        <w:rPr>
          <w:rFonts w:ascii="Arial" w:eastAsia="Arial" w:hAnsi="Arial" w:cs="Arial"/>
          <w:sz w:val="20"/>
          <w:szCs w:val="20"/>
          <w:lang w:val="pl" w:eastAsia="pl-PL"/>
        </w:rPr>
      </w:pPr>
      <w:r w:rsidRPr="003C6699">
        <w:rPr>
          <w:rFonts w:ascii="Arial" w:eastAsia="Arial" w:hAnsi="Arial" w:cs="Arial"/>
          <w:sz w:val="20"/>
          <w:szCs w:val="20"/>
          <w:lang w:val="pl" w:eastAsia="pl-PL"/>
        </w:rPr>
        <w:t>.</w:t>
      </w:r>
    </w:p>
    <w:p w14:paraId="3413A1C9" w14:textId="77777777" w:rsidR="003C6699" w:rsidRPr="003C6699" w:rsidRDefault="003C6699" w:rsidP="0046396F">
      <w:pPr>
        <w:numPr>
          <w:ilvl w:val="0"/>
          <w:numId w:val="61"/>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Punktacja przyznawana ofertom w poszczególnych kryteriach oceny ofert będzie liczona z dokładnością do dwóch miejsc po przecinku, zgodnie z zasadami arytmetyki.</w:t>
      </w:r>
    </w:p>
    <w:p w14:paraId="70327C27" w14:textId="77777777" w:rsidR="003C6699" w:rsidRPr="003C6699" w:rsidRDefault="003C6699" w:rsidP="0046396F">
      <w:pPr>
        <w:numPr>
          <w:ilvl w:val="0"/>
          <w:numId w:val="61"/>
        </w:numPr>
        <w:spacing w:after="0" w:line="360" w:lineRule="auto"/>
        <w:ind w:left="448"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W toku badania i oceny ofert Zamawiający może żądać od Wykonawcy wyjaśnień dotyczących treści złożonej oferty, w tym zaoferowanej ceny.</w:t>
      </w:r>
    </w:p>
    <w:p w14:paraId="5BD1D6BB" w14:textId="20652C96" w:rsidR="003C6699" w:rsidRDefault="003C6699" w:rsidP="0046396F">
      <w:pPr>
        <w:numPr>
          <w:ilvl w:val="0"/>
          <w:numId w:val="61"/>
        </w:numPr>
        <w:spacing w:after="0" w:line="360" w:lineRule="auto"/>
        <w:ind w:left="448"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udzieli zamówienia Wykonawcy, którego oferta zostanie uznana za najkorzystniejszą.</w:t>
      </w:r>
    </w:p>
    <w:p w14:paraId="646C4AEF" w14:textId="5B8D35F1" w:rsidR="00F97532" w:rsidRDefault="00F97532" w:rsidP="00F97532">
      <w:pPr>
        <w:spacing w:after="0" w:line="360" w:lineRule="auto"/>
        <w:jc w:val="both"/>
        <w:rPr>
          <w:rFonts w:ascii="Arial" w:eastAsia="Arial" w:hAnsi="Arial" w:cs="Arial"/>
          <w:sz w:val="20"/>
          <w:szCs w:val="20"/>
          <w:lang w:val="pl" w:eastAsia="pl-PL"/>
        </w:rPr>
      </w:pPr>
    </w:p>
    <w:p w14:paraId="1C27B9CC" w14:textId="3E78A660"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3" w:name="_Toc226465812"/>
      <w:r w:rsidRPr="003C6699">
        <w:rPr>
          <w:rFonts w:ascii="Arial" w:eastAsia="Arial" w:hAnsi="Arial" w:cs="Arial"/>
          <w:sz w:val="32"/>
          <w:szCs w:val="32"/>
          <w:lang w:val="pl" w:eastAsia="pl-PL"/>
        </w:rPr>
        <w:lastRenderedPageBreak/>
        <w:t>XX. Informacje o formalnościach, jakie powinny być dopełnione po wyborze oferty w celu zawarcia umowy</w:t>
      </w:r>
      <w:bookmarkEnd w:id="43"/>
    </w:p>
    <w:p w14:paraId="3B0F963C" w14:textId="77777777" w:rsidR="003C6699" w:rsidRPr="003C6699" w:rsidRDefault="003C6699" w:rsidP="003C6699">
      <w:pPr>
        <w:numPr>
          <w:ilvl w:val="0"/>
          <w:numId w:val="9"/>
        </w:numPr>
        <w:spacing w:before="240" w:after="0" w:line="360" w:lineRule="auto"/>
        <w:ind w:left="462"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zawiera umowę w sprawie zamówienia publicznego w terminie nie krótszym niż 5 dni od dnia przesłania zawiadomienia o wyborze najkorzystniejszej oferty.</w:t>
      </w:r>
    </w:p>
    <w:p w14:paraId="60034E71" w14:textId="77777777" w:rsidR="003C6699" w:rsidRPr="003C6699" w:rsidRDefault="003C6699" w:rsidP="003C6699">
      <w:pPr>
        <w:numPr>
          <w:ilvl w:val="0"/>
          <w:numId w:val="9"/>
        </w:numPr>
        <w:spacing w:after="0" w:line="360" w:lineRule="auto"/>
        <w:ind w:left="462"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może zawrzeć umowę w sprawie zamówienia publicznego przed upływem terminu, o którym mowa w ust. 1, jeżeli w postępowaniu o udzielenie zamówienia prowadzonym w trybie podstawowym złożono tylko jedną ofertę.</w:t>
      </w:r>
    </w:p>
    <w:p w14:paraId="79E52C4C" w14:textId="49556422" w:rsidR="003C6699" w:rsidRPr="003C6699" w:rsidRDefault="003C6699" w:rsidP="003C6699">
      <w:pPr>
        <w:numPr>
          <w:ilvl w:val="0"/>
          <w:numId w:val="9"/>
        </w:numPr>
        <w:spacing w:after="0" w:line="360" w:lineRule="auto"/>
        <w:ind w:left="462"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którego oferta zostanie uznana za najkorzystniejszą, będzie zobowiązany przed podpisaniem umowy do wniesienia zabezpieczenia należytego wykonania umowy (jeżeli jego wniesienie było wymagane) w wysokości i formie określonej w Rozdziale XXI</w:t>
      </w:r>
      <w:r w:rsidR="005B4A69">
        <w:rPr>
          <w:rFonts w:ascii="Arial" w:eastAsia="Arial" w:hAnsi="Arial" w:cs="Arial"/>
          <w:sz w:val="20"/>
          <w:szCs w:val="20"/>
          <w:lang w:val="pl" w:eastAsia="pl-PL"/>
        </w:rPr>
        <w:t>I</w:t>
      </w:r>
      <w:r w:rsidRPr="003C6699">
        <w:rPr>
          <w:rFonts w:ascii="Arial" w:eastAsia="Arial" w:hAnsi="Arial" w:cs="Arial"/>
          <w:sz w:val="20"/>
          <w:szCs w:val="20"/>
          <w:lang w:val="pl" w:eastAsia="pl-PL"/>
        </w:rPr>
        <w:t xml:space="preserve"> SWZ.</w:t>
      </w:r>
    </w:p>
    <w:p w14:paraId="67E16B59" w14:textId="77777777" w:rsidR="003C6699" w:rsidRPr="003C6699" w:rsidRDefault="003C6699" w:rsidP="003C6699">
      <w:pPr>
        <w:numPr>
          <w:ilvl w:val="0"/>
          <w:numId w:val="9"/>
        </w:numPr>
        <w:spacing w:after="0" w:line="360" w:lineRule="auto"/>
        <w:ind w:left="462"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DE02C64" w14:textId="77777777" w:rsidR="003C6699" w:rsidRPr="003C6699" w:rsidRDefault="003C6699" w:rsidP="003C6699">
      <w:pPr>
        <w:numPr>
          <w:ilvl w:val="0"/>
          <w:numId w:val="9"/>
        </w:numPr>
        <w:spacing w:after="0" w:line="360" w:lineRule="auto"/>
        <w:ind w:left="462"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będzie zobowiązany do podpisania umowy w miejscu i terminie wskazanym przez Zamawiającego.</w:t>
      </w:r>
    </w:p>
    <w:p w14:paraId="2C13EA38" w14:textId="359383F9"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4" w:name="_Toc226465813"/>
      <w:r w:rsidRPr="003C6699">
        <w:rPr>
          <w:rFonts w:ascii="Arial" w:eastAsia="Arial" w:hAnsi="Arial" w:cs="Arial"/>
          <w:sz w:val="32"/>
          <w:szCs w:val="32"/>
          <w:lang w:val="pl" w:eastAsia="pl-PL"/>
        </w:rPr>
        <w:t>XX</w:t>
      </w:r>
      <w:r w:rsidR="005B4A69">
        <w:rPr>
          <w:rFonts w:ascii="Arial" w:eastAsia="Arial" w:hAnsi="Arial" w:cs="Arial"/>
          <w:sz w:val="32"/>
          <w:szCs w:val="32"/>
          <w:lang w:val="pl" w:eastAsia="pl-PL"/>
        </w:rPr>
        <w:t>I</w:t>
      </w:r>
      <w:r w:rsidRPr="003C6699">
        <w:rPr>
          <w:rFonts w:ascii="Arial" w:eastAsia="Arial" w:hAnsi="Arial" w:cs="Arial"/>
          <w:sz w:val="32"/>
          <w:szCs w:val="32"/>
          <w:lang w:val="pl" w:eastAsia="pl-PL"/>
        </w:rPr>
        <w:t>. Wymagania dotyczące zabezpieczenia należytego wykonania umowy</w:t>
      </w:r>
      <w:bookmarkEnd w:id="44"/>
    </w:p>
    <w:p w14:paraId="130D43C8"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wymaga wniesienia zabezpieczenia należytego wykonania umowy w celu pokrycia ewentualnych roszczeń z tytułu niewykonania lub nienależytego wykonania umowy, w wysokości </w:t>
      </w:r>
      <w:r w:rsidRPr="003C6699">
        <w:rPr>
          <w:rFonts w:ascii="Arial" w:eastAsia="Arial" w:hAnsi="Arial" w:cs="Arial"/>
          <w:b/>
          <w:bCs/>
          <w:sz w:val="20"/>
          <w:szCs w:val="20"/>
          <w:lang w:val="pl" w:eastAsia="pl-PL"/>
        </w:rPr>
        <w:t>5% ceny całkowitej brutto</w:t>
      </w:r>
      <w:r w:rsidRPr="003C6699">
        <w:rPr>
          <w:rFonts w:ascii="Arial" w:eastAsia="Arial" w:hAnsi="Arial" w:cs="Arial"/>
          <w:sz w:val="20"/>
          <w:szCs w:val="20"/>
          <w:lang w:val="pl" w:eastAsia="pl-PL"/>
        </w:rPr>
        <w:t xml:space="preserve"> podanej w ofercie.</w:t>
      </w:r>
    </w:p>
    <w:p w14:paraId="7EEE1689"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Zabezpieczenie wnosi się przed zawarciem umowy.</w:t>
      </w:r>
    </w:p>
    <w:p w14:paraId="0EE37F88"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Zabezpieczenie może być wnoszone według wyboru Wykonawcy w jednej lub w kilku następujących formach:</w:t>
      </w:r>
    </w:p>
    <w:p w14:paraId="48A03E53"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a) pieniądzu;</w:t>
      </w:r>
    </w:p>
    <w:p w14:paraId="4683DFA7"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b) poręczeniach bankowych lub poręczeniach spółdzielczej kasy oszczędnościowo-kredytowej, z tym że zobowiązanie kasy jest zawsze zobowiązaniem pieniężnym;</w:t>
      </w:r>
    </w:p>
    <w:p w14:paraId="4C27D9EA"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c) gwarancjach bankowych;</w:t>
      </w:r>
    </w:p>
    <w:p w14:paraId="2FDFD474"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d) gwarancjach ubezpieczeniowych;</w:t>
      </w:r>
    </w:p>
    <w:p w14:paraId="38E635F1"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e) poręczeniach udzielanych przez podmioty, o których mowa w art. 6b ust. 5 pkt 2 ustawy z dnia</w:t>
      </w:r>
    </w:p>
    <w:p w14:paraId="72B0232F"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9 listopada 2000 r. o utworzeniu Polskiej Agencji Rozwoju Przedsiębiorczości.</w:t>
      </w:r>
    </w:p>
    <w:p w14:paraId="6A42AA99"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val="pl" w:eastAsia="pl-PL"/>
        </w:rPr>
      </w:pPr>
      <w:r w:rsidRPr="003C6699">
        <w:rPr>
          <w:rFonts w:ascii="Arial" w:eastAsia="Arial" w:hAnsi="Arial" w:cs="Arial"/>
          <w:sz w:val="20"/>
          <w:szCs w:val="20"/>
          <w:lang w:eastAsia="pl-PL"/>
        </w:rPr>
        <w:t xml:space="preserve">Zamawiający </w:t>
      </w:r>
      <w:r w:rsidRPr="003C6699">
        <w:rPr>
          <w:rFonts w:ascii="Arial" w:eastAsia="Arial" w:hAnsi="Arial" w:cs="Arial"/>
          <w:b/>
          <w:bCs/>
          <w:sz w:val="20"/>
          <w:szCs w:val="20"/>
          <w:lang w:eastAsia="pl-PL"/>
        </w:rPr>
        <w:t>nie wyraża</w:t>
      </w:r>
      <w:r w:rsidRPr="003C6699">
        <w:rPr>
          <w:rFonts w:ascii="Arial" w:eastAsia="Arial" w:hAnsi="Arial" w:cs="Arial"/>
          <w:sz w:val="20"/>
          <w:szCs w:val="20"/>
          <w:lang w:eastAsia="pl-PL"/>
        </w:rPr>
        <w:t xml:space="preserve"> zgody na wniesienie zabezpieczenia w innych formach niż opisane w pkt 3 powyżej.</w:t>
      </w:r>
    </w:p>
    <w:p w14:paraId="1A979869"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Zabezpieczenie należytego wykonania umowy wnoszone w pieniądzu wpłaca się przelewem na rachunek bankowy zamawiającego </w:t>
      </w:r>
      <w:r w:rsidRPr="003C6699">
        <w:rPr>
          <w:rFonts w:ascii="Arial" w:eastAsia="Arial" w:hAnsi="Arial" w:cs="Arial"/>
          <w:b/>
          <w:bCs/>
          <w:sz w:val="20"/>
          <w:szCs w:val="20"/>
          <w:lang w:val="pl" w:eastAsia="pl-PL"/>
        </w:rPr>
        <w:t>Bank Spółdzielczy Sztum O/Przodkowo nr 16 8309 0000 0077 0075 2000 0070</w:t>
      </w:r>
      <w:r w:rsidRPr="003C6699">
        <w:rPr>
          <w:rFonts w:ascii="Arial" w:eastAsia="Arial" w:hAnsi="Arial" w:cs="Arial"/>
          <w:sz w:val="20"/>
          <w:szCs w:val="20"/>
          <w:lang w:val="pl" w:eastAsia="pl-PL"/>
        </w:rPr>
        <w:t xml:space="preserve">. Wniesienie zabezpieczenia należytego wykonania umowy w pieniądzu przelewem na rachunek bankowy wskazany przez zamawiającego będzie skuteczne z chwilą </w:t>
      </w:r>
      <w:r w:rsidRPr="003C6699">
        <w:rPr>
          <w:rFonts w:ascii="Arial" w:eastAsia="Arial" w:hAnsi="Arial" w:cs="Arial"/>
          <w:sz w:val="20"/>
          <w:szCs w:val="20"/>
          <w:lang w:val="pl" w:eastAsia="pl-PL"/>
        </w:rPr>
        <w:lastRenderedPageBreak/>
        <w:t>uznania tego rachunku bankowego kwotą zabezpieczenia (wpływ środków pieniężnych na rachunek bankowy wskazany przez zamawiającego musi nastąpić przed podpisaniem umowy w sprawie zamówienia publicznego).</w:t>
      </w:r>
    </w:p>
    <w:p w14:paraId="44BEAC0B"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eastAsia="pl-PL"/>
        </w:rPr>
      </w:pPr>
      <w:r w:rsidRPr="003C6699">
        <w:rPr>
          <w:rFonts w:ascii="Arial" w:eastAsia="Arial" w:hAnsi="Arial" w:cs="Arial"/>
          <w:sz w:val="20"/>
          <w:szCs w:val="20"/>
          <w:lang w:eastAsia="pl-PL"/>
        </w:rPr>
        <w:t>W trakcie realizacji umowy Wykonawca może dokonać zmiany formy zabezpieczenia na jedną lub kilka form określonych w punkcie 3 niniejszego rozdziału. Zmiana formy zabezpieczenia jest dokonywana z zachowaniem ciągłości tego zabezpieczenia i bez zmniejszenia jego wysokości.</w:t>
      </w:r>
    </w:p>
    <w:p w14:paraId="61DAE8CD"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eastAsia="pl-PL"/>
        </w:rPr>
      </w:pPr>
      <w:r w:rsidRPr="003C6699">
        <w:rPr>
          <w:rFonts w:ascii="Arial" w:eastAsia="Arial" w:hAnsi="Arial" w:cs="Arial"/>
          <w:sz w:val="20"/>
          <w:szCs w:val="20"/>
          <w:lang w:eastAsia="pl-PL"/>
        </w:rPr>
        <w:t>Zabezpieczenie należytego wykonania umowy składane w innej formie niż pieniężna powinno zostać sporządzone zgodnie z obowiązującym prawem, przy czym Zamawiający zastrzega sobie prawo do zgłoszenia zastrzeżeń do złożonego dokumentu w terminie 3 dni roboczych od otrzymania gwarancji/poręczenia.</w:t>
      </w:r>
    </w:p>
    <w:p w14:paraId="7F7E35AA" w14:textId="33B4D321" w:rsidR="003C6699" w:rsidRPr="00375B0F" w:rsidRDefault="003C6699" w:rsidP="00D172CE">
      <w:pPr>
        <w:numPr>
          <w:ilvl w:val="0"/>
          <w:numId w:val="42"/>
        </w:numPr>
        <w:spacing w:before="240" w:after="0" w:line="360" w:lineRule="auto"/>
        <w:ind w:left="426" w:hanging="426"/>
        <w:contextualSpacing/>
        <w:jc w:val="both"/>
        <w:rPr>
          <w:rFonts w:ascii="Arial" w:eastAsia="Arial" w:hAnsi="Arial" w:cs="Arial"/>
          <w:sz w:val="20"/>
          <w:szCs w:val="20"/>
          <w:lang w:eastAsia="pl-PL"/>
        </w:rPr>
      </w:pPr>
      <w:r w:rsidRPr="00375B0F">
        <w:rPr>
          <w:rFonts w:ascii="Arial" w:eastAsia="Arial" w:hAnsi="Arial" w:cs="Arial"/>
          <w:sz w:val="20"/>
          <w:szCs w:val="20"/>
          <w:lang w:eastAsia="pl-PL"/>
        </w:rPr>
        <w:t>Z dokumentu stwierdzającego wniesienie zabezpieczenia w formie innej niż w pieniądzu, musi wynikać, że zabezpieczenie dotyczy należytego wykonania umowy w sprawie zamówienia publicznego:</w:t>
      </w:r>
      <w:r w:rsidR="00375B0F" w:rsidRPr="00375B0F">
        <w:rPr>
          <w:rFonts w:ascii="Arial" w:eastAsia="Arial" w:hAnsi="Arial" w:cs="Arial"/>
          <w:sz w:val="20"/>
          <w:szCs w:val="20"/>
          <w:lang w:eastAsia="pl-PL"/>
        </w:rPr>
        <w:t xml:space="preserve"> </w:t>
      </w:r>
      <w:r w:rsidR="00B235E6" w:rsidRPr="005872DC">
        <w:rPr>
          <w:rFonts w:ascii="Arial" w:eastAsia="Arial" w:hAnsi="Arial" w:cs="Arial"/>
          <w:sz w:val="20"/>
          <w:szCs w:val="20"/>
          <w:lang w:eastAsia="pl-PL"/>
        </w:rPr>
        <w:t>,,</w:t>
      </w:r>
      <w:r w:rsidR="00840D3A" w:rsidRPr="00840D3A">
        <w:rPr>
          <w:rFonts w:ascii="Arial" w:eastAsia="Arial" w:hAnsi="Arial" w:cs="Arial"/>
          <w:sz w:val="20"/>
          <w:szCs w:val="20"/>
          <w:lang w:eastAsia="pl-PL"/>
        </w:rPr>
        <w:t>Rozbudowa oraz doposażenie Przedszkola Samorządowego w Przodkowie</w:t>
      </w:r>
      <w:r w:rsidR="00B235E6" w:rsidRPr="005872DC">
        <w:rPr>
          <w:rFonts w:ascii="Arial" w:eastAsia="Arial" w:hAnsi="Arial" w:cs="Arial"/>
          <w:sz w:val="20"/>
          <w:szCs w:val="20"/>
          <w:lang w:eastAsia="pl-PL"/>
        </w:rPr>
        <w:t>”</w:t>
      </w:r>
      <w:r w:rsidR="00B235E6">
        <w:rPr>
          <w:rFonts w:ascii="Arial" w:eastAsia="Arial" w:hAnsi="Arial" w:cs="Arial"/>
          <w:sz w:val="20"/>
          <w:szCs w:val="20"/>
          <w:lang w:eastAsia="pl-PL"/>
        </w:rPr>
        <w:t xml:space="preserve"> </w:t>
      </w:r>
      <w:r w:rsidR="00B235E6" w:rsidRPr="003C6699">
        <w:rPr>
          <w:rFonts w:ascii="Arial" w:eastAsia="Arial" w:hAnsi="Arial" w:cs="Arial"/>
          <w:sz w:val="20"/>
          <w:szCs w:val="20"/>
          <w:lang w:eastAsia="pl-PL"/>
        </w:rPr>
        <w:t>Oznaczenie sprawy: ZP.271.</w:t>
      </w:r>
      <w:r w:rsidR="00840D3A">
        <w:rPr>
          <w:rFonts w:ascii="Arial" w:eastAsia="Arial" w:hAnsi="Arial" w:cs="Arial"/>
          <w:sz w:val="20"/>
          <w:szCs w:val="20"/>
          <w:lang w:eastAsia="pl-PL"/>
        </w:rPr>
        <w:t>11</w:t>
      </w:r>
      <w:r w:rsidR="00B235E6" w:rsidRPr="003C6699">
        <w:rPr>
          <w:rFonts w:ascii="Arial" w:eastAsia="Arial" w:hAnsi="Arial" w:cs="Arial"/>
          <w:sz w:val="20"/>
          <w:szCs w:val="20"/>
          <w:lang w:eastAsia="pl-PL"/>
        </w:rPr>
        <w:t>.202</w:t>
      </w:r>
      <w:r w:rsidR="00DA75DB">
        <w:rPr>
          <w:rFonts w:ascii="Arial" w:eastAsia="Arial" w:hAnsi="Arial" w:cs="Arial"/>
          <w:sz w:val="20"/>
          <w:szCs w:val="20"/>
          <w:lang w:eastAsia="pl-PL"/>
        </w:rPr>
        <w:t>6</w:t>
      </w:r>
      <w:r w:rsidRPr="00375B0F">
        <w:rPr>
          <w:rFonts w:ascii="Arial" w:eastAsia="Arial" w:hAnsi="Arial" w:cs="Arial"/>
          <w:sz w:val="20"/>
          <w:szCs w:val="20"/>
          <w:lang w:eastAsia="pl-PL"/>
        </w:rPr>
        <w:t>.</w:t>
      </w:r>
    </w:p>
    <w:p w14:paraId="27DDC347"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eastAsia="pl-PL"/>
        </w:rPr>
      </w:pPr>
      <w:r w:rsidRPr="003C6699">
        <w:rPr>
          <w:rFonts w:ascii="Arial" w:eastAsia="Arial" w:hAnsi="Arial" w:cs="Arial"/>
          <w:sz w:val="20"/>
          <w:szCs w:val="20"/>
          <w:lang w:eastAsia="pl-PL"/>
        </w:rPr>
        <w:t>Zamawiający zwraca 70% zabezpieczenia należytego wykonania umowy w terminie 30 dni od dnia</w:t>
      </w:r>
    </w:p>
    <w:p w14:paraId="019952D6"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eastAsia="pl-PL"/>
        </w:rPr>
        <w:t>wykonania zamówienia i uznania przez Zamawiającego za należycie wykonane, pozostawiając 30% zabezpieczenia należytego wykonania umowy na zabezpieczenie roszczeń z tytułu rękojmi za wady i gwarancji. Kwota ta jest zwracana nie później niż w 15 dniu po upływie tych terminów.</w:t>
      </w:r>
    </w:p>
    <w:p w14:paraId="720B9FA0" w14:textId="3B145CA6"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5" w:name="_Toc226465814"/>
      <w:r w:rsidRPr="003C6699">
        <w:rPr>
          <w:rFonts w:ascii="Arial" w:eastAsia="Arial" w:hAnsi="Arial" w:cs="Arial"/>
          <w:sz w:val="32"/>
          <w:szCs w:val="32"/>
          <w:lang w:val="pl" w:eastAsia="pl-PL"/>
        </w:rPr>
        <w:t>XXI</w:t>
      </w:r>
      <w:r w:rsidR="005B4A69">
        <w:rPr>
          <w:rFonts w:ascii="Arial" w:eastAsia="Arial" w:hAnsi="Arial" w:cs="Arial"/>
          <w:sz w:val="32"/>
          <w:szCs w:val="32"/>
          <w:lang w:val="pl" w:eastAsia="pl-PL"/>
        </w:rPr>
        <w:t>I</w:t>
      </w:r>
      <w:r w:rsidRPr="003C6699">
        <w:rPr>
          <w:rFonts w:ascii="Arial" w:eastAsia="Arial" w:hAnsi="Arial" w:cs="Arial"/>
          <w:sz w:val="32"/>
          <w:szCs w:val="32"/>
          <w:lang w:val="pl" w:eastAsia="pl-PL"/>
        </w:rPr>
        <w:t>. Informacje o treści zawieranej umowy oraz możliwości jej zmiany</w:t>
      </w:r>
      <w:bookmarkEnd w:id="45"/>
      <w:r w:rsidRPr="003C6699">
        <w:rPr>
          <w:rFonts w:ascii="Arial" w:eastAsia="Arial" w:hAnsi="Arial" w:cs="Arial"/>
          <w:sz w:val="32"/>
          <w:szCs w:val="32"/>
          <w:lang w:val="pl" w:eastAsia="pl-PL"/>
        </w:rPr>
        <w:t xml:space="preserve"> </w:t>
      </w:r>
    </w:p>
    <w:p w14:paraId="42F7ACB2" w14:textId="77777777" w:rsidR="003C6699" w:rsidRPr="003C6699" w:rsidRDefault="003C6699" w:rsidP="003C6699">
      <w:pPr>
        <w:numPr>
          <w:ilvl w:val="3"/>
          <w:numId w:val="17"/>
        </w:numPr>
        <w:spacing w:before="240" w:after="0" w:line="360" w:lineRule="auto"/>
        <w:ind w:left="284"/>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Wybrany Wykonawca jest zobowiązany do zawarcia umowy w sprawie zamówienia publicznego na warunkach określonych we Wzorze Umowy, stanowiącym </w:t>
      </w:r>
      <w:r w:rsidRPr="003C6699">
        <w:rPr>
          <w:rFonts w:ascii="Arial" w:eastAsia="Arial" w:hAnsi="Arial" w:cs="Arial"/>
          <w:b/>
          <w:sz w:val="20"/>
          <w:szCs w:val="20"/>
          <w:lang w:val="pl" w:eastAsia="pl-PL"/>
        </w:rPr>
        <w:t>Załącznik nr 2 do SWZ</w:t>
      </w:r>
      <w:r w:rsidRPr="003C6699">
        <w:rPr>
          <w:rFonts w:ascii="Arial" w:eastAsia="Arial" w:hAnsi="Arial" w:cs="Arial"/>
          <w:sz w:val="20"/>
          <w:szCs w:val="20"/>
          <w:lang w:val="pl" w:eastAsia="pl-PL"/>
        </w:rPr>
        <w:t>.</w:t>
      </w:r>
    </w:p>
    <w:p w14:paraId="32A8F983" w14:textId="77777777" w:rsidR="003C6699" w:rsidRPr="003C6699" w:rsidRDefault="003C6699" w:rsidP="003C6699">
      <w:pPr>
        <w:numPr>
          <w:ilvl w:val="3"/>
          <w:numId w:val="17"/>
        </w:numPr>
        <w:spacing w:after="0" w:line="360" w:lineRule="auto"/>
        <w:ind w:left="284"/>
        <w:jc w:val="both"/>
        <w:rPr>
          <w:rFonts w:ascii="Arial" w:eastAsia="Arial" w:hAnsi="Arial" w:cs="Arial"/>
          <w:sz w:val="20"/>
          <w:szCs w:val="20"/>
          <w:lang w:val="pl" w:eastAsia="pl-PL"/>
        </w:rPr>
      </w:pPr>
      <w:r w:rsidRPr="003C6699">
        <w:rPr>
          <w:rFonts w:ascii="Arial" w:eastAsia="Arial" w:hAnsi="Arial" w:cs="Arial"/>
          <w:sz w:val="20"/>
          <w:szCs w:val="20"/>
          <w:lang w:val="pl" w:eastAsia="pl-PL"/>
        </w:rPr>
        <w:t>Zakres świadczenia Wykonawcy wynikający z umowy jest tożsamy z jego zobowiązaniem zawartym w ofercie.</w:t>
      </w:r>
    </w:p>
    <w:p w14:paraId="1778F00F" w14:textId="77777777" w:rsidR="003C6699" w:rsidRPr="003C6699" w:rsidRDefault="003C6699" w:rsidP="003C6699">
      <w:pPr>
        <w:numPr>
          <w:ilvl w:val="3"/>
          <w:numId w:val="17"/>
        </w:numPr>
        <w:spacing w:after="0" w:line="360" w:lineRule="auto"/>
        <w:ind w:left="284"/>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przewiduje możliwość zmiany zawartej umowy w stosunku do treści wybranej oferty w zakresie uregulowanym w art. 454-455 PZP oraz wskazanym we Wzorze Umowy, stanowiącym </w:t>
      </w:r>
      <w:r w:rsidRPr="003C6699">
        <w:rPr>
          <w:rFonts w:ascii="Arial" w:eastAsia="Arial" w:hAnsi="Arial" w:cs="Arial"/>
          <w:b/>
          <w:sz w:val="20"/>
          <w:szCs w:val="20"/>
          <w:lang w:val="pl" w:eastAsia="pl-PL"/>
        </w:rPr>
        <w:t>Załącznik nr 2 do SWZ</w:t>
      </w:r>
      <w:r w:rsidRPr="003C6699">
        <w:rPr>
          <w:rFonts w:ascii="Arial" w:eastAsia="Arial" w:hAnsi="Arial" w:cs="Arial"/>
          <w:sz w:val="20"/>
          <w:szCs w:val="20"/>
          <w:lang w:val="pl" w:eastAsia="pl-PL"/>
        </w:rPr>
        <w:t>.</w:t>
      </w:r>
    </w:p>
    <w:p w14:paraId="159E1E48" w14:textId="77777777" w:rsidR="003C6699" w:rsidRPr="003C6699" w:rsidRDefault="003C6699" w:rsidP="003C6699">
      <w:pPr>
        <w:numPr>
          <w:ilvl w:val="3"/>
          <w:numId w:val="17"/>
        </w:numPr>
        <w:spacing w:after="0" w:line="360" w:lineRule="auto"/>
        <w:ind w:left="284"/>
        <w:jc w:val="both"/>
        <w:rPr>
          <w:rFonts w:ascii="Arial" w:eastAsia="Arial" w:hAnsi="Arial" w:cs="Arial"/>
          <w:sz w:val="20"/>
          <w:szCs w:val="20"/>
          <w:lang w:val="pl" w:eastAsia="pl-PL"/>
        </w:rPr>
      </w:pPr>
      <w:r w:rsidRPr="003C6699">
        <w:rPr>
          <w:rFonts w:ascii="Arial" w:eastAsia="Arial" w:hAnsi="Arial" w:cs="Arial"/>
          <w:sz w:val="20"/>
          <w:szCs w:val="20"/>
          <w:lang w:val="pl" w:eastAsia="pl-PL"/>
        </w:rPr>
        <w:t>Zmiana umowy wymaga dla swej ważności, pod rygorem nieważności, zachowania formy pisemnej.</w:t>
      </w:r>
    </w:p>
    <w:p w14:paraId="6DFC77C9" w14:textId="3BC85DB9"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6" w:name="_Toc226465815"/>
      <w:r w:rsidRPr="003C6699">
        <w:rPr>
          <w:rFonts w:ascii="Arial" w:eastAsia="Arial" w:hAnsi="Arial" w:cs="Arial"/>
          <w:sz w:val="32"/>
          <w:szCs w:val="32"/>
          <w:lang w:val="pl" w:eastAsia="pl-PL"/>
        </w:rPr>
        <w:t>XX</w:t>
      </w:r>
      <w:r w:rsidR="005B4A69">
        <w:rPr>
          <w:rFonts w:ascii="Arial" w:eastAsia="Arial" w:hAnsi="Arial" w:cs="Arial"/>
          <w:sz w:val="32"/>
          <w:szCs w:val="32"/>
          <w:lang w:val="pl" w:eastAsia="pl-PL"/>
        </w:rPr>
        <w:t>I</w:t>
      </w:r>
      <w:r w:rsidR="00840D3A">
        <w:rPr>
          <w:rFonts w:ascii="Arial" w:eastAsia="Arial" w:hAnsi="Arial" w:cs="Arial"/>
          <w:sz w:val="32"/>
          <w:szCs w:val="32"/>
          <w:lang w:val="pl" w:eastAsia="pl-PL"/>
        </w:rPr>
        <w:t>II</w:t>
      </w:r>
      <w:r w:rsidRPr="003C6699">
        <w:rPr>
          <w:rFonts w:ascii="Arial" w:eastAsia="Arial" w:hAnsi="Arial" w:cs="Arial"/>
          <w:sz w:val="32"/>
          <w:szCs w:val="32"/>
          <w:lang w:val="pl" w:eastAsia="pl-PL"/>
        </w:rPr>
        <w:t>. Pouczenie o środkach ochrony prawnej przysługujących Wykonawcy</w:t>
      </w:r>
      <w:bookmarkEnd w:id="46"/>
    </w:p>
    <w:p w14:paraId="098C4CBD" w14:textId="77777777" w:rsidR="003C6699" w:rsidRPr="003C6699" w:rsidRDefault="003C6699" w:rsidP="003C6699">
      <w:pPr>
        <w:numPr>
          <w:ilvl w:val="0"/>
          <w:numId w:val="8"/>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6668A5BB"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57AAE42E"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Odwołanie przysługuje na:</w:t>
      </w:r>
    </w:p>
    <w:p w14:paraId="52008C1B" w14:textId="77777777" w:rsidR="003C6699" w:rsidRPr="003C6699" w:rsidRDefault="003C6699" w:rsidP="003C6699">
      <w:pPr>
        <w:spacing w:after="0" w:line="360" w:lineRule="auto"/>
        <w:ind w:left="868" w:hanging="425"/>
        <w:jc w:val="both"/>
        <w:rPr>
          <w:rFonts w:ascii="Arial" w:eastAsia="Arial" w:hAnsi="Arial" w:cs="Arial"/>
          <w:sz w:val="20"/>
          <w:szCs w:val="20"/>
          <w:lang w:val="pl" w:eastAsia="pl-PL"/>
        </w:rPr>
      </w:pPr>
      <w:r w:rsidRPr="003C6699">
        <w:rPr>
          <w:rFonts w:ascii="Arial" w:eastAsia="Arial" w:hAnsi="Arial" w:cs="Arial"/>
          <w:sz w:val="20"/>
          <w:szCs w:val="20"/>
          <w:lang w:val="pl" w:eastAsia="pl-PL"/>
        </w:rPr>
        <w:t>1)</w:t>
      </w:r>
      <w:r w:rsidRPr="003C6699">
        <w:rPr>
          <w:rFonts w:ascii="Arial" w:eastAsia="Arial" w:hAnsi="Arial" w:cs="Arial"/>
          <w:sz w:val="20"/>
          <w:szCs w:val="20"/>
          <w:lang w:val="pl" w:eastAsia="pl-PL"/>
        </w:rPr>
        <w:tab/>
        <w:t>niezgodną z przepisami ustawy czynność Zamawiającego, podjętą w postępowaniu o udzielenie zamówienia, w tym na projektowane postanowienie umowy;</w:t>
      </w:r>
    </w:p>
    <w:p w14:paraId="7A0BC803" w14:textId="77777777" w:rsidR="003C6699" w:rsidRPr="003C6699" w:rsidRDefault="003C6699" w:rsidP="003C6699">
      <w:pPr>
        <w:spacing w:after="0" w:line="360" w:lineRule="auto"/>
        <w:ind w:left="868" w:hanging="425"/>
        <w:jc w:val="both"/>
        <w:rPr>
          <w:rFonts w:ascii="Arial" w:eastAsia="Arial" w:hAnsi="Arial" w:cs="Arial"/>
          <w:sz w:val="20"/>
          <w:szCs w:val="20"/>
          <w:lang w:val="pl" w:eastAsia="pl-PL"/>
        </w:rPr>
      </w:pPr>
      <w:r w:rsidRPr="003C6699">
        <w:rPr>
          <w:rFonts w:ascii="Arial" w:eastAsia="Arial" w:hAnsi="Arial" w:cs="Arial"/>
          <w:sz w:val="20"/>
          <w:szCs w:val="20"/>
          <w:lang w:val="pl" w:eastAsia="pl-PL"/>
        </w:rPr>
        <w:t>2)</w:t>
      </w:r>
      <w:r w:rsidRPr="003C6699">
        <w:rPr>
          <w:rFonts w:ascii="Arial" w:eastAsia="Arial" w:hAnsi="Arial" w:cs="Arial"/>
          <w:sz w:val="20"/>
          <w:szCs w:val="20"/>
          <w:lang w:val="pl" w:eastAsia="pl-PL"/>
        </w:rPr>
        <w:tab/>
        <w:t>zaniechanie czynności w postępowaniu o udzielenie zamówienia do której zamawiający był obowiązany na podstawie ustawy;</w:t>
      </w:r>
    </w:p>
    <w:p w14:paraId="310523FC"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Odwołanie wnosi się do Prezesa Izby. Odwołujący przekazuje kopię odwołania zamawiającemu przed upływem terminu do wniesienia odwołania w taki sposób, aby mógł on zapoznać się z jego treścią przed upływem tego terminu.</w:t>
      </w:r>
    </w:p>
    <w:p w14:paraId="2D424EFE"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Odwołanie wobec treści ogłoszenia lub treści SWZ wnosi się w terminie 5 dni od dnia zamieszczenia ogłoszenia w Biuletynie Zamówień Publicznych lub treści SWZ na stronie internetowej.</w:t>
      </w:r>
    </w:p>
    <w:p w14:paraId="63DD34F2"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Odwołanie wnosi się w terminie:</w:t>
      </w:r>
    </w:p>
    <w:p w14:paraId="38451D7A" w14:textId="77777777" w:rsidR="003C6699" w:rsidRPr="003C6699" w:rsidRDefault="003C6699" w:rsidP="003C6699">
      <w:pPr>
        <w:spacing w:after="0" w:line="360" w:lineRule="auto"/>
        <w:ind w:left="709" w:hanging="425"/>
        <w:jc w:val="both"/>
        <w:rPr>
          <w:rFonts w:ascii="Arial" w:eastAsia="Arial" w:hAnsi="Arial" w:cs="Arial"/>
          <w:sz w:val="20"/>
          <w:szCs w:val="20"/>
          <w:lang w:val="pl" w:eastAsia="pl-PL"/>
        </w:rPr>
      </w:pPr>
      <w:r w:rsidRPr="003C6699">
        <w:rPr>
          <w:rFonts w:ascii="Arial" w:eastAsia="Arial" w:hAnsi="Arial" w:cs="Arial"/>
          <w:sz w:val="20"/>
          <w:szCs w:val="20"/>
          <w:lang w:val="pl" w:eastAsia="pl-PL"/>
        </w:rPr>
        <w:t>1)</w:t>
      </w:r>
      <w:r w:rsidRPr="003C6699">
        <w:rPr>
          <w:rFonts w:ascii="Arial" w:eastAsia="Arial" w:hAnsi="Arial" w:cs="Arial"/>
          <w:sz w:val="20"/>
          <w:szCs w:val="20"/>
          <w:lang w:val="pl" w:eastAsia="pl-PL"/>
        </w:rPr>
        <w:tab/>
        <w:t>5 dni od dnia przekazania informacji o czynności zamawiającego stanowiącej podstawę jego wniesienia, jeżeli informacja została przekazana przy użyciu środków komunikacji elektronicznej,</w:t>
      </w:r>
    </w:p>
    <w:p w14:paraId="4E88AAEF" w14:textId="77777777" w:rsidR="003C6699" w:rsidRPr="003C6699" w:rsidRDefault="003C6699" w:rsidP="003C6699">
      <w:pPr>
        <w:spacing w:after="0" w:line="360" w:lineRule="auto"/>
        <w:ind w:left="709" w:hanging="425"/>
        <w:jc w:val="both"/>
        <w:rPr>
          <w:rFonts w:ascii="Arial" w:eastAsia="Arial" w:hAnsi="Arial" w:cs="Arial"/>
          <w:sz w:val="20"/>
          <w:szCs w:val="20"/>
          <w:lang w:val="pl" w:eastAsia="pl-PL"/>
        </w:rPr>
      </w:pPr>
      <w:r w:rsidRPr="003C6699">
        <w:rPr>
          <w:rFonts w:ascii="Arial" w:eastAsia="Arial" w:hAnsi="Arial" w:cs="Arial"/>
          <w:sz w:val="20"/>
          <w:szCs w:val="20"/>
          <w:lang w:val="pl" w:eastAsia="pl-PL"/>
        </w:rPr>
        <w:t>2)</w:t>
      </w:r>
      <w:r w:rsidRPr="003C6699">
        <w:rPr>
          <w:rFonts w:ascii="Arial" w:eastAsia="Arial" w:hAnsi="Arial" w:cs="Arial"/>
          <w:sz w:val="20"/>
          <w:szCs w:val="20"/>
          <w:lang w:val="pl" w:eastAsia="pl-PL"/>
        </w:rPr>
        <w:tab/>
        <w:t>10 dni od dnia przekazania informacji o czynności zamawiającego stanowiącej podstawę jego wniesienia, jeżeli informacja została przekazana w sposób inny niż określony w pkt 1).</w:t>
      </w:r>
    </w:p>
    <w:p w14:paraId="6C1275F4"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B43F765"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Na orzeczenie Izby oraz postanowienie Prezesa Izby, o którym mowa w art. 519 ust. 1 ustawy PZP, stronom oraz uczestnikom postępowania odwoławczego przysługuje skarga do sądu.</w:t>
      </w:r>
    </w:p>
    <w:p w14:paraId="1976AAF2"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W postępowaniu toczącym się wskutek wniesienia skargi stosuje się odpowiednio przepisy ustawy z dnia 17 listopada 1964 r. - Kodeks postępowania cywilnego o apelacji, jeżeli przepisy niniejszego rozdziału nie stanowią inaczej.</w:t>
      </w:r>
    </w:p>
    <w:p w14:paraId="7888C3CD"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Skargę wnosi się do Sądu Okręgowego w Warszawie - sądu zamówień publicznych, zwanego dalej "sądem zamówień publicznych".</w:t>
      </w:r>
    </w:p>
    <w:p w14:paraId="31CC9106"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FE46F45"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Prezes Izby przekazuje skargę wraz z aktami postępowania odwoławczego do sądu zamówień publicznych w terminie 7 dni od dnia jej otrzymania.</w:t>
      </w:r>
    </w:p>
    <w:p w14:paraId="498D669C" w14:textId="10C0548E"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47" w:name="_Toc64379472"/>
      <w:bookmarkStart w:id="48" w:name="_Toc67402218"/>
      <w:bookmarkStart w:id="49" w:name="_Toc226465816"/>
      <w:bookmarkStart w:id="50" w:name="_Hlk64379021"/>
      <w:r w:rsidRPr="003C6699">
        <w:rPr>
          <w:rFonts w:ascii="Arial" w:eastAsia="Arial" w:hAnsi="Arial" w:cs="Arial"/>
          <w:sz w:val="32"/>
          <w:szCs w:val="32"/>
          <w:lang w:val="pl" w:eastAsia="pl-PL"/>
        </w:rPr>
        <w:lastRenderedPageBreak/>
        <w:t>XX</w:t>
      </w:r>
      <w:r w:rsidR="00840D3A">
        <w:rPr>
          <w:rFonts w:ascii="Arial" w:eastAsia="Arial" w:hAnsi="Arial" w:cs="Arial"/>
          <w:sz w:val="32"/>
          <w:szCs w:val="32"/>
          <w:lang w:val="pl" w:eastAsia="pl-PL"/>
        </w:rPr>
        <w:t>I</w:t>
      </w:r>
      <w:r w:rsidRPr="003C6699">
        <w:rPr>
          <w:rFonts w:ascii="Arial" w:eastAsia="Arial" w:hAnsi="Arial" w:cs="Arial"/>
          <w:sz w:val="32"/>
          <w:szCs w:val="32"/>
          <w:lang w:val="pl" w:eastAsia="pl-PL"/>
        </w:rPr>
        <w:t>V. Ochrona danych osobowych</w:t>
      </w:r>
      <w:bookmarkEnd w:id="47"/>
      <w:bookmarkEnd w:id="48"/>
      <w:bookmarkEnd w:id="49"/>
    </w:p>
    <w:bookmarkEnd w:id="50"/>
    <w:p w14:paraId="50A63F85" w14:textId="77777777" w:rsidR="003C6699" w:rsidRPr="003C6699" w:rsidRDefault="003C6699" w:rsidP="003C6699">
      <w:pPr>
        <w:numPr>
          <w:ilvl w:val="0"/>
          <w:numId w:val="35"/>
        </w:numPr>
        <w:spacing w:after="0" w:line="360" w:lineRule="auto"/>
        <w:ind w:left="284"/>
        <w:jc w:val="both"/>
        <w:rPr>
          <w:rFonts w:ascii="Arial" w:eastAsia="Arial" w:hAnsi="Arial" w:cs="Arial"/>
          <w:sz w:val="20"/>
          <w:szCs w:val="20"/>
          <w:lang w:val="pl" w:eastAsia="pl-PL"/>
        </w:rPr>
      </w:pPr>
      <w:r w:rsidRPr="003C6699">
        <w:rPr>
          <w:rFonts w:ascii="Arial" w:eastAsia="Arial" w:hAnsi="Arial" w:cs="Arial"/>
          <w:sz w:val="20"/>
          <w:szCs w:val="20"/>
          <w:lang w:val="pl"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dalej „Rozporządzenie” informujemy, że:</w:t>
      </w:r>
    </w:p>
    <w:p w14:paraId="14DFAAC9"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Administratorem Pani/Pana danych osobowych jest Wójt Gminy Przodkowo, ul. Kartuska 21, 83-304 Przodkowo, tel. 58 500 16 00</w:t>
      </w:r>
      <w:r w:rsidRPr="003C6699">
        <w:rPr>
          <w:rFonts w:ascii="Arial" w:eastAsia="Arial" w:hAnsi="Arial" w:cs="Arial"/>
          <w:b/>
          <w:sz w:val="20"/>
          <w:szCs w:val="20"/>
          <w:lang w:val="pl" w:eastAsia="pl-PL"/>
        </w:rPr>
        <w:t>.</w:t>
      </w:r>
    </w:p>
    <w:p w14:paraId="63A78FD9"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W sprawach z zakresu ochrony danych osobowych mogą Państwo kontaktować się z Inspektorem Ochrony Danych pod adresem e-mail: biuro@cbi24.pl.</w:t>
      </w:r>
    </w:p>
    <w:p w14:paraId="2E4665D4"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Dane osobowe będą przetwarzane w celu związanym z postępowaniem o udzielenie zamówienia publicznego. </w:t>
      </w:r>
    </w:p>
    <w:p w14:paraId="5DBD425E" w14:textId="489AEC89"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Dane osobowe będą przetwarzane przez okres zgodnie z art. 78 ust. 1 i 4 ustawy z dnia z dnia 11 września 2019 r.– Prawo zamówień publicznych (</w:t>
      </w:r>
      <w:r w:rsidR="006C3198">
        <w:rPr>
          <w:rFonts w:ascii="Arial" w:eastAsia="Arial" w:hAnsi="Arial" w:cs="Arial"/>
          <w:sz w:val="20"/>
          <w:szCs w:val="20"/>
          <w:lang w:eastAsia="pl-PL"/>
        </w:rPr>
        <w:t xml:space="preserve">j.t. </w:t>
      </w:r>
      <w:r w:rsidRPr="003C6699">
        <w:rPr>
          <w:rFonts w:ascii="Arial" w:eastAsia="Arial" w:hAnsi="Arial" w:cs="Arial"/>
          <w:sz w:val="20"/>
          <w:szCs w:val="20"/>
          <w:lang w:eastAsia="pl-PL"/>
        </w:rPr>
        <w:t>Dz. U. z 20</w:t>
      </w:r>
      <w:r w:rsidR="00D23E18">
        <w:rPr>
          <w:rFonts w:ascii="Arial" w:eastAsia="Arial" w:hAnsi="Arial" w:cs="Arial"/>
          <w:sz w:val="20"/>
          <w:szCs w:val="20"/>
          <w:lang w:eastAsia="pl-PL"/>
        </w:rPr>
        <w:t>2</w:t>
      </w:r>
      <w:r w:rsidR="008C1D4A">
        <w:rPr>
          <w:rFonts w:ascii="Arial" w:eastAsia="Arial" w:hAnsi="Arial" w:cs="Arial"/>
          <w:sz w:val="20"/>
          <w:szCs w:val="20"/>
          <w:lang w:eastAsia="pl-PL"/>
        </w:rPr>
        <w:t>4</w:t>
      </w:r>
      <w:r w:rsidRPr="003C6699">
        <w:rPr>
          <w:rFonts w:ascii="Arial" w:eastAsia="Arial" w:hAnsi="Arial" w:cs="Arial"/>
          <w:sz w:val="20"/>
          <w:szCs w:val="20"/>
          <w:lang w:eastAsia="pl-PL"/>
        </w:rPr>
        <w:t xml:space="preserve"> r. poz. </w:t>
      </w:r>
      <w:r w:rsidR="008C1D4A">
        <w:rPr>
          <w:rFonts w:ascii="Arial" w:eastAsia="Arial" w:hAnsi="Arial" w:cs="Arial"/>
          <w:sz w:val="20"/>
          <w:szCs w:val="20"/>
          <w:lang w:eastAsia="pl-PL"/>
        </w:rPr>
        <w:t>1320</w:t>
      </w:r>
      <w:r w:rsidR="00D23E18">
        <w:rPr>
          <w:rFonts w:ascii="Arial" w:eastAsia="Arial" w:hAnsi="Arial" w:cs="Arial"/>
          <w:sz w:val="20"/>
          <w:szCs w:val="20"/>
          <w:lang w:eastAsia="pl-PL"/>
        </w:rPr>
        <w:t xml:space="preserve"> z późn. zm.</w:t>
      </w:r>
      <w:r w:rsidRPr="003C6699">
        <w:rPr>
          <w:rFonts w:ascii="Arial" w:eastAsia="Arial" w:hAnsi="Arial" w:cs="Arial"/>
          <w:sz w:val="20"/>
          <w:szCs w:val="20"/>
          <w:lang w:eastAsia="pl-PL"/>
        </w:rPr>
        <w:t>), zwanej dalej PZP, przez okres 4 lat od dnia zakończenia postępowania o udzielenie zamówienia, a jeżeli czas trwania umowy przekracza 4 lata, okres przechowywania obejmuje cały czas obowiązywania umowy.</w:t>
      </w:r>
    </w:p>
    <w:p w14:paraId="40A7ED82"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Podstawą prawną przetwarzania danych jest art. 6 ust. 1 lit. c) ww. Rozporządzenia w związku z przepisami PZP.</w:t>
      </w:r>
    </w:p>
    <w:p w14:paraId="054F7A82"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Odbiorcami Pani/Pana danych będą osoby lub podmioty, którym udostępniona zostanie dokumentacja postępowania w oparciu o art. 18 oraz art. 74 ust. 4 PZP.</w:t>
      </w:r>
    </w:p>
    <w:p w14:paraId="551B7E61"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 xml:space="preserve">Obowiązek podania przez Panią/Pana danych osobowych bezpośrednio Pani/Pana dotyczących jest wymogiem ustawowym określonym w przepisach PZP, związanym z udziałem w postępowaniu o udzielenie zamówienia publicznego; konsekwencje niepodania określonych danych wynikają z PZP. </w:t>
      </w:r>
    </w:p>
    <w:p w14:paraId="1ACC2F13"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Osoba, której dane dotyczą ma prawo do:</w:t>
      </w:r>
    </w:p>
    <w:p w14:paraId="2636AB98" w14:textId="77777777" w:rsidR="003C6699" w:rsidRPr="003C6699" w:rsidRDefault="003C6699" w:rsidP="003C6699">
      <w:pPr>
        <w:numPr>
          <w:ilvl w:val="0"/>
          <w:numId w:val="34"/>
        </w:numPr>
        <w:spacing w:after="0" w:line="360" w:lineRule="auto"/>
        <w:ind w:left="1064" w:hanging="462"/>
        <w:jc w:val="both"/>
        <w:rPr>
          <w:rFonts w:ascii="Arial" w:eastAsia="Arial" w:hAnsi="Arial" w:cs="Arial"/>
          <w:sz w:val="20"/>
          <w:szCs w:val="20"/>
          <w:lang w:val="pl" w:eastAsia="pl-PL"/>
        </w:rPr>
      </w:pPr>
      <w:r w:rsidRPr="003C6699">
        <w:rPr>
          <w:rFonts w:ascii="Arial" w:eastAsia="Arial" w:hAnsi="Arial" w:cs="Arial"/>
          <w:sz w:val="20"/>
          <w:szCs w:val="20"/>
          <w:lang w:eastAsia="pl-PL"/>
        </w:rPr>
        <w:t xml:space="preserve">dostępu do treści swoich danych oraz możliwości ich poprawiania, sprostowania, ograniczenia przetwarzania, </w:t>
      </w:r>
    </w:p>
    <w:p w14:paraId="1A61A8D5" w14:textId="77777777" w:rsidR="003C6699" w:rsidRPr="003C6699" w:rsidRDefault="003C6699" w:rsidP="003C6699">
      <w:pPr>
        <w:numPr>
          <w:ilvl w:val="0"/>
          <w:numId w:val="34"/>
        </w:numPr>
        <w:spacing w:after="0" w:line="360" w:lineRule="auto"/>
        <w:ind w:left="1064" w:hanging="462"/>
        <w:jc w:val="both"/>
        <w:rPr>
          <w:rFonts w:ascii="Arial" w:eastAsia="Arial" w:hAnsi="Arial" w:cs="Arial"/>
          <w:sz w:val="20"/>
          <w:szCs w:val="20"/>
          <w:lang w:val="pl" w:eastAsia="pl-PL"/>
        </w:rPr>
      </w:pPr>
      <w:r w:rsidRPr="003C6699">
        <w:rPr>
          <w:rFonts w:ascii="Arial" w:eastAsia="Arial" w:hAnsi="Arial" w:cs="Arial"/>
          <w:sz w:val="20"/>
          <w:szCs w:val="20"/>
          <w:lang w:eastAsia="pl-PL"/>
        </w:rPr>
        <w:t>w przypadku gdy przetwarzanie danych odbywa się z naruszeniem przepisów Rozporządzenia służy prawo wniesienia skargi do organu nadzorczego tj. Prezesa Urzędu Ochrony Danych Osobowych, ul. Stawki 2, 00-193 Warszawa,</w:t>
      </w:r>
    </w:p>
    <w:p w14:paraId="2F96B937"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Osobie, której dane dotyczą nie przysługuje</w:t>
      </w:r>
      <w:r w:rsidRPr="003C6699">
        <w:rPr>
          <w:rFonts w:ascii="Arial" w:eastAsia="Arial" w:hAnsi="Arial" w:cs="Arial"/>
          <w:sz w:val="20"/>
          <w:szCs w:val="20"/>
          <w:lang w:val="pl" w:eastAsia="pl-PL"/>
        </w:rPr>
        <w:t>:</w:t>
      </w:r>
    </w:p>
    <w:p w14:paraId="444C318C" w14:textId="77777777" w:rsidR="003C6699" w:rsidRPr="003C6699" w:rsidRDefault="003C6699" w:rsidP="003C6699">
      <w:pPr>
        <w:numPr>
          <w:ilvl w:val="0"/>
          <w:numId w:val="36"/>
        </w:numPr>
        <w:spacing w:after="0" w:line="360" w:lineRule="auto"/>
        <w:ind w:left="1008" w:hanging="392"/>
        <w:jc w:val="both"/>
        <w:rPr>
          <w:rFonts w:ascii="Arial" w:eastAsia="Arial" w:hAnsi="Arial" w:cs="Arial"/>
          <w:sz w:val="20"/>
          <w:szCs w:val="20"/>
          <w:lang w:val="pl" w:eastAsia="pl-PL"/>
        </w:rPr>
      </w:pPr>
      <w:r w:rsidRPr="003C6699">
        <w:rPr>
          <w:rFonts w:ascii="Arial" w:eastAsia="Arial" w:hAnsi="Arial" w:cs="Arial"/>
          <w:sz w:val="20"/>
          <w:szCs w:val="20"/>
          <w:lang w:eastAsia="pl-PL"/>
        </w:rPr>
        <w:t>w związku z art. 17 ust. 3 lit. b, d lub e Rozporządzenia prawo do usunięcia danych osobowych;</w:t>
      </w:r>
    </w:p>
    <w:p w14:paraId="3A159509" w14:textId="77777777" w:rsidR="003C6699" w:rsidRPr="003C6699" w:rsidRDefault="003C6699" w:rsidP="003C6699">
      <w:pPr>
        <w:numPr>
          <w:ilvl w:val="0"/>
          <w:numId w:val="36"/>
        </w:numPr>
        <w:spacing w:after="0" w:line="360" w:lineRule="auto"/>
        <w:ind w:left="1008" w:hanging="392"/>
        <w:jc w:val="both"/>
        <w:rPr>
          <w:rFonts w:ascii="Arial" w:eastAsia="Arial" w:hAnsi="Arial" w:cs="Arial"/>
          <w:sz w:val="20"/>
          <w:szCs w:val="20"/>
          <w:lang w:val="pl" w:eastAsia="pl-PL"/>
        </w:rPr>
      </w:pPr>
      <w:r w:rsidRPr="003C6699">
        <w:rPr>
          <w:rFonts w:ascii="Arial" w:eastAsia="Arial" w:hAnsi="Arial" w:cs="Arial"/>
          <w:sz w:val="20"/>
          <w:szCs w:val="20"/>
          <w:lang w:eastAsia="pl-PL"/>
        </w:rPr>
        <w:t>prawo do przenoszenia danych osobowych, o którym mowa w art. 20 Rozporządzenia</w:t>
      </w:r>
      <w:r w:rsidRPr="003C6699">
        <w:rPr>
          <w:rFonts w:ascii="Arial" w:eastAsia="Arial" w:hAnsi="Arial" w:cs="Arial"/>
          <w:sz w:val="20"/>
          <w:szCs w:val="20"/>
          <w:lang w:val="pl" w:eastAsia="pl-PL"/>
        </w:rPr>
        <w:t>;</w:t>
      </w:r>
    </w:p>
    <w:p w14:paraId="6903578E" w14:textId="77777777" w:rsidR="003C6699" w:rsidRPr="003C6699" w:rsidRDefault="003C6699" w:rsidP="003C6699">
      <w:pPr>
        <w:numPr>
          <w:ilvl w:val="0"/>
          <w:numId w:val="36"/>
        </w:numPr>
        <w:spacing w:after="0" w:line="360" w:lineRule="auto"/>
        <w:ind w:left="1008" w:hanging="392"/>
        <w:jc w:val="both"/>
        <w:rPr>
          <w:rFonts w:ascii="Arial" w:eastAsia="Arial" w:hAnsi="Arial" w:cs="Arial"/>
          <w:sz w:val="20"/>
          <w:szCs w:val="20"/>
          <w:lang w:val="pl" w:eastAsia="pl-PL"/>
        </w:rPr>
      </w:pPr>
      <w:r w:rsidRPr="003C6699">
        <w:rPr>
          <w:rFonts w:ascii="Arial" w:eastAsia="Arial" w:hAnsi="Arial" w:cs="Arial"/>
          <w:sz w:val="20"/>
          <w:szCs w:val="20"/>
          <w:lang w:eastAsia="pl-PL"/>
        </w:rPr>
        <w:t>na podstawie art. 21 Rozporządzenia prawo sprzeciwu, wobec przetwarzania danych osobowych.</w:t>
      </w:r>
      <w:r w:rsidRPr="003C6699">
        <w:rPr>
          <w:rFonts w:ascii="Arial" w:eastAsia="Arial" w:hAnsi="Arial" w:cs="Arial"/>
          <w:sz w:val="20"/>
          <w:szCs w:val="20"/>
          <w:lang w:val="pl" w:eastAsia="pl-PL"/>
        </w:rPr>
        <w:t xml:space="preserve"> </w:t>
      </w:r>
    </w:p>
    <w:p w14:paraId="4042C1E5"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lastRenderedPageBreak/>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r w:rsidRPr="003C6699">
        <w:rPr>
          <w:rFonts w:ascii="Arial" w:eastAsia="Arial" w:hAnsi="Arial" w:cs="Arial"/>
          <w:sz w:val="20"/>
          <w:szCs w:val="20"/>
          <w:lang w:val="pl" w:eastAsia="pl-PL"/>
        </w:rPr>
        <w:t>.</w:t>
      </w:r>
    </w:p>
    <w:p w14:paraId="5C1549D4"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37BE297A"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Wystąpienie z żądaniem, o którym mowa w art. 18 ust. 1 Rozporządzenia, nie ogranicza przetwarzania danych osobowych do czasu zakończenia postępowania o udzielenie zamówienia publicznego.</w:t>
      </w:r>
    </w:p>
    <w:p w14:paraId="1549F089"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W przypadku danych osobowych zamieszczonych przez Administratora w Biuletynie Zamówień Publicznych, prawa, o których mowa w art. 15 i art. 16 Rozporządzenia, są wykonywane w drodze żądania skierowanego do Administratora.</w:t>
      </w:r>
    </w:p>
    <w:p w14:paraId="509D689F"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41C38616"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04FBCA2B"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Skorzystanie przez osobę, której dane dotyczą, z uprawnienia do sprostowania lub uzupełnienia, o którym mowa w art. 16 Rozporządzenia, nie może naruszać integralności protokołu oraz jego załączników.</w:t>
      </w:r>
    </w:p>
    <w:p w14:paraId="4E61C437" w14:textId="5F4F4346" w:rsidR="003C6699" w:rsidRPr="003C6699" w:rsidRDefault="003C6699" w:rsidP="005872DC">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Ponadto informujemy, iż w związku z przetwarzaniem Pani/Pana danych osobowych nie podlega Pan/Pani decyzjom, które się opierają wyłącznie na zautomatyzowanym przetwarzaniu, w tym profilowaniu, o czym stanowi art. 22 Rozporządzenia.</w:t>
      </w:r>
    </w:p>
    <w:p w14:paraId="17B15C9B" w14:textId="4AF163A4"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51" w:name="_Toc226465817"/>
      <w:r w:rsidRPr="003C6699">
        <w:rPr>
          <w:rFonts w:ascii="Arial" w:eastAsia="Arial" w:hAnsi="Arial" w:cs="Arial"/>
          <w:sz w:val="32"/>
          <w:szCs w:val="32"/>
          <w:lang w:val="pl" w:eastAsia="pl-PL"/>
        </w:rPr>
        <w:t>XXV. Spis załączników</w:t>
      </w:r>
      <w:bookmarkEnd w:id="51"/>
    </w:p>
    <w:p w14:paraId="19E400BF" w14:textId="77777777" w:rsidR="00B235E6" w:rsidRPr="00190C36" w:rsidRDefault="00B235E6" w:rsidP="00B235E6">
      <w:pPr>
        <w:numPr>
          <w:ilvl w:val="0"/>
          <w:numId w:val="39"/>
        </w:numPr>
        <w:spacing w:after="0" w:line="276" w:lineRule="auto"/>
        <w:ind w:left="714" w:hanging="357"/>
        <w:jc w:val="both"/>
        <w:rPr>
          <w:rFonts w:ascii="Arial" w:eastAsia="Arial" w:hAnsi="Arial" w:cs="Arial"/>
          <w:sz w:val="20"/>
          <w:szCs w:val="20"/>
          <w:lang w:val="pl" w:eastAsia="pl-PL"/>
        </w:rPr>
      </w:pPr>
      <w:r w:rsidRPr="00190C36">
        <w:rPr>
          <w:rFonts w:ascii="Arial" w:eastAsia="Arial" w:hAnsi="Arial" w:cs="Arial"/>
          <w:sz w:val="20"/>
          <w:szCs w:val="20"/>
          <w:lang w:val="pl" w:eastAsia="pl-PL"/>
        </w:rPr>
        <w:t>Załącznik nr 1 do SWZ – formularz ofertowy</w:t>
      </w:r>
    </w:p>
    <w:p w14:paraId="5AFD6345" w14:textId="77777777" w:rsidR="00B235E6" w:rsidRPr="00190C36" w:rsidRDefault="00B235E6" w:rsidP="00B235E6">
      <w:pPr>
        <w:numPr>
          <w:ilvl w:val="0"/>
          <w:numId w:val="39"/>
        </w:numPr>
        <w:spacing w:after="0" w:line="276" w:lineRule="auto"/>
        <w:ind w:left="714" w:hanging="357"/>
        <w:jc w:val="both"/>
        <w:rPr>
          <w:rFonts w:ascii="Arial" w:eastAsia="Arial" w:hAnsi="Arial" w:cs="Arial"/>
          <w:sz w:val="20"/>
          <w:szCs w:val="20"/>
          <w:lang w:val="pl" w:eastAsia="pl-PL"/>
        </w:rPr>
      </w:pPr>
      <w:r w:rsidRPr="00190C36">
        <w:rPr>
          <w:rFonts w:ascii="Arial" w:eastAsia="Arial" w:hAnsi="Arial" w:cs="Arial"/>
          <w:sz w:val="20"/>
          <w:szCs w:val="20"/>
          <w:lang w:val="pl" w:eastAsia="pl-PL"/>
        </w:rPr>
        <w:t>Załącznik nr 2 do SWZ – wzór umowy</w:t>
      </w:r>
    </w:p>
    <w:p w14:paraId="45D63DA2" w14:textId="77777777" w:rsidR="00B235E6" w:rsidRPr="00190C36" w:rsidRDefault="00B235E6" w:rsidP="00B235E6">
      <w:pPr>
        <w:numPr>
          <w:ilvl w:val="0"/>
          <w:numId w:val="39"/>
        </w:numPr>
        <w:spacing w:after="0" w:line="276" w:lineRule="auto"/>
        <w:ind w:left="714" w:hanging="357"/>
        <w:contextualSpacing/>
        <w:jc w:val="both"/>
        <w:rPr>
          <w:rFonts w:ascii="Arial" w:eastAsia="Arial" w:hAnsi="Arial" w:cs="Arial"/>
          <w:sz w:val="20"/>
          <w:szCs w:val="20"/>
          <w:lang w:val="pl" w:eastAsia="pl-PL"/>
        </w:rPr>
      </w:pPr>
      <w:r w:rsidRPr="00190C36">
        <w:rPr>
          <w:rFonts w:ascii="Arial" w:eastAsia="Arial" w:hAnsi="Arial" w:cs="Arial"/>
          <w:sz w:val="20"/>
          <w:szCs w:val="20"/>
          <w:lang w:val="pl" w:eastAsia="pl-PL"/>
        </w:rPr>
        <w:t xml:space="preserve">Załącznik nr 3 do SWZ – wzór oświadczenia w zakresie wskazanym przez zamawiającego </w:t>
      </w:r>
      <w:r>
        <w:rPr>
          <w:rFonts w:ascii="Arial" w:eastAsia="Arial" w:hAnsi="Arial" w:cs="Arial"/>
          <w:sz w:val="20"/>
          <w:szCs w:val="20"/>
          <w:lang w:val="pl" w:eastAsia="pl-PL"/>
        </w:rPr>
        <w:br/>
      </w:r>
      <w:r w:rsidRPr="00190C36">
        <w:rPr>
          <w:rFonts w:ascii="Arial" w:eastAsia="Arial" w:hAnsi="Arial" w:cs="Arial"/>
          <w:sz w:val="20"/>
          <w:szCs w:val="20"/>
          <w:lang w:val="pl" w:eastAsia="pl-PL"/>
        </w:rPr>
        <w:t>w ogłoszeniu o zamówieniu i w specyfikacji warunków zamówienia, wstępnie potwierdzającego, że wykonawca nie podlega wykluczeniu i spełnia warunki udziału w postępowaniu</w:t>
      </w:r>
    </w:p>
    <w:p w14:paraId="47075B73" w14:textId="77777777" w:rsidR="00B235E6" w:rsidRPr="00190C36" w:rsidRDefault="00B235E6" w:rsidP="00B235E6">
      <w:pPr>
        <w:numPr>
          <w:ilvl w:val="0"/>
          <w:numId w:val="39"/>
        </w:numPr>
        <w:spacing w:after="0" w:line="276" w:lineRule="auto"/>
        <w:contextualSpacing/>
        <w:jc w:val="both"/>
        <w:rPr>
          <w:rFonts w:ascii="Arial" w:eastAsia="Arial" w:hAnsi="Arial" w:cs="Arial"/>
          <w:sz w:val="20"/>
          <w:szCs w:val="20"/>
          <w:lang w:val="pl" w:eastAsia="pl-PL"/>
        </w:rPr>
      </w:pPr>
      <w:bookmarkStart w:id="52" w:name="_Hlk67555526"/>
      <w:r w:rsidRPr="00190C36">
        <w:rPr>
          <w:rFonts w:ascii="Arial" w:eastAsia="Arial" w:hAnsi="Arial" w:cs="Arial"/>
          <w:sz w:val="20"/>
          <w:szCs w:val="20"/>
          <w:lang w:val="pl" w:eastAsia="pl-PL"/>
        </w:rPr>
        <w:t>Załącznik nr 4 do SWZ</w:t>
      </w:r>
      <w:bookmarkEnd w:id="52"/>
      <w:r w:rsidRPr="00190C36">
        <w:rPr>
          <w:rFonts w:ascii="Arial" w:eastAsia="Arial" w:hAnsi="Arial" w:cs="Arial"/>
          <w:sz w:val="20"/>
          <w:szCs w:val="20"/>
          <w:lang w:val="pl" w:eastAsia="pl-PL"/>
        </w:rPr>
        <w:t xml:space="preserve"> – wzór oświadczenia w zakresie wskazanym przez zamawiającego </w:t>
      </w:r>
      <w:r>
        <w:rPr>
          <w:rFonts w:ascii="Arial" w:eastAsia="Arial" w:hAnsi="Arial" w:cs="Arial"/>
          <w:sz w:val="20"/>
          <w:szCs w:val="20"/>
          <w:lang w:val="pl" w:eastAsia="pl-PL"/>
        </w:rPr>
        <w:br/>
      </w:r>
      <w:r w:rsidRPr="00190C36">
        <w:rPr>
          <w:rFonts w:ascii="Arial" w:eastAsia="Arial" w:hAnsi="Arial" w:cs="Arial"/>
          <w:sz w:val="20"/>
          <w:szCs w:val="20"/>
          <w:lang w:val="pl" w:eastAsia="pl-PL"/>
        </w:rPr>
        <w:t xml:space="preserve">w ogłoszeniu o zamówieniu i w specyfikacji warunków zamówienia, wstępnie potwierdzającego, że wykonawcy wspólnie ubiegający się nie podlegają wykluczeniu i spełniają warunki udziału </w:t>
      </w:r>
      <w:r>
        <w:rPr>
          <w:rFonts w:ascii="Arial" w:eastAsia="Arial" w:hAnsi="Arial" w:cs="Arial"/>
          <w:sz w:val="20"/>
          <w:szCs w:val="20"/>
          <w:lang w:val="pl" w:eastAsia="pl-PL"/>
        </w:rPr>
        <w:br/>
      </w:r>
      <w:r w:rsidRPr="00190C36">
        <w:rPr>
          <w:rFonts w:ascii="Arial" w:eastAsia="Arial" w:hAnsi="Arial" w:cs="Arial"/>
          <w:sz w:val="20"/>
          <w:szCs w:val="20"/>
          <w:lang w:val="pl" w:eastAsia="pl-PL"/>
        </w:rPr>
        <w:t>w postępowaniu</w:t>
      </w:r>
    </w:p>
    <w:p w14:paraId="004C1E54" w14:textId="77777777" w:rsidR="00B235E6" w:rsidRPr="00190C36" w:rsidRDefault="00B235E6" w:rsidP="00B235E6">
      <w:pPr>
        <w:numPr>
          <w:ilvl w:val="0"/>
          <w:numId w:val="39"/>
        </w:numPr>
        <w:spacing w:after="0" w:line="276" w:lineRule="auto"/>
        <w:contextualSpacing/>
        <w:jc w:val="both"/>
        <w:rPr>
          <w:rFonts w:ascii="Arial" w:eastAsia="Arial" w:hAnsi="Arial" w:cs="Arial"/>
          <w:sz w:val="20"/>
          <w:szCs w:val="20"/>
          <w:lang w:val="pl" w:eastAsia="pl-PL"/>
        </w:rPr>
      </w:pPr>
      <w:r w:rsidRPr="00190C36">
        <w:rPr>
          <w:rFonts w:ascii="Arial" w:eastAsia="Arial" w:hAnsi="Arial" w:cs="Arial"/>
          <w:sz w:val="20"/>
          <w:szCs w:val="20"/>
          <w:lang w:val="pl" w:eastAsia="pl-PL"/>
        </w:rPr>
        <w:lastRenderedPageBreak/>
        <w:t xml:space="preserve">Załącznik nr 5 do SWZ  - </w:t>
      </w:r>
      <w:bookmarkStart w:id="53" w:name="_Hlk67570725"/>
      <w:r w:rsidRPr="00190C36">
        <w:rPr>
          <w:rFonts w:ascii="Arial" w:eastAsia="Arial" w:hAnsi="Arial" w:cs="Arial"/>
          <w:sz w:val="20"/>
          <w:szCs w:val="20"/>
          <w:lang w:val="pl" w:eastAsia="pl-PL"/>
        </w:rPr>
        <w:t xml:space="preserve">wzór oświadczenia w zakresie wskazanym przez zamawiającego </w:t>
      </w:r>
      <w:r>
        <w:rPr>
          <w:rFonts w:ascii="Arial" w:eastAsia="Arial" w:hAnsi="Arial" w:cs="Arial"/>
          <w:sz w:val="20"/>
          <w:szCs w:val="20"/>
          <w:lang w:val="pl" w:eastAsia="pl-PL"/>
        </w:rPr>
        <w:br/>
      </w:r>
      <w:r w:rsidRPr="00190C36">
        <w:rPr>
          <w:rFonts w:ascii="Arial" w:eastAsia="Arial" w:hAnsi="Arial" w:cs="Arial"/>
          <w:sz w:val="20"/>
          <w:szCs w:val="20"/>
          <w:lang w:val="pl" w:eastAsia="pl-PL"/>
        </w:rPr>
        <w:t xml:space="preserve">w ogłoszeniu o zamówieniu i w specyfikacji warunków zamówienia, wstępnie potwierdzającego, że podmiot udostępniający zasoby nie podlega wykluczeniu i spełnia warunki udziału </w:t>
      </w:r>
      <w:r>
        <w:rPr>
          <w:rFonts w:ascii="Arial" w:eastAsia="Arial" w:hAnsi="Arial" w:cs="Arial"/>
          <w:sz w:val="20"/>
          <w:szCs w:val="20"/>
          <w:lang w:val="pl" w:eastAsia="pl-PL"/>
        </w:rPr>
        <w:br/>
      </w:r>
      <w:r w:rsidRPr="00190C36">
        <w:rPr>
          <w:rFonts w:ascii="Arial" w:eastAsia="Arial" w:hAnsi="Arial" w:cs="Arial"/>
          <w:sz w:val="20"/>
          <w:szCs w:val="20"/>
          <w:lang w:val="pl" w:eastAsia="pl-PL"/>
        </w:rPr>
        <w:t>w postępowaniu</w:t>
      </w:r>
    </w:p>
    <w:bookmarkEnd w:id="53"/>
    <w:p w14:paraId="03341DF0" w14:textId="77777777" w:rsidR="00B235E6" w:rsidRPr="00190C36" w:rsidRDefault="00B235E6" w:rsidP="00B235E6">
      <w:pPr>
        <w:numPr>
          <w:ilvl w:val="0"/>
          <w:numId w:val="39"/>
        </w:numPr>
        <w:spacing w:after="0" w:line="276" w:lineRule="auto"/>
        <w:contextualSpacing/>
        <w:jc w:val="both"/>
        <w:rPr>
          <w:rFonts w:ascii="Arial" w:eastAsia="Arial" w:hAnsi="Arial" w:cs="Arial"/>
          <w:sz w:val="20"/>
          <w:szCs w:val="20"/>
          <w:lang w:val="pl" w:eastAsia="pl-PL"/>
        </w:rPr>
      </w:pPr>
      <w:r w:rsidRPr="00190C36">
        <w:rPr>
          <w:rFonts w:ascii="Arial" w:eastAsia="Arial" w:hAnsi="Arial" w:cs="Arial"/>
          <w:sz w:val="20"/>
          <w:szCs w:val="20"/>
          <w:lang w:val="pl" w:eastAsia="pl-PL"/>
        </w:rPr>
        <w:t>Załącznik nr 6 do SWZ - wzór oświadczenia o przynależności bądź braku przynależności do grupy kapitałowej</w:t>
      </w:r>
    </w:p>
    <w:p w14:paraId="016D341E" w14:textId="77777777" w:rsidR="00B235E6" w:rsidRPr="00190C36" w:rsidRDefault="00B235E6" w:rsidP="00B235E6">
      <w:pPr>
        <w:numPr>
          <w:ilvl w:val="0"/>
          <w:numId w:val="39"/>
        </w:numPr>
        <w:spacing w:after="0" w:line="276" w:lineRule="auto"/>
        <w:jc w:val="both"/>
        <w:rPr>
          <w:rFonts w:ascii="Arial" w:eastAsia="Arial" w:hAnsi="Arial" w:cs="Arial"/>
          <w:sz w:val="20"/>
          <w:szCs w:val="20"/>
          <w:lang w:val="pl" w:eastAsia="pl-PL"/>
        </w:rPr>
      </w:pPr>
      <w:r w:rsidRPr="00190C36">
        <w:rPr>
          <w:rFonts w:ascii="Arial" w:eastAsia="Arial" w:hAnsi="Arial" w:cs="Arial"/>
          <w:sz w:val="20"/>
          <w:szCs w:val="20"/>
          <w:lang w:val="pl" w:eastAsia="pl-PL"/>
        </w:rPr>
        <w:t>Załącznik nr 7 do SWZ – wzór zobowiązania</w:t>
      </w:r>
    </w:p>
    <w:p w14:paraId="55752007" w14:textId="77777777" w:rsidR="00B235E6" w:rsidRPr="00190C36" w:rsidRDefault="00B235E6" w:rsidP="00B235E6">
      <w:pPr>
        <w:numPr>
          <w:ilvl w:val="0"/>
          <w:numId w:val="39"/>
        </w:numPr>
        <w:spacing w:after="0" w:line="276" w:lineRule="auto"/>
        <w:jc w:val="both"/>
        <w:rPr>
          <w:rFonts w:ascii="Arial" w:eastAsia="Arial" w:hAnsi="Arial" w:cs="Arial"/>
          <w:sz w:val="20"/>
          <w:szCs w:val="20"/>
          <w:lang w:val="pl" w:eastAsia="pl-PL"/>
        </w:rPr>
      </w:pPr>
      <w:r w:rsidRPr="00190C36">
        <w:rPr>
          <w:rFonts w:ascii="Arial" w:eastAsia="Arial" w:hAnsi="Arial" w:cs="Arial"/>
          <w:sz w:val="20"/>
          <w:szCs w:val="20"/>
          <w:lang w:val="pl" w:eastAsia="pl-PL"/>
        </w:rPr>
        <w:t>Załącznik nr 8 do SWZ – wykaz robót</w:t>
      </w:r>
    </w:p>
    <w:p w14:paraId="095A8EE4" w14:textId="77777777" w:rsidR="00B235E6" w:rsidRDefault="00B235E6" w:rsidP="00B235E6">
      <w:pPr>
        <w:numPr>
          <w:ilvl w:val="0"/>
          <w:numId w:val="39"/>
        </w:numPr>
        <w:spacing w:after="0" w:line="276" w:lineRule="auto"/>
        <w:jc w:val="both"/>
        <w:rPr>
          <w:rFonts w:ascii="Arial" w:eastAsia="Arial" w:hAnsi="Arial" w:cs="Arial"/>
          <w:sz w:val="20"/>
          <w:szCs w:val="20"/>
          <w:lang w:val="pl" w:eastAsia="pl-PL"/>
        </w:rPr>
      </w:pPr>
      <w:r w:rsidRPr="00190C36">
        <w:rPr>
          <w:rFonts w:ascii="Arial" w:eastAsia="Arial" w:hAnsi="Arial" w:cs="Arial"/>
          <w:sz w:val="20"/>
          <w:szCs w:val="20"/>
          <w:lang w:val="pl" w:eastAsia="pl-PL"/>
        </w:rPr>
        <w:t>Załącznik nr 9 do SWZ – wykaz osób</w:t>
      </w:r>
    </w:p>
    <w:p w14:paraId="2FD17C63" w14:textId="5A92704B" w:rsidR="00B235E6" w:rsidRDefault="001E7965" w:rsidP="00B235E6">
      <w:pPr>
        <w:numPr>
          <w:ilvl w:val="0"/>
          <w:numId w:val="39"/>
        </w:numPr>
        <w:spacing w:after="0" w:line="276" w:lineRule="auto"/>
        <w:jc w:val="both"/>
        <w:rPr>
          <w:rFonts w:ascii="Arial" w:eastAsia="Arial" w:hAnsi="Arial" w:cs="Arial"/>
          <w:sz w:val="20"/>
          <w:szCs w:val="20"/>
          <w:lang w:val="pl" w:eastAsia="pl-PL"/>
        </w:rPr>
      </w:pPr>
      <w:r>
        <w:rPr>
          <w:rFonts w:ascii="Arial" w:eastAsia="Arial" w:hAnsi="Arial" w:cs="Arial"/>
          <w:sz w:val="20"/>
          <w:szCs w:val="20"/>
          <w:lang w:val="pl" w:eastAsia="pl-PL"/>
        </w:rPr>
        <w:t>Załącznik nr 10 do SWZ – opis przedmiotu zamówienia</w:t>
      </w:r>
    </w:p>
    <w:p w14:paraId="5259EC57" w14:textId="1003F281" w:rsidR="001E7965" w:rsidRDefault="001E7965" w:rsidP="00B235E6">
      <w:pPr>
        <w:numPr>
          <w:ilvl w:val="0"/>
          <w:numId w:val="39"/>
        </w:numPr>
        <w:spacing w:after="0" w:line="276" w:lineRule="auto"/>
        <w:jc w:val="both"/>
        <w:rPr>
          <w:rFonts w:ascii="Arial" w:eastAsia="Arial" w:hAnsi="Arial" w:cs="Arial"/>
          <w:sz w:val="20"/>
          <w:szCs w:val="20"/>
          <w:lang w:val="pl" w:eastAsia="pl-PL"/>
        </w:rPr>
      </w:pPr>
      <w:r>
        <w:rPr>
          <w:rFonts w:ascii="Arial" w:eastAsia="Arial" w:hAnsi="Arial" w:cs="Arial"/>
          <w:sz w:val="20"/>
          <w:szCs w:val="20"/>
          <w:lang w:val="pl" w:eastAsia="pl-PL"/>
        </w:rPr>
        <w:t xml:space="preserve">Załącznik nr 11 do SWZ – opis urządzeń </w:t>
      </w:r>
    </w:p>
    <w:p w14:paraId="2CA2C011" w14:textId="581F085E" w:rsidR="004A1E34" w:rsidRDefault="004A1E34" w:rsidP="00FF3493">
      <w:pPr>
        <w:numPr>
          <w:ilvl w:val="0"/>
          <w:numId w:val="39"/>
        </w:numPr>
        <w:spacing w:after="0" w:line="276" w:lineRule="auto"/>
        <w:jc w:val="both"/>
        <w:rPr>
          <w:rFonts w:ascii="Arial" w:eastAsia="Arial" w:hAnsi="Arial" w:cs="Arial"/>
          <w:sz w:val="20"/>
          <w:szCs w:val="20"/>
          <w:lang w:val="pl" w:eastAsia="pl-PL"/>
        </w:rPr>
      </w:pPr>
      <w:r w:rsidRPr="00840D3A">
        <w:rPr>
          <w:rFonts w:ascii="Arial" w:eastAsia="Arial" w:hAnsi="Arial" w:cs="Arial"/>
          <w:sz w:val="20"/>
          <w:szCs w:val="20"/>
          <w:lang w:val="pl" w:eastAsia="pl-PL"/>
        </w:rPr>
        <w:t xml:space="preserve">Przedmiar robót </w:t>
      </w:r>
    </w:p>
    <w:p w14:paraId="40203741" w14:textId="3990EF5E" w:rsidR="001E7965" w:rsidRPr="00190C36" w:rsidRDefault="008B0A8A" w:rsidP="00FF3493">
      <w:pPr>
        <w:numPr>
          <w:ilvl w:val="0"/>
          <w:numId w:val="39"/>
        </w:numPr>
        <w:spacing w:after="0" w:line="276" w:lineRule="auto"/>
        <w:jc w:val="both"/>
        <w:rPr>
          <w:rFonts w:ascii="Arial" w:eastAsia="Arial" w:hAnsi="Arial" w:cs="Arial"/>
          <w:sz w:val="20"/>
          <w:szCs w:val="20"/>
          <w:lang w:val="pl" w:eastAsia="pl-PL"/>
        </w:rPr>
      </w:pPr>
      <w:r>
        <w:rPr>
          <w:rFonts w:ascii="Arial" w:eastAsia="Arial" w:hAnsi="Arial" w:cs="Arial"/>
          <w:sz w:val="20"/>
          <w:szCs w:val="20"/>
          <w:lang w:val="pl" w:eastAsia="pl-PL"/>
        </w:rPr>
        <w:t>Mapa</w:t>
      </w:r>
    </w:p>
    <w:sectPr w:rsidR="001E7965" w:rsidRPr="00190C36">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B2115" w14:textId="77777777" w:rsidR="00915113" w:rsidRDefault="00915113" w:rsidP="005B4A69">
      <w:pPr>
        <w:spacing w:after="0" w:line="240" w:lineRule="auto"/>
      </w:pPr>
      <w:r>
        <w:separator/>
      </w:r>
    </w:p>
  </w:endnote>
  <w:endnote w:type="continuationSeparator" w:id="0">
    <w:p w14:paraId="7CF5AF6F" w14:textId="77777777" w:rsidR="00915113" w:rsidRDefault="00915113" w:rsidP="005B4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60FA9" w14:textId="77777777" w:rsidR="00915113" w:rsidRDefault="00915113" w:rsidP="005B4A69">
      <w:pPr>
        <w:spacing w:after="0" w:line="240" w:lineRule="auto"/>
      </w:pPr>
      <w:r>
        <w:separator/>
      </w:r>
    </w:p>
  </w:footnote>
  <w:footnote w:type="continuationSeparator" w:id="0">
    <w:p w14:paraId="25BD7E5C" w14:textId="77777777" w:rsidR="00915113" w:rsidRDefault="00915113" w:rsidP="005B4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0E626" w14:textId="03B925FF" w:rsidR="00DB4164" w:rsidRDefault="00DB4164" w:rsidP="007C028C">
    <w:pPr>
      <w:pStyle w:val="Nagwek"/>
    </w:pPr>
    <w:r>
      <w:rPr>
        <w:noProof/>
      </w:rPr>
      <w:drawing>
        <wp:inline distT="0" distB="0" distL="0" distR="0" wp14:anchorId="55604AF9" wp14:editId="10073D7B">
          <wp:extent cx="5761355" cy="536575"/>
          <wp:effectExtent l="0" t="0" r="0" b="0"/>
          <wp:docPr id="21428211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36575"/>
                  </a:xfrm>
                  <a:prstGeom prst="rect">
                    <a:avLst/>
                  </a:prstGeom>
                  <a:noFill/>
                </pic:spPr>
              </pic:pic>
            </a:graphicData>
          </a:graphic>
        </wp:inline>
      </w:drawing>
    </w:r>
  </w:p>
  <w:p w14:paraId="528B6090" w14:textId="77777777" w:rsidR="00DB4164" w:rsidRDefault="00DB4164" w:rsidP="007C028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A6657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8064C"/>
    <w:multiLevelType w:val="multilevel"/>
    <w:tmpl w:val="87E4BB3C"/>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2187CF0"/>
    <w:multiLevelType w:val="hybridMultilevel"/>
    <w:tmpl w:val="87623060"/>
    <w:lvl w:ilvl="0" w:tplc="04150001">
      <w:start w:val="1"/>
      <w:numFmt w:val="bullet"/>
      <w:lvlText w:val=""/>
      <w:lvlJc w:val="left"/>
      <w:pPr>
        <w:ind w:left="1157" w:hanging="360"/>
      </w:pPr>
      <w:rPr>
        <w:rFonts w:ascii="Symbol" w:hAnsi="Symbol" w:hint="default"/>
      </w:rPr>
    </w:lvl>
    <w:lvl w:ilvl="1" w:tplc="04150003" w:tentative="1">
      <w:start w:val="1"/>
      <w:numFmt w:val="bullet"/>
      <w:lvlText w:val="o"/>
      <w:lvlJc w:val="left"/>
      <w:pPr>
        <w:ind w:left="1877" w:hanging="360"/>
      </w:pPr>
      <w:rPr>
        <w:rFonts w:ascii="Courier New" w:hAnsi="Courier New" w:cs="Courier New" w:hint="default"/>
      </w:rPr>
    </w:lvl>
    <w:lvl w:ilvl="2" w:tplc="04150005" w:tentative="1">
      <w:start w:val="1"/>
      <w:numFmt w:val="bullet"/>
      <w:lvlText w:val=""/>
      <w:lvlJc w:val="left"/>
      <w:pPr>
        <w:ind w:left="2597" w:hanging="360"/>
      </w:pPr>
      <w:rPr>
        <w:rFonts w:ascii="Wingdings" w:hAnsi="Wingdings" w:hint="default"/>
      </w:rPr>
    </w:lvl>
    <w:lvl w:ilvl="3" w:tplc="04150001" w:tentative="1">
      <w:start w:val="1"/>
      <w:numFmt w:val="bullet"/>
      <w:lvlText w:val=""/>
      <w:lvlJc w:val="left"/>
      <w:pPr>
        <w:ind w:left="3317" w:hanging="360"/>
      </w:pPr>
      <w:rPr>
        <w:rFonts w:ascii="Symbol" w:hAnsi="Symbol" w:hint="default"/>
      </w:rPr>
    </w:lvl>
    <w:lvl w:ilvl="4" w:tplc="04150003" w:tentative="1">
      <w:start w:val="1"/>
      <w:numFmt w:val="bullet"/>
      <w:lvlText w:val="o"/>
      <w:lvlJc w:val="left"/>
      <w:pPr>
        <w:ind w:left="4037" w:hanging="360"/>
      </w:pPr>
      <w:rPr>
        <w:rFonts w:ascii="Courier New" w:hAnsi="Courier New" w:cs="Courier New" w:hint="default"/>
      </w:rPr>
    </w:lvl>
    <w:lvl w:ilvl="5" w:tplc="04150005" w:tentative="1">
      <w:start w:val="1"/>
      <w:numFmt w:val="bullet"/>
      <w:lvlText w:val=""/>
      <w:lvlJc w:val="left"/>
      <w:pPr>
        <w:ind w:left="4757" w:hanging="360"/>
      </w:pPr>
      <w:rPr>
        <w:rFonts w:ascii="Wingdings" w:hAnsi="Wingdings" w:hint="default"/>
      </w:rPr>
    </w:lvl>
    <w:lvl w:ilvl="6" w:tplc="04150001" w:tentative="1">
      <w:start w:val="1"/>
      <w:numFmt w:val="bullet"/>
      <w:lvlText w:val=""/>
      <w:lvlJc w:val="left"/>
      <w:pPr>
        <w:ind w:left="5477" w:hanging="360"/>
      </w:pPr>
      <w:rPr>
        <w:rFonts w:ascii="Symbol" w:hAnsi="Symbol" w:hint="default"/>
      </w:rPr>
    </w:lvl>
    <w:lvl w:ilvl="7" w:tplc="04150003" w:tentative="1">
      <w:start w:val="1"/>
      <w:numFmt w:val="bullet"/>
      <w:lvlText w:val="o"/>
      <w:lvlJc w:val="left"/>
      <w:pPr>
        <w:ind w:left="6197" w:hanging="360"/>
      </w:pPr>
      <w:rPr>
        <w:rFonts w:ascii="Courier New" w:hAnsi="Courier New" w:cs="Courier New" w:hint="default"/>
      </w:rPr>
    </w:lvl>
    <w:lvl w:ilvl="8" w:tplc="04150005" w:tentative="1">
      <w:start w:val="1"/>
      <w:numFmt w:val="bullet"/>
      <w:lvlText w:val=""/>
      <w:lvlJc w:val="left"/>
      <w:pPr>
        <w:ind w:left="6917" w:hanging="360"/>
      </w:pPr>
      <w:rPr>
        <w:rFonts w:ascii="Wingdings" w:hAnsi="Wingdings" w:hint="default"/>
      </w:rPr>
    </w:lvl>
  </w:abstractNum>
  <w:abstractNum w:abstractNumId="3" w15:restartNumberingAfterBreak="0">
    <w:nsid w:val="04A14F81"/>
    <w:multiLevelType w:val="hybridMultilevel"/>
    <w:tmpl w:val="BE1A61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7427A3"/>
    <w:multiLevelType w:val="hybridMultilevel"/>
    <w:tmpl w:val="23C4879E"/>
    <w:lvl w:ilvl="0" w:tplc="04150013">
      <w:start w:val="1"/>
      <w:numFmt w:val="upperRoman"/>
      <w:lvlText w:val="%1."/>
      <w:lvlJc w:val="right"/>
      <w:pPr>
        <w:ind w:left="1588" w:hanging="360"/>
      </w:pPr>
    </w:lvl>
    <w:lvl w:ilvl="1" w:tplc="04150019" w:tentative="1">
      <w:start w:val="1"/>
      <w:numFmt w:val="lowerLetter"/>
      <w:lvlText w:val="%2."/>
      <w:lvlJc w:val="left"/>
      <w:pPr>
        <w:ind w:left="2308" w:hanging="360"/>
      </w:pPr>
    </w:lvl>
    <w:lvl w:ilvl="2" w:tplc="0415001B" w:tentative="1">
      <w:start w:val="1"/>
      <w:numFmt w:val="lowerRoman"/>
      <w:lvlText w:val="%3."/>
      <w:lvlJc w:val="right"/>
      <w:pPr>
        <w:ind w:left="3028" w:hanging="180"/>
      </w:pPr>
    </w:lvl>
    <w:lvl w:ilvl="3" w:tplc="0415000F" w:tentative="1">
      <w:start w:val="1"/>
      <w:numFmt w:val="decimal"/>
      <w:lvlText w:val="%4."/>
      <w:lvlJc w:val="left"/>
      <w:pPr>
        <w:ind w:left="3748" w:hanging="360"/>
      </w:pPr>
    </w:lvl>
    <w:lvl w:ilvl="4" w:tplc="04150019" w:tentative="1">
      <w:start w:val="1"/>
      <w:numFmt w:val="lowerLetter"/>
      <w:lvlText w:val="%5."/>
      <w:lvlJc w:val="left"/>
      <w:pPr>
        <w:ind w:left="4468" w:hanging="360"/>
      </w:pPr>
    </w:lvl>
    <w:lvl w:ilvl="5" w:tplc="0415001B" w:tentative="1">
      <w:start w:val="1"/>
      <w:numFmt w:val="lowerRoman"/>
      <w:lvlText w:val="%6."/>
      <w:lvlJc w:val="right"/>
      <w:pPr>
        <w:ind w:left="5188" w:hanging="180"/>
      </w:pPr>
    </w:lvl>
    <w:lvl w:ilvl="6" w:tplc="0415000F" w:tentative="1">
      <w:start w:val="1"/>
      <w:numFmt w:val="decimal"/>
      <w:lvlText w:val="%7."/>
      <w:lvlJc w:val="left"/>
      <w:pPr>
        <w:ind w:left="5908" w:hanging="360"/>
      </w:pPr>
    </w:lvl>
    <w:lvl w:ilvl="7" w:tplc="04150019" w:tentative="1">
      <w:start w:val="1"/>
      <w:numFmt w:val="lowerLetter"/>
      <w:lvlText w:val="%8."/>
      <w:lvlJc w:val="left"/>
      <w:pPr>
        <w:ind w:left="6628" w:hanging="360"/>
      </w:pPr>
    </w:lvl>
    <w:lvl w:ilvl="8" w:tplc="0415001B" w:tentative="1">
      <w:start w:val="1"/>
      <w:numFmt w:val="lowerRoman"/>
      <w:lvlText w:val="%9."/>
      <w:lvlJc w:val="right"/>
      <w:pPr>
        <w:ind w:left="7348" w:hanging="180"/>
      </w:pPr>
    </w:lvl>
  </w:abstractNum>
  <w:abstractNum w:abstractNumId="5" w15:restartNumberingAfterBreak="0">
    <w:nsid w:val="089E3BC6"/>
    <w:multiLevelType w:val="multilevel"/>
    <w:tmpl w:val="9D182BFC"/>
    <w:lvl w:ilvl="0">
      <w:start w:val="1"/>
      <w:numFmt w:val="lowerLetter"/>
      <w:lvlText w:val="%1)"/>
      <w:lvlJc w:val="left"/>
      <w:pPr>
        <w:ind w:left="1850" w:hanging="360"/>
      </w:pPr>
      <w:rPr>
        <w:b/>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abstractNum w:abstractNumId="6" w15:restartNumberingAfterBreak="0">
    <w:nsid w:val="08F97590"/>
    <w:multiLevelType w:val="multilevel"/>
    <w:tmpl w:val="737A96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EE35C5C"/>
    <w:multiLevelType w:val="hybridMultilevel"/>
    <w:tmpl w:val="E3FCF1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1133756"/>
    <w:multiLevelType w:val="multilevel"/>
    <w:tmpl w:val="3CF4AE7E"/>
    <w:lvl w:ilvl="0">
      <w:start w:val="1"/>
      <w:numFmt w:val="decimal"/>
      <w:lvlText w:val="%1."/>
      <w:lvlJc w:val="left"/>
      <w:pPr>
        <w:ind w:left="1009" w:hanging="452"/>
      </w:pPr>
      <w:rPr>
        <w:b/>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9" w15:restartNumberingAfterBreak="0">
    <w:nsid w:val="128820DA"/>
    <w:multiLevelType w:val="multilevel"/>
    <w:tmpl w:val="3B1623D2"/>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3124817"/>
    <w:multiLevelType w:val="hybridMultilevel"/>
    <w:tmpl w:val="C752204A"/>
    <w:lvl w:ilvl="0" w:tplc="04150001">
      <w:start w:val="1"/>
      <w:numFmt w:val="bullet"/>
      <w:lvlText w:val=""/>
      <w:lvlJc w:val="left"/>
      <w:pPr>
        <w:ind w:left="1182" w:hanging="360"/>
      </w:pPr>
      <w:rPr>
        <w:rFonts w:ascii="Symbol" w:hAnsi="Symbol" w:hint="default"/>
      </w:rPr>
    </w:lvl>
    <w:lvl w:ilvl="1" w:tplc="04150003" w:tentative="1">
      <w:start w:val="1"/>
      <w:numFmt w:val="bullet"/>
      <w:lvlText w:val="o"/>
      <w:lvlJc w:val="left"/>
      <w:pPr>
        <w:ind w:left="1902" w:hanging="360"/>
      </w:pPr>
      <w:rPr>
        <w:rFonts w:ascii="Courier New" w:hAnsi="Courier New" w:cs="Courier New" w:hint="default"/>
      </w:rPr>
    </w:lvl>
    <w:lvl w:ilvl="2" w:tplc="04150005" w:tentative="1">
      <w:start w:val="1"/>
      <w:numFmt w:val="bullet"/>
      <w:lvlText w:val=""/>
      <w:lvlJc w:val="left"/>
      <w:pPr>
        <w:ind w:left="2622" w:hanging="360"/>
      </w:pPr>
      <w:rPr>
        <w:rFonts w:ascii="Wingdings" w:hAnsi="Wingdings" w:hint="default"/>
      </w:rPr>
    </w:lvl>
    <w:lvl w:ilvl="3" w:tplc="04150001" w:tentative="1">
      <w:start w:val="1"/>
      <w:numFmt w:val="bullet"/>
      <w:lvlText w:val=""/>
      <w:lvlJc w:val="left"/>
      <w:pPr>
        <w:ind w:left="3342" w:hanging="360"/>
      </w:pPr>
      <w:rPr>
        <w:rFonts w:ascii="Symbol" w:hAnsi="Symbol" w:hint="default"/>
      </w:rPr>
    </w:lvl>
    <w:lvl w:ilvl="4" w:tplc="04150003" w:tentative="1">
      <w:start w:val="1"/>
      <w:numFmt w:val="bullet"/>
      <w:lvlText w:val="o"/>
      <w:lvlJc w:val="left"/>
      <w:pPr>
        <w:ind w:left="4062" w:hanging="360"/>
      </w:pPr>
      <w:rPr>
        <w:rFonts w:ascii="Courier New" w:hAnsi="Courier New" w:cs="Courier New" w:hint="default"/>
      </w:rPr>
    </w:lvl>
    <w:lvl w:ilvl="5" w:tplc="04150005" w:tentative="1">
      <w:start w:val="1"/>
      <w:numFmt w:val="bullet"/>
      <w:lvlText w:val=""/>
      <w:lvlJc w:val="left"/>
      <w:pPr>
        <w:ind w:left="4782" w:hanging="360"/>
      </w:pPr>
      <w:rPr>
        <w:rFonts w:ascii="Wingdings" w:hAnsi="Wingdings" w:hint="default"/>
      </w:rPr>
    </w:lvl>
    <w:lvl w:ilvl="6" w:tplc="04150001" w:tentative="1">
      <w:start w:val="1"/>
      <w:numFmt w:val="bullet"/>
      <w:lvlText w:val=""/>
      <w:lvlJc w:val="left"/>
      <w:pPr>
        <w:ind w:left="5502" w:hanging="360"/>
      </w:pPr>
      <w:rPr>
        <w:rFonts w:ascii="Symbol" w:hAnsi="Symbol" w:hint="default"/>
      </w:rPr>
    </w:lvl>
    <w:lvl w:ilvl="7" w:tplc="04150003" w:tentative="1">
      <w:start w:val="1"/>
      <w:numFmt w:val="bullet"/>
      <w:lvlText w:val="o"/>
      <w:lvlJc w:val="left"/>
      <w:pPr>
        <w:ind w:left="6222" w:hanging="360"/>
      </w:pPr>
      <w:rPr>
        <w:rFonts w:ascii="Courier New" w:hAnsi="Courier New" w:cs="Courier New" w:hint="default"/>
      </w:rPr>
    </w:lvl>
    <w:lvl w:ilvl="8" w:tplc="04150005" w:tentative="1">
      <w:start w:val="1"/>
      <w:numFmt w:val="bullet"/>
      <w:lvlText w:val=""/>
      <w:lvlJc w:val="left"/>
      <w:pPr>
        <w:ind w:left="6942" w:hanging="360"/>
      </w:pPr>
      <w:rPr>
        <w:rFonts w:ascii="Wingdings" w:hAnsi="Wingdings" w:hint="default"/>
      </w:rPr>
    </w:lvl>
  </w:abstractNum>
  <w:abstractNum w:abstractNumId="11" w15:restartNumberingAfterBreak="0">
    <w:nsid w:val="13334FE9"/>
    <w:multiLevelType w:val="multilevel"/>
    <w:tmpl w:val="C1A0CDD4"/>
    <w:lvl w:ilvl="0">
      <w:start w:val="1"/>
      <w:numFmt w:val="decimal"/>
      <w:lvlText w:val="%1)"/>
      <w:lvlJc w:val="left"/>
      <w:pPr>
        <w:ind w:left="916" w:hanging="360"/>
      </w:pPr>
      <w:rPr>
        <w:b/>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12" w15:restartNumberingAfterBreak="0">
    <w:nsid w:val="1DF858BC"/>
    <w:multiLevelType w:val="multilevel"/>
    <w:tmpl w:val="CF5A58E0"/>
    <w:lvl w:ilvl="0">
      <w:start w:val="1"/>
      <w:numFmt w:val="decimal"/>
      <w:lvlText w:val="%1."/>
      <w:lvlJc w:val="left"/>
      <w:pPr>
        <w:ind w:left="595" w:hanging="45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1F652E0D"/>
    <w:multiLevelType w:val="hybridMultilevel"/>
    <w:tmpl w:val="6FCECD7E"/>
    <w:lvl w:ilvl="0" w:tplc="04150001">
      <w:start w:val="1"/>
      <w:numFmt w:val="bullet"/>
      <w:lvlText w:val=""/>
      <w:lvlJc w:val="left"/>
      <w:pPr>
        <w:ind w:left="1182" w:hanging="360"/>
      </w:pPr>
      <w:rPr>
        <w:rFonts w:ascii="Symbol" w:hAnsi="Symbol" w:hint="default"/>
      </w:rPr>
    </w:lvl>
    <w:lvl w:ilvl="1" w:tplc="04150003" w:tentative="1">
      <w:start w:val="1"/>
      <w:numFmt w:val="bullet"/>
      <w:lvlText w:val="o"/>
      <w:lvlJc w:val="left"/>
      <w:pPr>
        <w:ind w:left="1902" w:hanging="360"/>
      </w:pPr>
      <w:rPr>
        <w:rFonts w:ascii="Courier New" w:hAnsi="Courier New" w:cs="Courier New" w:hint="default"/>
      </w:rPr>
    </w:lvl>
    <w:lvl w:ilvl="2" w:tplc="04150005" w:tentative="1">
      <w:start w:val="1"/>
      <w:numFmt w:val="bullet"/>
      <w:lvlText w:val=""/>
      <w:lvlJc w:val="left"/>
      <w:pPr>
        <w:ind w:left="2622" w:hanging="360"/>
      </w:pPr>
      <w:rPr>
        <w:rFonts w:ascii="Wingdings" w:hAnsi="Wingdings" w:hint="default"/>
      </w:rPr>
    </w:lvl>
    <w:lvl w:ilvl="3" w:tplc="04150001" w:tentative="1">
      <w:start w:val="1"/>
      <w:numFmt w:val="bullet"/>
      <w:lvlText w:val=""/>
      <w:lvlJc w:val="left"/>
      <w:pPr>
        <w:ind w:left="3342" w:hanging="360"/>
      </w:pPr>
      <w:rPr>
        <w:rFonts w:ascii="Symbol" w:hAnsi="Symbol" w:hint="default"/>
      </w:rPr>
    </w:lvl>
    <w:lvl w:ilvl="4" w:tplc="04150003" w:tentative="1">
      <w:start w:val="1"/>
      <w:numFmt w:val="bullet"/>
      <w:lvlText w:val="o"/>
      <w:lvlJc w:val="left"/>
      <w:pPr>
        <w:ind w:left="4062" w:hanging="360"/>
      </w:pPr>
      <w:rPr>
        <w:rFonts w:ascii="Courier New" w:hAnsi="Courier New" w:cs="Courier New" w:hint="default"/>
      </w:rPr>
    </w:lvl>
    <w:lvl w:ilvl="5" w:tplc="04150005" w:tentative="1">
      <w:start w:val="1"/>
      <w:numFmt w:val="bullet"/>
      <w:lvlText w:val=""/>
      <w:lvlJc w:val="left"/>
      <w:pPr>
        <w:ind w:left="4782" w:hanging="360"/>
      </w:pPr>
      <w:rPr>
        <w:rFonts w:ascii="Wingdings" w:hAnsi="Wingdings" w:hint="default"/>
      </w:rPr>
    </w:lvl>
    <w:lvl w:ilvl="6" w:tplc="04150001" w:tentative="1">
      <w:start w:val="1"/>
      <w:numFmt w:val="bullet"/>
      <w:lvlText w:val=""/>
      <w:lvlJc w:val="left"/>
      <w:pPr>
        <w:ind w:left="5502" w:hanging="360"/>
      </w:pPr>
      <w:rPr>
        <w:rFonts w:ascii="Symbol" w:hAnsi="Symbol" w:hint="default"/>
      </w:rPr>
    </w:lvl>
    <w:lvl w:ilvl="7" w:tplc="04150003" w:tentative="1">
      <w:start w:val="1"/>
      <w:numFmt w:val="bullet"/>
      <w:lvlText w:val="o"/>
      <w:lvlJc w:val="left"/>
      <w:pPr>
        <w:ind w:left="6222" w:hanging="360"/>
      </w:pPr>
      <w:rPr>
        <w:rFonts w:ascii="Courier New" w:hAnsi="Courier New" w:cs="Courier New" w:hint="default"/>
      </w:rPr>
    </w:lvl>
    <w:lvl w:ilvl="8" w:tplc="04150005" w:tentative="1">
      <w:start w:val="1"/>
      <w:numFmt w:val="bullet"/>
      <w:lvlText w:val=""/>
      <w:lvlJc w:val="left"/>
      <w:pPr>
        <w:ind w:left="6942" w:hanging="360"/>
      </w:pPr>
      <w:rPr>
        <w:rFonts w:ascii="Wingdings" w:hAnsi="Wingdings" w:hint="default"/>
      </w:rPr>
    </w:lvl>
  </w:abstractNum>
  <w:abstractNum w:abstractNumId="14" w15:restartNumberingAfterBreak="0">
    <w:nsid w:val="2529407F"/>
    <w:multiLevelType w:val="hybridMultilevel"/>
    <w:tmpl w:val="83F6FC7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5" w15:restartNumberingAfterBreak="0">
    <w:nsid w:val="29387DA3"/>
    <w:multiLevelType w:val="multilevel"/>
    <w:tmpl w:val="C7324D1C"/>
    <w:lvl w:ilvl="0">
      <w:start w:val="1"/>
      <w:numFmt w:val="decimal"/>
      <w:lvlText w:val="%1."/>
      <w:lvlJc w:val="left"/>
      <w:pPr>
        <w:ind w:left="644"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9415214"/>
    <w:multiLevelType w:val="multilevel"/>
    <w:tmpl w:val="03C4B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EA76663"/>
    <w:multiLevelType w:val="hybridMultilevel"/>
    <w:tmpl w:val="E14227B8"/>
    <w:lvl w:ilvl="0" w:tplc="04150001">
      <w:start w:val="1"/>
      <w:numFmt w:val="bullet"/>
      <w:lvlText w:val=""/>
      <w:lvlJc w:val="left"/>
      <w:pPr>
        <w:ind w:left="1157" w:hanging="360"/>
      </w:pPr>
      <w:rPr>
        <w:rFonts w:ascii="Symbol" w:hAnsi="Symbol" w:hint="default"/>
      </w:rPr>
    </w:lvl>
    <w:lvl w:ilvl="1" w:tplc="04150003" w:tentative="1">
      <w:start w:val="1"/>
      <w:numFmt w:val="bullet"/>
      <w:lvlText w:val="o"/>
      <w:lvlJc w:val="left"/>
      <w:pPr>
        <w:ind w:left="1877" w:hanging="360"/>
      </w:pPr>
      <w:rPr>
        <w:rFonts w:ascii="Courier New" w:hAnsi="Courier New" w:cs="Courier New" w:hint="default"/>
      </w:rPr>
    </w:lvl>
    <w:lvl w:ilvl="2" w:tplc="04150005" w:tentative="1">
      <w:start w:val="1"/>
      <w:numFmt w:val="bullet"/>
      <w:lvlText w:val=""/>
      <w:lvlJc w:val="left"/>
      <w:pPr>
        <w:ind w:left="2597" w:hanging="360"/>
      </w:pPr>
      <w:rPr>
        <w:rFonts w:ascii="Wingdings" w:hAnsi="Wingdings" w:hint="default"/>
      </w:rPr>
    </w:lvl>
    <w:lvl w:ilvl="3" w:tplc="04150001" w:tentative="1">
      <w:start w:val="1"/>
      <w:numFmt w:val="bullet"/>
      <w:lvlText w:val=""/>
      <w:lvlJc w:val="left"/>
      <w:pPr>
        <w:ind w:left="3317" w:hanging="360"/>
      </w:pPr>
      <w:rPr>
        <w:rFonts w:ascii="Symbol" w:hAnsi="Symbol" w:hint="default"/>
      </w:rPr>
    </w:lvl>
    <w:lvl w:ilvl="4" w:tplc="04150003" w:tentative="1">
      <w:start w:val="1"/>
      <w:numFmt w:val="bullet"/>
      <w:lvlText w:val="o"/>
      <w:lvlJc w:val="left"/>
      <w:pPr>
        <w:ind w:left="4037" w:hanging="360"/>
      </w:pPr>
      <w:rPr>
        <w:rFonts w:ascii="Courier New" w:hAnsi="Courier New" w:cs="Courier New" w:hint="default"/>
      </w:rPr>
    </w:lvl>
    <w:lvl w:ilvl="5" w:tplc="04150005" w:tentative="1">
      <w:start w:val="1"/>
      <w:numFmt w:val="bullet"/>
      <w:lvlText w:val=""/>
      <w:lvlJc w:val="left"/>
      <w:pPr>
        <w:ind w:left="4757" w:hanging="360"/>
      </w:pPr>
      <w:rPr>
        <w:rFonts w:ascii="Wingdings" w:hAnsi="Wingdings" w:hint="default"/>
      </w:rPr>
    </w:lvl>
    <w:lvl w:ilvl="6" w:tplc="04150001" w:tentative="1">
      <w:start w:val="1"/>
      <w:numFmt w:val="bullet"/>
      <w:lvlText w:val=""/>
      <w:lvlJc w:val="left"/>
      <w:pPr>
        <w:ind w:left="5477" w:hanging="360"/>
      </w:pPr>
      <w:rPr>
        <w:rFonts w:ascii="Symbol" w:hAnsi="Symbol" w:hint="default"/>
      </w:rPr>
    </w:lvl>
    <w:lvl w:ilvl="7" w:tplc="04150003" w:tentative="1">
      <w:start w:val="1"/>
      <w:numFmt w:val="bullet"/>
      <w:lvlText w:val="o"/>
      <w:lvlJc w:val="left"/>
      <w:pPr>
        <w:ind w:left="6197" w:hanging="360"/>
      </w:pPr>
      <w:rPr>
        <w:rFonts w:ascii="Courier New" w:hAnsi="Courier New" w:cs="Courier New" w:hint="default"/>
      </w:rPr>
    </w:lvl>
    <w:lvl w:ilvl="8" w:tplc="04150005" w:tentative="1">
      <w:start w:val="1"/>
      <w:numFmt w:val="bullet"/>
      <w:lvlText w:val=""/>
      <w:lvlJc w:val="left"/>
      <w:pPr>
        <w:ind w:left="6917" w:hanging="360"/>
      </w:pPr>
      <w:rPr>
        <w:rFonts w:ascii="Wingdings" w:hAnsi="Wingdings" w:hint="default"/>
      </w:rPr>
    </w:lvl>
  </w:abstractNum>
  <w:abstractNum w:abstractNumId="18" w15:restartNumberingAfterBreak="0">
    <w:nsid w:val="32BD457C"/>
    <w:multiLevelType w:val="multilevel"/>
    <w:tmpl w:val="4CFCD894"/>
    <w:lvl w:ilvl="0">
      <w:start w:val="3"/>
      <w:numFmt w:val="decimal"/>
      <w:lvlText w:val="%1."/>
      <w:lvlJc w:val="left"/>
      <w:pPr>
        <w:ind w:left="1214" w:hanging="363"/>
      </w:pPr>
      <w:rPr>
        <w:rFonts w:ascii="Arial" w:eastAsia="Arial" w:hAnsi="Arial" w:cs="Arial" w:hint="default"/>
        <w:b/>
        <w:vertAlign w:val="baseline"/>
      </w:rPr>
    </w:lvl>
    <w:lvl w:ilvl="1">
      <w:start w:val="1"/>
      <w:numFmt w:val="lowerLetter"/>
      <w:lvlText w:val="%2."/>
      <w:lvlJc w:val="left"/>
      <w:pPr>
        <w:ind w:left="854" w:hanging="360"/>
      </w:pPr>
      <w:rPr>
        <w:rFonts w:hint="default"/>
        <w:vertAlign w:val="baseline"/>
      </w:rPr>
    </w:lvl>
    <w:lvl w:ilvl="2">
      <w:start w:val="1"/>
      <w:numFmt w:val="lowerRoman"/>
      <w:lvlText w:val="%3."/>
      <w:lvlJc w:val="right"/>
      <w:pPr>
        <w:ind w:left="1574" w:hanging="180"/>
      </w:pPr>
      <w:rPr>
        <w:rFonts w:hint="default"/>
        <w:vertAlign w:val="baseline"/>
      </w:rPr>
    </w:lvl>
    <w:lvl w:ilvl="3">
      <w:start w:val="1"/>
      <w:numFmt w:val="decimal"/>
      <w:lvlText w:val="%4."/>
      <w:lvlJc w:val="left"/>
      <w:pPr>
        <w:ind w:left="2294" w:hanging="360"/>
      </w:pPr>
      <w:rPr>
        <w:rFonts w:hint="default"/>
        <w:vertAlign w:val="baseline"/>
      </w:rPr>
    </w:lvl>
    <w:lvl w:ilvl="4">
      <w:start w:val="1"/>
      <w:numFmt w:val="lowerLetter"/>
      <w:lvlText w:val="%5."/>
      <w:lvlJc w:val="left"/>
      <w:pPr>
        <w:ind w:left="3014" w:hanging="360"/>
      </w:pPr>
      <w:rPr>
        <w:rFonts w:hint="default"/>
        <w:vertAlign w:val="baseline"/>
      </w:rPr>
    </w:lvl>
    <w:lvl w:ilvl="5">
      <w:start w:val="1"/>
      <w:numFmt w:val="lowerRoman"/>
      <w:lvlText w:val="%6."/>
      <w:lvlJc w:val="right"/>
      <w:pPr>
        <w:ind w:left="3734" w:hanging="180"/>
      </w:pPr>
      <w:rPr>
        <w:rFonts w:hint="default"/>
        <w:vertAlign w:val="baseline"/>
      </w:rPr>
    </w:lvl>
    <w:lvl w:ilvl="6">
      <w:start w:val="1"/>
      <w:numFmt w:val="decimal"/>
      <w:lvlText w:val="%7."/>
      <w:lvlJc w:val="left"/>
      <w:pPr>
        <w:ind w:left="4454" w:hanging="360"/>
      </w:pPr>
      <w:rPr>
        <w:rFonts w:hint="default"/>
        <w:vertAlign w:val="baseline"/>
      </w:rPr>
    </w:lvl>
    <w:lvl w:ilvl="7">
      <w:start w:val="1"/>
      <w:numFmt w:val="lowerLetter"/>
      <w:lvlText w:val="%8."/>
      <w:lvlJc w:val="left"/>
      <w:pPr>
        <w:ind w:left="5174" w:hanging="360"/>
      </w:pPr>
      <w:rPr>
        <w:rFonts w:hint="default"/>
        <w:vertAlign w:val="baseline"/>
      </w:rPr>
    </w:lvl>
    <w:lvl w:ilvl="8">
      <w:start w:val="1"/>
      <w:numFmt w:val="lowerRoman"/>
      <w:lvlText w:val="%9."/>
      <w:lvlJc w:val="right"/>
      <w:pPr>
        <w:ind w:left="5894" w:hanging="180"/>
      </w:pPr>
      <w:rPr>
        <w:rFonts w:hint="default"/>
        <w:vertAlign w:val="baseline"/>
      </w:rPr>
    </w:lvl>
  </w:abstractNum>
  <w:abstractNum w:abstractNumId="19" w15:restartNumberingAfterBreak="0">
    <w:nsid w:val="38ED113C"/>
    <w:multiLevelType w:val="multilevel"/>
    <w:tmpl w:val="BE74E33A"/>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0" w15:restartNumberingAfterBreak="0">
    <w:nsid w:val="39164042"/>
    <w:multiLevelType w:val="multilevel"/>
    <w:tmpl w:val="B5CCC450"/>
    <w:lvl w:ilvl="0">
      <w:start w:val="1"/>
      <w:numFmt w:val="decimal"/>
      <w:lvlText w:val="%1."/>
      <w:lvlJc w:val="left"/>
      <w:pPr>
        <w:ind w:left="1214" w:hanging="363"/>
      </w:pPr>
      <w:rPr>
        <w:rFonts w:ascii="Arial" w:eastAsia="Arial" w:hAnsi="Arial" w:cs="Arial"/>
        <w:b/>
        <w:vertAlign w:val="baseline"/>
      </w:rPr>
    </w:lvl>
    <w:lvl w:ilvl="1">
      <w:start w:val="1"/>
      <w:numFmt w:val="lowerLetter"/>
      <w:lvlText w:val="%2."/>
      <w:lvlJc w:val="left"/>
      <w:pPr>
        <w:ind w:left="854" w:hanging="360"/>
      </w:pPr>
      <w:rPr>
        <w:vertAlign w:val="baseline"/>
      </w:rPr>
    </w:lvl>
    <w:lvl w:ilvl="2">
      <w:start w:val="1"/>
      <w:numFmt w:val="lowerRoman"/>
      <w:lvlText w:val="%3."/>
      <w:lvlJc w:val="right"/>
      <w:pPr>
        <w:ind w:left="1574" w:hanging="180"/>
      </w:pPr>
      <w:rPr>
        <w:vertAlign w:val="baseline"/>
      </w:rPr>
    </w:lvl>
    <w:lvl w:ilvl="3">
      <w:start w:val="1"/>
      <w:numFmt w:val="decimal"/>
      <w:lvlText w:val="%4."/>
      <w:lvlJc w:val="left"/>
      <w:pPr>
        <w:ind w:left="2294" w:hanging="360"/>
      </w:pPr>
      <w:rPr>
        <w:vertAlign w:val="baseline"/>
      </w:rPr>
    </w:lvl>
    <w:lvl w:ilvl="4">
      <w:start w:val="1"/>
      <w:numFmt w:val="lowerLetter"/>
      <w:lvlText w:val="%5."/>
      <w:lvlJc w:val="left"/>
      <w:pPr>
        <w:ind w:left="3014" w:hanging="360"/>
      </w:pPr>
      <w:rPr>
        <w:vertAlign w:val="baseline"/>
      </w:rPr>
    </w:lvl>
    <w:lvl w:ilvl="5">
      <w:start w:val="1"/>
      <w:numFmt w:val="lowerRoman"/>
      <w:lvlText w:val="%6."/>
      <w:lvlJc w:val="right"/>
      <w:pPr>
        <w:ind w:left="3734" w:hanging="180"/>
      </w:pPr>
      <w:rPr>
        <w:vertAlign w:val="baseline"/>
      </w:rPr>
    </w:lvl>
    <w:lvl w:ilvl="6">
      <w:start w:val="1"/>
      <w:numFmt w:val="decimal"/>
      <w:lvlText w:val="%7."/>
      <w:lvlJc w:val="left"/>
      <w:pPr>
        <w:ind w:left="4454" w:hanging="360"/>
      </w:pPr>
      <w:rPr>
        <w:vertAlign w:val="baseline"/>
      </w:rPr>
    </w:lvl>
    <w:lvl w:ilvl="7">
      <w:start w:val="1"/>
      <w:numFmt w:val="lowerLetter"/>
      <w:lvlText w:val="%8."/>
      <w:lvlJc w:val="left"/>
      <w:pPr>
        <w:ind w:left="5174" w:hanging="360"/>
      </w:pPr>
      <w:rPr>
        <w:vertAlign w:val="baseline"/>
      </w:rPr>
    </w:lvl>
    <w:lvl w:ilvl="8">
      <w:start w:val="1"/>
      <w:numFmt w:val="lowerRoman"/>
      <w:lvlText w:val="%9."/>
      <w:lvlJc w:val="right"/>
      <w:pPr>
        <w:ind w:left="5894" w:hanging="180"/>
      </w:pPr>
      <w:rPr>
        <w:vertAlign w:val="baseline"/>
      </w:rPr>
    </w:lvl>
  </w:abstractNum>
  <w:abstractNum w:abstractNumId="21" w15:restartNumberingAfterBreak="0">
    <w:nsid w:val="39234322"/>
    <w:multiLevelType w:val="multilevel"/>
    <w:tmpl w:val="808290F8"/>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3D580AED"/>
    <w:multiLevelType w:val="hybridMultilevel"/>
    <w:tmpl w:val="D6981488"/>
    <w:lvl w:ilvl="0" w:tplc="01FEC346">
      <w:start w:val="1"/>
      <w:numFmt w:val="decimal"/>
      <w:lvlText w:val="%1)"/>
      <w:lvlJc w:val="left"/>
      <w:pPr>
        <w:ind w:left="1517" w:hanging="360"/>
      </w:pPr>
      <w:rPr>
        <w:rFonts w:hint="default"/>
      </w:rPr>
    </w:lvl>
    <w:lvl w:ilvl="1" w:tplc="04150019" w:tentative="1">
      <w:start w:val="1"/>
      <w:numFmt w:val="lowerLetter"/>
      <w:lvlText w:val="%2."/>
      <w:lvlJc w:val="left"/>
      <w:pPr>
        <w:ind w:left="2237" w:hanging="360"/>
      </w:pPr>
    </w:lvl>
    <w:lvl w:ilvl="2" w:tplc="0415001B" w:tentative="1">
      <w:start w:val="1"/>
      <w:numFmt w:val="lowerRoman"/>
      <w:lvlText w:val="%3."/>
      <w:lvlJc w:val="right"/>
      <w:pPr>
        <w:ind w:left="2957" w:hanging="180"/>
      </w:pPr>
    </w:lvl>
    <w:lvl w:ilvl="3" w:tplc="0415000F" w:tentative="1">
      <w:start w:val="1"/>
      <w:numFmt w:val="decimal"/>
      <w:lvlText w:val="%4."/>
      <w:lvlJc w:val="left"/>
      <w:pPr>
        <w:ind w:left="3677" w:hanging="360"/>
      </w:pPr>
    </w:lvl>
    <w:lvl w:ilvl="4" w:tplc="04150019" w:tentative="1">
      <w:start w:val="1"/>
      <w:numFmt w:val="lowerLetter"/>
      <w:lvlText w:val="%5."/>
      <w:lvlJc w:val="left"/>
      <w:pPr>
        <w:ind w:left="4397" w:hanging="360"/>
      </w:pPr>
    </w:lvl>
    <w:lvl w:ilvl="5" w:tplc="0415001B" w:tentative="1">
      <w:start w:val="1"/>
      <w:numFmt w:val="lowerRoman"/>
      <w:lvlText w:val="%6."/>
      <w:lvlJc w:val="right"/>
      <w:pPr>
        <w:ind w:left="5117" w:hanging="180"/>
      </w:pPr>
    </w:lvl>
    <w:lvl w:ilvl="6" w:tplc="0415000F" w:tentative="1">
      <w:start w:val="1"/>
      <w:numFmt w:val="decimal"/>
      <w:lvlText w:val="%7."/>
      <w:lvlJc w:val="left"/>
      <w:pPr>
        <w:ind w:left="5837" w:hanging="360"/>
      </w:pPr>
    </w:lvl>
    <w:lvl w:ilvl="7" w:tplc="04150019" w:tentative="1">
      <w:start w:val="1"/>
      <w:numFmt w:val="lowerLetter"/>
      <w:lvlText w:val="%8."/>
      <w:lvlJc w:val="left"/>
      <w:pPr>
        <w:ind w:left="6557" w:hanging="360"/>
      </w:pPr>
    </w:lvl>
    <w:lvl w:ilvl="8" w:tplc="0415001B" w:tentative="1">
      <w:start w:val="1"/>
      <w:numFmt w:val="lowerRoman"/>
      <w:lvlText w:val="%9."/>
      <w:lvlJc w:val="right"/>
      <w:pPr>
        <w:ind w:left="7277" w:hanging="180"/>
      </w:pPr>
    </w:lvl>
  </w:abstractNum>
  <w:abstractNum w:abstractNumId="23" w15:restartNumberingAfterBreak="0">
    <w:nsid w:val="464A4C0B"/>
    <w:multiLevelType w:val="multilevel"/>
    <w:tmpl w:val="0C462878"/>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48360E5B"/>
    <w:multiLevelType w:val="multilevel"/>
    <w:tmpl w:val="E5D48A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49F74D62"/>
    <w:multiLevelType w:val="multilevel"/>
    <w:tmpl w:val="E85A6A62"/>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26" w15:restartNumberingAfterBreak="0">
    <w:nsid w:val="4B7D3966"/>
    <w:multiLevelType w:val="multilevel"/>
    <w:tmpl w:val="7ECAA9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EAD13A0"/>
    <w:multiLevelType w:val="multilevel"/>
    <w:tmpl w:val="4F0AB178"/>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4ED34B11"/>
    <w:multiLevelType w:val="hybridMultilevel"/>
    <w:tmpl w:val="27008776"/>
    <w:lvl w:ilvl="0" w:tplc="0415000F">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9" w15:restartNumberingAfterBreak="0">
    <w:nsid w:val="4F2168DC"/>
    <w:multiLevelType w:val="hybridMultilevel"/>
    <w:tmpl w:val="2EEA4CC6"/>
    <w:lvl w:ilvl="0" w:tplc="04150017">
      <w:start w:val="1"/>
      <w:numFmt w:val="lowerLetter"/>
      <w:lvlText w:val="%1)"/>
      <w:lvlJc w:val="left"/>
      <w:pPr>
        <w:ind w:left="1588" w:hanging="360"/>
      </w:pPr>
    </w:lvl>
    <w:lvl w:ilvl="1" w:tplc="B472009C">
      <w:numFmt w:val="bullet"/>
      <w:lvlText w:val="-"/>
      <w:lvlJc w:val="left"/>
      <w:pPr>
        <w:ind w:left="2308" w:hanging="360"/>
      </w:pPr>
      <w:rPr>
        <w:rFonts w:ascii="Arial" w:eastAsia="Arial" w:hAnsi="Arial" w:cs="Arial" w:hint="default"/>
      </w:rPr>
    </w:lvl>
    <w:lvl w:ilvl="2" w:tplc="0415001B" w:tentative="1">
      <w:start w:val="1"/>
      <w:numFmt w:val="lowerRoman"/>
      <w:lvlText w:val="%3."/>
      <w:lvlJc w:val="right"/>
      <w:pPr>
        <w:ind w:left="3028" w:hanging="180"/>
      </w:pPr>
    </w:lvl>
    <w:lvl w:ilvl="3" w:tplc="0415000F" w:tentative="1">
      <w:start w:val="1"/>
      <w:numFmt w:val="decimal"/>
      <w:lvlText w:val="%4."/>
      <w:lvlJc w:val="left"/>
      <w:pPr>
        <w:ind w:left="3748" w:hanging="360"/>
      </w:pPr>
    </w:lvl>
    <w:lvl w:ilvl="4" w:tplc="04150019" w:tentative="1">
      <w:start w:val="1"/>
      <w:numFmt w:val="lowerLetter"/>
      <w:lvlText w:val="%5."/>
      <w:lvlJc w:val="left"/>
      <w:pPr>
        <w:ind w:left="4468" w:hanging="360"/>
      </w:pPr>
    </w:lvl>
    <w:lvl w:ilvl="5" w:tplc="0415001B" w:tentative="1">
      <w:start w:val="1"/>
      <w:numFmt w:val="lowerRoman"/>
      <w:lvlText w:val="%6."/>
      <w:lvlJc w:val="right"/>
      <w:pPr>
        <w:ind w:left="5188" w:hanging="180"/>
      </w:pPr>
    </w:lvl>
    <w:lvl w:ilvl="6" w:tplc="0415000F" w:tentative="1">
      <w:start w:val="1"/>
      <w:numFmt w:val="decimal"/>
      <w:lvlText w:val="%7."/>
      <w:lvlJc w:val="left"/>
      <w:pPr>
        <w:ind w:left="5908" w:hanging="360"/>
      </w:pPr>
    </w:lvl>
    <w:lvl w:ilvl="7" w:tplc="04150019" w:tentative="1">
      <w:start w:val="1"/>
      <w:numFmt w:val="lowerLetter"/>
      <w:lvlText w:val="%8."/>
      <w:lvlJc w:val="left"/>
      <w:pPr>
        <w:ind w:left="6628" w:hanging="360"/>
      </w:pPr>
    </w:lvl>
    <w:lvl w:ilvl="8" w:tplc="0415001B" w:tentative="1">
      <w:start w:val="1"/>
      <w:numFmt w:val="lowerRoman"/>
      <w:lvlText w:val="%9."/>
      <w:lvlJc w:val="right"/>
      <w:pPr>
        <w:ind w:left="7348" w:hanging="180"/>
      </w:pPr>
    </w:lvl>
  </w:abstractNum>
  <w:abstractNum w:abstractNumId="30" w15:restartNumberingAfterBreak="0">
    <w:nsid w:val="50C02446"/>
    <w:multiLevelType w:val="multilevel"/>
    <w:tmpl w:val="7D5A7A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21B29DD"/>
    <w:multiLevelType w:val="multilevel"/>
    <w:tmpl w:val="737A96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536B65F3"/>
    <w:multiLevelType w:val="multilevel"/>
    <w:tmpl w:val="E1D8C9A0"/>
    <w:lvl w:ilvl="0">
      <w:start w:val="1"/>
      <w:numFmt w:val="decimal"/>
      <w:lvlText w:val="%1)"/>
      <w:lvlJc w:val="left"/>
      <w:pPr>
        <w:ind w:left="1080" w:hanging="360"/>
      </w:pPr>
      <w:rPr>
        <w:b/>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3" w15:restartNumberingAfterBreak="0">
    <w:nsid w:val="53AF3A8C"/>
    <w:multiLevelType w:val="multilevel"/>
    <w:tmpl w:val="AA5E47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55710733"/>
    <w:multiLevelType w:val="multilevel"/>
    <w:tmpl w:val="D1681C78"/>
    <w:lvl w:ilvl="0">
      <w:start w:val="1"/>
      <w:numFmt w:val="decimal"/>
      <w:lvlText w:val="%1."/>
      <w:lvlJc w:val="left"/>
      <w:pPr>
        <w:ind w:left="1009" w:hanging="452"/>
      </w:pPr>
      <w:rPr>
        <w:rFonts w:ascii="Arial" w:eastAsia="Arial" w:hAnsi="Arial" w:cs="Arial"/>
        <w:b/>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5" w15:restartNumberingAfterBreak="0">
    <w:nsid w:val="560F39A5"/>
    <w:multiLevelType w:val="multilevel"/>
    <w:tmpl w:val="4C62C6A8"/>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36" w15:restartNumberingAfterBreak="0">
    <w:nsid w:val="563024F4"/>
    <w:multiLevelType w:val="multilevel"/>
    <w:tmpl w:val="6AA83094"/>
    <w:lvl w:ilvl="0">
      <w:start w:val="1"/>
      <w:numFmt w:val="decimal"/>
      <w:lvlText w:val="%1."/>
      <w:lvlJc w:val="left"/>
      <w:pPr>
        <w:ind w:left="1214" w:hanging="363"/>
      </w:pPr>
      <w:rPr>
        <w:rFonts w:ascii="Arial" w:eastAsia="Arial" w:hAnsi="Arial" w:cs="Arial"/>
        <w:b/>
        <w:vertAlign w:val="baseline"/>
      </w:rPr>
    </w:lvl>
    <w:lvl w:ilvl="1">
      <w:start w:val="1"/>
      <w:numFmt w:val="lowerLetter"/>
      <w:lvlText w:val="%2."/>
      <w:lvlJc w:val="left"/>
      <w:pPr>
        <w:ind w:left="854" w:hanging="360"/>
      </w:pPr>
      <w:rPr>
        <w:vertAlign w:val="baseline"/>
      </w:rPr>
    </w:lvl>
    <w:lvl w:ilvl="2">
      <w:start w:val="1"/>
      <w:numFmt w:val="lowerRoman"/>
      <w:lvlText w:val="%3."/>
      <w:lvlJc w:val="right"/>
      <w:pPr>
        <w:ind w:left="1574" w:hanging="180"/>
      </w:pPr>
      <w:rPr>
        <w:vertAlign w:val="baseline"/>
      </w:rPr>
    </w:lvl>
    <w:lvl w:ilvl="3">
      <w:start w:val="1"/>
      <w:numFmt w:val="decimal"/>
      <w:lvlText w:val="%4."/>
      <w:lvlJc w:val="left"/>
      <w:pPr>
        <w:ind w:left="2294" w:hanging="360"/>
      </w:pPr>
    </w:lvl>
    <w:lvl w:ilvl="4">
      <w:start w:val="1"/>
      <w:numFmt w:val="lowerLetter"/>
      <w:lvlText w:val="%5."/>
      <w:lvlJc w:val="left"/>
      <w:pPr>
        <w:ind w:left="3014" w:hanging="360"/>
      </w:pPr>
      <w:rPr>
        <w:vertAlign w:val="baseline"/>
      </w:rPr>
    </w:lvl>
    <w:lvl w:ilvl="5">
      <w:start w:val="1"/>
      <w:numFmt w:val="lowerRoman"/>
      <w:lvlText w:val="%6."/>
      <w:lvlJc w:val="right"/>
      <w:pPr>
        <w:ind w:left="3734" w:hanging="180"/>
      </w:pPr>
      <w:rPr>
        <w:vertAlign w:val="baseline"/>
      </w:rPr>
    </w:lvl>
    <w:lvl w:ilvl="6">
      <w:start w:val="1"/>
      <w:numFmt w:val="decimal"/>
      <w:lvlText w:val="%7."/>
      <w:lvlJc w:val="left"/>
      <w:pPr>
        <w:ind w:left="4454" w:hanging="360"/>
      </w:pPr>
      <w:rPr>
        <w:vertAlign w:val="baseline"/>
      </w:rPr>
    </w:lvl>
    <w:lvl w:ilvl="7">
      <w:start w:val="1"/>
      <w:numFmt w:val="lowerLetter"/>
      <w:lvlText w:val="%8."/>
      <w:lvlJc w:val="left"/>
      <w:pPr>
        <w:ind w:left="5174" w:hanging="360"/>
      </w:pPr>
      <w:rPr>
        <w:vertAlign w:val="baseline"/>
      </w:rPr>
    </w:lvl>
    <w:lvl w:ilvl="8">
      <w:start w:val="1"/>
      <w:numFmt w:val="lowerRoman"/>
      <w:lvlText w:val="%9."/>
      <w:lvlJc w:val="right"/>
      <w:pPr>
        <w:ind w:left="5894" w:hanging="180"/>
      </w:pPr>
      <w:rPr>
        <w:vertAlign w:val="baseline"/>
      </w:rPr>
    </w:lvl>
  </w:abstractNum>
  <w:abstractNum w:abstractNumId="37" w15:restartNumberingAfterBreak="0">
    <w:nsid w:val="59B65393"/>
    <w:multiLevelType w:val="multilevel"/>
    <w:tmpl w:val="FB9E82DA"/>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8" w15:restartNumberingAfterBreak="0">
    <w:nsid w:val="5C05641F"/>
    <w:multiLevelType w:val="hybridMultilevel"/>
    <w:tmpl w:val="90DAA06E"/>
    <w:lvl w:ilvl="0" w:tplc="1B084174">
      <w:start w:val="1"/>
      <w:numFmt w:val="upperRoman"/>
      <w:lvlText w:val="%1."/>
      <w:lvlJc w:val="left"/>
      <w:pPr>
        <w:ind w:left="1588" w:hanging="720"/>
      </w:pPr>
      <w:rPr>
        <w:rFonts w:hint="default"/>
        <w:b/>
      </w:rPr>
    </w:lvl>
    <w:lvl w:ilvl="1" w:tplc="04150019" w:tentative="1">
      <w:start w:val="1"/>
      <w:numFmt w:val="lowerLetter"/>
      <w:lvlText w:val="%2."/>
      <w:lvlJc w:val="left"/>
      <w:pPr>
        <w:ind w:left="1948" w:hanging="360"/>
      </w:pPr>
    </w:lvl>
    <w:lvl w:ilvl="2" w:tplc="0415001B" w:tentative="1">
      <w:start w:val="1"/>
      <w:numFmt w:val="lowerRoman"/>
      <w:lvlText w:val="%3."/>
      <w:lvlJc w:val="right"/>
      <w:pPr>
        <w:ind w:left="2668" w:hanging="180"/>
      </w:pPr>
    </w:lvl>
    <w:lvl w:ilvl="3" w:tplc="0415000F" w:tentative="1">
      <w:start w:val="1"/>
      <w:numFmt w:val="decimal"/>
      <w:lvlText w:val="%4."/>
      <w:lvlJc w:val="left"/>
      <w:pPr>
        <w:ind w:left="3388" w:hanging="360"/>
      </w:pPr>
    </w:lvl>
    <w:lvl w:ilvl="4" w:tplc="04150019" w:tentative="1">
      <w:start w:val="1"/>
      <w:numFmt w:val="lowerLetter"/>
      <w:lvlText w:val="%5."/>
      <w:lvlJc w:val="left"/>
      <w:pPr>
        <w:ind w:left="4108" w:hanging="360"/>
      </w:pPr>
    </w:lvl>
    <w:lvl w:ilvl="5" w:tplc="0415001B" w:tentative="1">
      <w:start w:val="1"/>
      <w:numFmt w:val="lowerRoman"/>
      <w:lvlText w:val="%6."/>
      <w:lvlJc w:val="right"/>
      <w:pPr>
        <w:ind w:left="4828" w:hanging="180"/>
      </w:pPr>
    </w:lvl>
    <w:lvl w:ilvl="6" w:tplc="0415000F" w:tentative="1">
      <w:start w:val="1"/>
      <w:numFmt w:val="decimal"/>
      <w:lvlText w:val="%7."/>
      <w:lvlJc w:val="left"/>
      <w:pPr>
        <w:ind w:left="5548" w:hanging="360"/>
      </w:pPr>
    </w:lvl>
    <w:lvl w:ilvl="7" w:tplc="04150019" w:tentative="1">
      <w:start w:val="1"/>
      <w:numFmt w:val="lowerLetter"/>
      <w:lvlText w:val="%8."/>
      <w:lvlJc w:val="left"/>
      <w:pPr>
        <w:ind w:left="6268" w:hanging="360"/>
      </w:pPr>
    </w:lvl>
    <w:lvl w:ilvl="8" w:tplc="0415001B" w:tentative="1">
      <w:start w:val="1"/>
      <w:numFmt w:val="lowerRoman"/>
      <w:lvlText w:val="%9."/>
      <w:lvlJc w:val="right"/>
      <w:pPr>
        <w:ind w:left="6988" w:hanging="180"/>
      </w:pPr>
    </w:lvl>
  </w:abstractNum>
  <w:abstractNum w:abstractNumId="39" w15:restartNumberingAfterBreak="0">
    <w:nsid w:val="5D931FDF"/>
    <w:multiLevelType w:val="multilevel"/>
    <w:tmpl w:val="BF721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EFA6311"/>
    <w:multiLevelType w:val="hybridMultilevel"/>
    <w:tmpl w:val="83BAE29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63306AA1"/>
    <w:multiLevelType w:val="hybridMultilevel"/>
    <w:tmpl w:val="003A0570"/>
    <w:lvl w:ilvl="0" w:tplc="04150001">
      <w:start w:val="1"/>
      <w:numFmt w:val="bullet"/>
      <w:lvlText w:val=""/>
      <w:lvlJc w:val="left"/>
      <w:pPr>
        <w:ind w:left="1588" w:hanging="360"/>
      </w:pPr>
      <w:rPr>
        <w:rFonts w:ascii="Symbol" w:hAnsi="Symbol" w:hint="default"/>
      </w:rPr>
    </w:lvl>
    <w:lvl w:ilvl="1" w:tplc="04150003" w:tentative="1">
      <w:start w:val="1"/>
      <w:numFmt w:val="bullet"/>
      <w:lvlText w:val="o"/>
      <w:lvlJc w:val="left"/>
      <w:pPr>
        <w:ind w:left="2308" w:hanging="360"/>
      </w:pPr>
      <w:rPr>
        <w:rFonts w:ascii="Courier New" w:hAnsi="Courier New" w:cs="Courier New" w:hint="default"/>
      </w:rPr>
    </w:lvl>
    <w:lvl w:ilvl="2" w:tplc="04150005" w:tentative="1">
      <w:start w:val="1"/>
      <w:numFmt w:val="bullet"/>
      <w:lvlText w:val=""/>
      <w:lvlJc w:val="left"/>
      <w:pPr>
        <w:ind w:left="3028" w:hanging="360"/>
      </w:pPr>
      <w:rPr>
        <w:rFonts w:ascii="Wingdings" w:hAnsi="Wingdings" w:hint="default"/>
      </w:rPr>
    </w:lvl>
    <w:lvl w:ilvl="3" w:tplc="04150001" w:tentative="1">
      <w:start w:val="1"/>
      <w:numFmt w:val="bullet"/>
      <w:lvlText w:val=""/>
      <w:lvlJc w:val="left"/>
      <w:pPr>
        <w:ind w:left="3748" w:hanging="360"/>
      </w:pPr>
      <w:rPr>
        <w:rFonts w:ascii="Symbol" w:hAnsi="Symbol" w:hint="default"/>
      </w:rPr>
    </w:lvl>
    <w:lvl w:ilvl="4" w:tplc="04150003" w:tentative="1">
      <w:start w:val="1"/>
      <w:numFmt w:val="bullet"/>
      <w:lvlText w:val="o"/>
      <w:lvlJc w:val="left"/>
      <w:pPr>
        <w:ind w:left="4468" w:hanging="360"/>
      </w:pPr>
      <w:rPr>
        <w:rFonts w:ascii="Courier New" w:hAnsi="Courier New" w:cs="Courier New" w:hint="default"/>
      </w:rPr>
    </w:lvl>
    <w:lvl w:ilvl="5" w:tplc="04150005" w:tentative="1">
      <w:start w:val="1"/>
      <w:numFmt w:val="bullet"/>
      <w:lvlText w:val=""/>
      <w:lvlJc w:val="left"/>
      <w:pPr>
        <w:ind w:left="5188" w:hanging="360"/>
      </w:pPr>
      <w:rPr>
        <w:rFonts w:ascii="Wingdings" w:hAnsi="Wingdings" w:hint="default"/>
      </w:rPr>
    </w:lvl>
    <w:lvl w:ilvl="6" w:tplc="04150001" w:tentative="1">
      <w:start w:val="1"/>
      <w:numFmt w:val="bullet"/>
      <w:lvlText w:val=""/>
      <w:lvlJc w:val="left"/>
      <w:pPr>
        <w:ind w:left="5908" w:hanging="360"/>
      </w:pPr>
      <w:rPr>
        <w:rFonts w:ascii="Symbol" w:hAnsi="Symbol" w:hint="default"/>
      </w:rPr>
    </w:lvl>
    <w:lvl w:ilvl="7" w:tplc="04150003" w:tentative="1">
      <w:start w:val="1"/>
      <w:numFmt w:val="bullet"/>
      <w:lvlText w:val="o"/>
      <w:lvlJc w:val="left"/>
      <w:pPr>
        <w:ind w:left="6628" w:hanging="360"/>
      </w:pPr>
      <w:rPr>
        <w:rFonts w:ascii="Courier New" w:hAnsi="Courier New" w:cs="Courier New" w:hint="default"/>
      </w:rPr>
    </w:lvl>
    <w:lvl w:ilvl="8" w:tplc="04150005" w:tentative="1">
      <w:start w:val="1"/>
      <w:numFmt w:val="bullet"/>
      <w:lvlText w:val=""/>
      <w:lvlJc w:val="left"/>
      <w:pPr>
        <w:ind w:left="7348" w:hanging="360"/>
      </w:pPr>
      <w:rPr>
        <w:rFonts w:ascii="Wingdings" w:hAnsi="Wingdings" w:hint="default"/>
      </w:rPr>
    </w:lvl>
  </w:abstractNum>
  <w:abstractNum w:abstractNumId="42" w15:restartNumberingAfterBreak="0">
    <w:nsid w:val="640617CA"/>
    <w:multiLevelType w:val="hybridMultilevel"/>
    <w:tmpl w:val="508213DE"/>
    <w:lvl w:ilvl="0" w:tplc="04150013">
      <w:start w:val="1"/>
      <w:numFmt w:val="upperRoman"/>
      <w:lvlText w:val="%1."/>
      <w:lvlJc w:val="right"/>
      <w:pPr>
        <w:ind w:left="1588" w:hanging="360"/>
      </w:pPr>
    </w:lvl>
    <w:lvl w:ilvl="1" w:tplc="04150019" w:tentative="1">
      <w:start w:val="1"/>
      <w:numFmt w:val="lowerLetter"/>
      <w:lvlText w:val="%2."/>
      <w:lvlJc w:val="left"/>
      <w:pPr>
        <w:ind w:left="2308" w:hanging="360"/>
      </w:pPr>
    </w:lvl>
    <w:lvl w:ilvl="2" w:tplc="0415001B" w:tentative="1">
      <w:start w:val="1"/>
      <w:numFmt w:val="lowerRoman"/>
      <w:lvlText w:val="%3."/>
      <w:lvlJc w:val="right"/>
      <w:pPr>
        <w:ind w:left="3028" w:hanging="180"/>
      </w:pPr>
    </w:lvl>
    <w:lvl w:ilvl="3" w:tplc="0415000F" w:tentative="1">
      <w:start w:val="1"/>
      <w:numFmt w:val="decimal"/>
      <w:lvlText w:val="%4."/>
      <w:lvlJc w:val="left"/>
      <w:pPr>
        <w:ind w:left="3748" w:hanging="360"/>
      </w:pPr>
    </w:lvl>
    <w:lvl w:ilvl="4" w:tplc="04150019" w:tentative="1">
      <w:start w:val="1"/>
      <w:numFmt w:val="lowerLetter"/>
      <w:lvlText w:val="%5."/>
      <w:lvlJc w:val="left"/>
      <w:pPr>
        <w:ind w:left="4468" w:hanging="360"/>
      </w:pPr>
    </w:lvl>
    <w:lvl w:ilvl="5" w:tplc="0415001B" w:tentative="1">
      <w:start w:val="1"/>
      <w:numFmt w:val="lowerRoman"/>
      <w:lvlText w:val="%6."/>
      <w:lvlJc w:val="right"/>
      <w:pPr>
        <w:ind w:left="5188" w:hanging="180"/>
      </w:pPr>
    </w:lvl>
    <w:lvl w:ilvl="6" w:tplc="0415000F" w:tentative="1">
      <w:start w:val="1"/>
      <w:numFmt w:val="decimal"/>
      <w:lvlText w:val="%7."/>
      <w:lvlJc w:val="left"/>
      <w:pPr>
        <w:ind w:left="5908" w:hanging="360"/>
      </w:pPr>
    </w:lvl>
    <w:lvl w:ilvl="7" w:tplc="04150019" w:tentative="1">
      <w:start w:val="1"/>
      <w:numFmt w:val="lowerLetter"/>
      <w:lvlText w:val="%8."/>
      <w:lvlJc w:val="left"/>
      <w:pPr>
        <w:ind w:left="6628" w:hanging="360"/>
      </w:pPr>
    </w:lvl>
    <w:lvl w:ilvl="8" w:tplc="0415001B" w:tentative="1">
      <w:start w:val="1"/>
      <w:numFmt w:val="lowerRoman"/>
      <w:lvlText w:val="%9."/>
      <w:lvlJc w:val="right"/>
      <w:pPr>
        <w:ind w:left="7348" w:hanging="180"/>
      </w:pPr>
    </w:lvl>
  </w:abstractNum>
  <w:abstractNum w:abstractNumId="43" w15:restartNumberingAfterBreak="0">
    <w:nsid w:val="6509573B"/>
    <w:multiLevelType w:val="multilevel"/>
    <w:tmpl w:val="8DC2F3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66C96DE2"/>
    <w:multiLevelType w:val="multilevel"/>
    <w:tmpl w:val="77DEF6D4"/>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Arial" w:eastAsia="Arial" w:hAnsi="Arial" w:cs="Arial"/>
        <w:b/>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5" w15:restartNumberingAfterBreak="0">
    <w:nsid w:val="676670BE"/>
    <w:multiLevelType w:val="multilevel"/>
    <w:tmpl w:val="E01AF568"/>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15:restartNumberingAfterBreak="0">
    <w:nsid w:val="679923D0"/>
    <w:multiLevelType w:val="multilevel"/>
    <w:tmpl w:val="39E0B81A"/>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47" w15:restartNumberingAfterBreak="0">
    <w:nsid w:val="684E4831"/>
    <w:multiLevelType w:val="multilevel"/>
    <w:tmpl w:val="541C3006"/>
    <w:lvl w:ilvl="0">
      <w:start w:val="19"/>
      <w:numFmt w:val="decimal"/>
      <w:lvlText w:val="%1."/>
      <w:lvlJc w:val="left"/>
      <w:pPr>
        <w:ind w:left="595" w:hanging="453"/>
      </w:pPr>
      <w:rPr>
        <w:rFonts w:hint="default"/>
        <w:b/>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8" w15:restartNumberingAfterBreak="0">
    <w:nsid w:val="68DF7860"/>
    <w:multiLevelType w:val="multilevel"/>
    <w:tmpl w:val="BBFC5CCE"/>
    <w:lvl w:ilvl="0">
      <w:start w:val="1"/>
      <w:numFmt w:val="lowerLetter"/>
      <w:lvlText w:val="%1)"/>
      <w:lvlJc w:val="left"/>
      <w:pPr>
        <w:ind w:left="1800" w:hanging="360"/>
      </w:pPr>
      <w:rPr>
        <w:b/>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49" w15:restartNumberingAfterBreak="0">
    <w:nsid w:val="6B641F54"/>
    <w:multiLevelType w:val="multilevel"/>
    <w:tmpl w:val="13B0BA2C"/>
    <w:lvl w:ilvl="0">
      <w:start w:val="1"/>
      <w:numFmt w:val="decimal"/>
      <w:lvlText w:val="%1."/>
      <w:lvlJc w:val="left"/>
      <w:pPr>
        <w:ind w:left="1146" w:hanging="360"/>
      </w:pPr>
      <w:rPr>
        <w:rFonts w:ascii="Arial" w:eastAsia="Arial" w:hAnsi="Arial" w:cs="Arial"/>
        <w:b/>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50" w15:restartNumberingAfterBreak="0">
    <w:nsid w:val="6C1D74D4"/>
    <w:multiLevelType w:val="multilevel"/>
    <w:tmpl w:val="65C0D44A"/>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1" w15:restartNumberingAfterBreak="0">
    <w:nsid w:val="6CFD02C0"/>
    <w:multiLevelType w:val="multilevel"/>
    <w:tmpl w:val="52C25546"/>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2" w15:restartNumberingAfterBreak="0">
    <w:nsid w:val="6D1E77E6"/>
    <w:multiLevelType w:val="multilevel"/>
    <w:tmpl w:val="F2160126"/>
    <w:lvl w:ilvl="0">
      <w:start w:val="1"/>
      <w:numFmt w:val="decimal"/>
      <w:lvlText w:val="%1."/>
      <w:lvlJc w:val="left"/>
      <w:pPr>
        <w:ind w:left="1214" w:hanging="363"/>
      </w:pPr>
      <w:rPr>
        <w:rFonts w:ascii="Arial" w:eastAsia="Arial" w:hAnsi="Arial" w:cs="Arial" w:hint="default"/>
        <w:b/>
        <w:vertAlign w:val="baseline"/>
      </w:rPr>
    </w:lvl>
    <w:lvl w:ilvl="1">
      <w:start w:val="1"/>
      <w:numFmt w:val="lowerLetter"/>
      <w:lvlText w:val="%2."/>
      <w:lvlJc w:val="left"/>
      <w:pPr>
        <w:ind w:left="854" w:hanging="360"/>
      </w:pPr>
      <w:rPr>
        <w:rFonts w:hint="default"/>
        <w:vertAlign w:val="baseline"/>
      </w:rPr>
    </w:lvl>
    <w:lvl w:ilvl="2">
      <w:start w:val="1"/>
      <w:numFmt w:val="lowerRoman"/>
      <w:lvlText w:val="%3."/>
      <w:lvlJc w:val="right"/>
      <w:pPr>
        <w:ind w:left="1574" w:hanging="180"/>
      </w:pPr>
      <w:rPr>
        <w:rFonts w:hint="default"/>
        <w:vertAlign w:val="baseline"/>
      </w:rPr>
    </w:lvl>
    <w:lvl w:ilvl="3">
      <w:start w:val="2"/>
      <w:numFmt w:val="decimal"/>
      <w:lvlText w:val="%4."/>
      <w:lvlJc w:val="left"/>
      <w:pPr>
        <w:ind w:left="2294" w:hanging="360"/>
      </w:pPr>
      <w:rPr>
        <w:rFonts w:hint="default"/>
      </w:rPr>
    </w:lvl>
    <w:lvl w:ilvl="4">
      <w:start w:val="1"/>
      <w:numFmt w:val="lowerLetter"/>
      <w:lvlText w:val="%5."/>
      <w:lvlJc w:val="left"/>
      <w:pPr>
        <w:ind w:left="3014" w:hanging="360"/>
      </w:pPr>
      <w:rPr>
        <w:rFonts w:hint="default"/>
        <w:vertAlign w:val="baseline"/>
      </w:rPr>
    </w:lvl>
    <w:lvl w:ilvl="5">
      <w:start w:val="1"/>
      <w:numFmt w:val="lowerRoman"/>
      <w:lvlText w:val="%6."/>
      <w:lvlJc w:val="right"/>
      <w:pPr>
        <w:ind w:left="3734" w:hanging="180"/>
      </w:pPr>
      <w:rPr>
        <w:rFonts w:hint="default"/>
        <w:vertAlign w:val="baseline"/>
      </w:rPr>
    </w:lvl>
    <w:lvl w:ilvl="6">
      <w:start w:val="1"/>
      <w:numFmt w:val="decimal"/>
      <w:lvlText w:val="%7."/>
      <w:lvlJc w:val="left"/>
      <w:pPr>
        <w:ind w:left="4454" w:hanging="360"/>
      </w:pPr>
      <w:rPr>
        <w:rFonts w:hint="default"/>
        <w:vertAlign w:val="baseline"/>
      </w:rPr>
    </w:lvl>
    <w:lvl w:ilvl="7">
      <w:start w:val="1"/>
      <w:numFmt w:val="lowerLetter"/>
      <w:lvlText w:val="%8."/>
      <w:lvlJc w:val="left"/>
      <w:pPr>
        <w:ind w:left="5174" w:hanging="360"/>
      </w:pPr>
      <w:rPr>
        <w:rFonts w:hint="default"/>
        <w:vertAlign w:val="baseline"/>
      </w:rPr>
    </w:lvl>
    <w:lvl w:ilvl="8">
      <w:start w:val="1"/>
      <w:numFmt w:val="lowerRoman"/>
      <w:lvlText w:val="%9."/>
      <w:lvlJc w:val="right"/>
      <w:pPr>
        <w:ind w:left="5894" w:hanging="180"/>
      </w:pPr>
      <w:rPr>
        <w:rFonts w:hint="default"/>
        <w:vertAlign w:val="baseline"/>
      </w:rPr>
    </w:lvl>
  </w:abstractNum>
  <w:abstractNum w:abstractNumId="53" w15:restartNumberingAfterBreak="0">
    <w:nsid w:val="6D6B7FAB"/>
    <w:multiLevelType w:val="multilevel"/>
    <w:tmpl w:val="4768B5C8"/>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15:restartNumberingAfterBreak="0">
    <w:nsid w:val="6F3F0557"/>
    <w:multiLevelType w:val="hybridMultilevel"/>
    <w:tmpl w:val="332A278E"/>
    <w:lvl w:ilvl="0" w:tplc="04150001">
      <w:start w:val="1"/>
      <w:numFmt w:val="bullet"/>
      <w:lvlText w:val=""/>
      <w:lvlJc w:val="left"/>
      <w:pPr>
        <w:ind w:left="1208" w:hanging="360"/>
      </w:pPr>
      <w:rPr>
        <w:rFonts w:ascii="Symbol" w:hAnsi="Symbol" w:hint="default"/>
      </w:rPr>
    </w:lvl>
    <w:lvl w:ilvl="1" w:tplc="04150003" w:tentative="1">
      <w:start w:val="1"/>
      <w:numFmt w:val="bullet"/>
      <w:lvlText w:val="o"/>
      <w:lvlJc w:val="left"/>
      <w:pPr>
        <w:ind w:left="1928" w:hanging="360"/>
      </w:pPr>
      <w:rPr>
        <w:rFonts w:ascii="Courier New" w:hAnsi="Courier New" w:cs="Courier New" w:hint="default"/>
      </w:rPr>
    </w:lvl>
    <w:lvl w:ilvl="2" w:tplc="04150005" w:tentative="1">
      <w:start w:val="1"/>
      <w:numFmt w:val="bullet"/>
      <w:lvlText w:val=""/>
      <w:lvlJc w:val="left"/>
      <w:pPr>
        <w:ind w:left="2648" w:hanging="360"/>
      </w:pPr>
      <w:rPr>
        <w:rFonts w:ascii="Wingdings" w:hAnsi="Wingdings" w:hint="default"/>
      </w:rPr>
    </w:lvl>
    <w:lvl w:ilvl="3" w:tplc="04150001" w:tentative="1">
      <w:start w:val="1"/>
      <w:numFmt w:val="bullet"/>
      <w:lvlText w:val=""/>
      <w:lvlJc w:val="left"/>
      <w:pPr>
        <w:ind w:left="3368" w:hanging="360"/>
      </w:pPr>
      <w:rPr>
        <w:rFonts w:ascii="Symbol" w:hAnsi="Symbol" w:hint="default"/>
      </w:rPr>
    </w:lvl>
    <w:lvl w:ilvl="4" w:tplc="04150003" w:tentative="1">
      <w:start w:val="1"/>
      <w:numFmt w:val="bullet"/>
      <w:lvlText w:val="o"/>
      <w:lvlJc w:val="left"/>
      <w:pPr>
        <w:ind w:left="4088" w:hanging="360"/>
      </w:pPr>
      <w:rPr>
        <w:rFonts w:ascii="Courier New" w:hAnsi="Courier New" w:cs="Courier New" w:hint="default"/>
      </w:rPr>
    </w:lvl>
    <w:lvl w:ilvl="5" w:tplc="04150005" w:tentative="1">
      <w:start w:val="1"/>
      <w:numFmt w:val="bullet"/>
      <w:lvlText w:val=""/>
      <w:lvlJc w:val="left"/>
      <w:pPr>
        <w:ind w:left="4808" w:hanging="360"/>
      </w:pPr>
      <w:rPr>
        <w:rFonts w:ascii="Wingdings" w:hAnsi="Wingdings" w:hint="default"/>
      </w:rPr>
    </w:lvl>
    <w:lvl w:ilvl="6" w:tplc="04150001" w:tentative="1">
      <w:start w:val="1"/>
      <w:numFmt w:val="bullet"/>
      <w:lvlText w:val=""/>
      <w:lvlJc w:val="left"/>
      <w:pPr>
        <w:ind w:left="5528" w:hanging="360"/>
      </w:pPr>
      <w:rPr>
        <w:rFonts w:ascii="Symbol" w:hAnsi="Symbol" w:hint="default"/>
      </w:rPr>
    </w:lvl>
    <w:lvl w:ilvl="7" w:tplc="04150003" w:tentative="1">
      <w:start w:val="1"/>
      <w:numFmt w:val="bullet"/>
      <w:lvlText w:val="o"/>
      <w:lvlJc w:val="left"/>
      <w:pPr>
        <w:ind w:left="6248" w:hanging="360"/>
      </w:pPr>
      <w:rPr>
        <w:rFonts w:ascii="Courier New" w:hAnsi="Courier New" w:cs="Courier New" w:hint="default"/>
      </w:rPr>
    </w:lvl>
    <w:lvl w:ilvl="8" w:tplc="04150005" w:tentative="1">
      <w:start w:val="1"/>
      <w:numFmt w:val="bullet"/>
      <w:lvlText w:val=""/>
      <w:lvlJc w:val="left"/>
      <w:pPr>
        <w:ind w:left="6968" w:hanging="360"/>
      </w:pPr>
      <w:rPr>
        <w:rFonts w:ascii="Wingdings" w:hAnsi="Wingdings" w:hint="default"/>
      </w:rPr>
    </w:lvl>
  </w:abstractNum>
  <w:abstractNum w:abstractNumId="55" w15:restartNumberingAfterBreak="0">
    <w:nsid w:val="6FA029BA"/>
    <w:multiLevelType w:val="multilevel"/>
    <w:tmpl w:val="3E107540"/>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15:restartNumberingAfterBreak="0">
    <w:nsid w:val="72C004A9"/>
    <w:multiLevelType w:val="multilevel"/>
    <w:tmpl w:val="E2AA3C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72ED5087"/>
    <w:multiLevelType w:val="multilevel"/>
    <w:tmpl w:val="4BC89C8C"/>
    <w:lvl w:ilvl="0">
      <w:start w:val="1"/>
      <w:numFmt w:val="bullet"/>
      <w:lvlText w:val=""/>
      <w:lvlJc w:val="left"/>
      <w:pPr>
        <w:ind w:left="595" w:hanging="453"/>
      </w:pPr>
      <w:rPr>
        <w:rFonts w:ascii="Symbol" w:hAnsi="Symbol" w:hint="default"/>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15:restartNumberingAfterBreak="0">
    <w:nsid w:val="73834874"/>
    <w:multiLevelType w:val="multilevel"/>
    <w:tmpl w:val="9D10DE10"/>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59" w15:restartNumberingAfterBreak="0">
    <w:nsid w:val="75F63009"/>
    <w:multiLevelType w:val="hybridMultilevel"/>
    <w:tmpl w:val="C64E4D1C"/>
    <w:lvl w:ilvl="0" w:tplc="CE7A9E2E">
      <w:start w:val="1"/>
      <w:numFmt w:val="bullet"/>
      <w:lvlText w:val=""/>
      <w:lvlJc w:val="left"/>
      <w:pPr>
        <w:ind w:left="3203" w:hanging="360"/>
      </w:pPr>
      <w:rPr>
        <w:rFonts w:ascii="Symbol" w:hAnsi="Symbol" w:hint="default"/>
      </w:rPr>
    </w:lvl>
    <w:lvl w:ilvl="1" w:tplc="CE7A9E2E">
      <w:start w:val="1"/>
      <w:numFmt w:val="bullet"/>
      <w:lvlText w:val=""/>
      <w:lvlJc w:val="left"/>
      <w:pPr>
        <w:ind w:left="3923" w:hanging="360"/>
      </w:pPr>
      <w:rPr>
        <w:rFonts w:ascii="Symbol" w:hAnsi="Symbol" w:hint="default"/>
      </w:rPr>
    </w:lvl>
    <w:lvl w:ilvl="2" w:tplc="04150005" w:tentative="1">
      <w:start w:val="1"/>
      <w:numFmt w:val="bullet"/>
      <w:lvlText w:val=""/>
      <w:lvlJc w:val="left"/>
      <w:pPr>
        <w:ind w:left="4643" w:hanging="360"/>
      </w:pPr>
      <w:rPr>
        <w:rFonts w:ascii="Wingdings" w:hAnsi="Wingdings" w:hint="default"/>
      </w:rPr>
    </w:lvl>
    <w:lvl w:ilvl="3" w:tplc="04150001" w:tentative="1">
      <w:start w:val="1"/>
      <w:numFmt w:val="bullet"/>
      <w:lvlText w:val=""/>
      <w:lvlJc w:val="left"/>
      <w:pPr>
        <w:ind w:left="5363" w:hanging="360"/>
      </w:pPr>
      <w:rPr>
        <w:rFonts w:ascii="Symbol" w:hAnsi="Symbol" w:hint="default"/>
      </w:rPr>
    </w:lvl>
    <w:lvl w:ilvl="4" w:tplc="04150003" w:tentative="1">
      <w:start w:val="1"/>
      <w:numFmt w:val="bullet"/>
      <w:lvlText w:val="o"/>
      <w:lvlJc w:val="left"/>
      <w:pPr>
        <w:ind w:left="6083" w:hanging="360"/>
      </w:pPr>
      <w:rPr>
        <w:rFonts w:ascii="Courier New" w:hAnsi="Courier New" w:cs="Courier New" w:hint="default"/>
      </w:rPr>
    </w:lvl>
    <w:lvl w:ilvl="5" w:tplc="04150005" w:tentative="1">
      <w:start w:val="1"/>
      <w:numFmt w:val="bullet"/>
      <w:lvlText w:val=""/>
      <w:lvlJc w:val="left"/>
      <w:pPr>
        <w:ind w:left="6803" w:hanging="360"/>
      </w:pPr>
      <w:rPr>
        <w:rFonts w:ascii="Wingdings" w:hAnsi="Wingdings" w:hint="default"/>
      </w:rPr>
    </w:lvl>
    <w:lvl w:ilvl="6" w:tplc="04150001" w:tentative="1">
      <w:start w:val="1"/>
      <w:numFmt w:val="bullet"/>
      <w:lvlText w:val=""/>
      <w:lvlJc w:val="left"/>
      <w:pPr>
        <w:ind w:left="7523" w:hanging="360"/>
      </w:pPr>
      <w:rPr>
        <w:rFonts w:ascii="Symbol" w:hAnsi="Symbol" w:hint="default"/>
      </w:rPr>
    </w:lvl>
    <w:lvl w:ilvl="7" w:tplc="04150003" w:tentative="1">
      <w:start w:val="1"/>
      <w:numFmt w:val="bullet"/>
      <w:lvlText w:val="o"/>
      <w:lvlJc w:val="left"/>
      <w:pPr>
        <w:ind w:left="8243" w:hanging="360"/>
      </w:pPr>
      <w:rPr>
        <w:rFonts w:ascii="Courier New" w:hAnsi="Courier New" w:cs="Courier New" w:hint="default"/>
      </w:rPr>
    </w:lvl>
    <w:lvl w:ilvl="8" w:tplc="04150005" w:tentative="1">
      <w:start w:val="1"/>
      <w:numFmt w:val="bullet"/>
      <w:lvlText w:val=""/>
      <w:lvlJc w:val="left"/>
      <w:pPr>
        <w:ind w:left="8963" w:hanging="360"/>
      </w:pPr>
      <w:rPr>
        <w:rFonts w:ascii="Wingdings" w:hAnsi="Wingdings" w:hint="default"/>
      </w:rPr>
    </w:lvl>
  </w:abstractNum>
  <w:abstractNum w:abstractNumId="60" w15:restartNumberingAfterBreak="0">
    <w:nsid w:val="76056D6A"/>
    <w:multiLevelType w:val="hybridMultilevel"/>
    <w:tmpl w:val="AA1EEC0A"/>
    <w:lvl w:ilvl="0" w:tplc="FAA66CA8">
      <w:start w:val="1"/>
      <w:numFmt w:val="lowerLetter"/>
      <w:lvlText w:val="%1)"/>
      <w:lvlJc w:val="left"/>
      <w:pPr>
        <w:ind w:left="157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1" w15:restartNumberingAfterBreak="0">
    <w:nsid w:val="76555BBC"/>
    <w:multiLevelType w:val="multilevel"/>
    <w:tmpl w:val="4E602D00"/>
    <w:lvl w:ilvl="0">
      <w:start w:val="1"/>
      <w:numFmt w:val="decimal"/>
      <w:lvlText w:val="%1."/>
      <w:lvlJc w:val="left"/>
      <w:pPr>
        <w:ind w:left="454" w:hanging="454"/>
      </w:pPr>
      <w:rPr>
        <w:b/>
        <w:sz w:val="24"/>
        <w:szCs w:val="24"/>
        <w:vertAlign w:val="baseline"/>
      </w:rPr>
    </w:lvl>
    <w:lvl w:ilvl="1">
      <w:start w:val="1"/>
      <w:numFmt w:val="lowerLetter"/>
      <w:lvlText w:val="%2)"/>
      <w:lvlJc w:val="left"/>
      <w:pPr>
        <w:ind w:left="1211" w:hanging="360"/>
      </w:pPr>
      <w:rPr>
        <w:vertAlign w:val="baseline"/>
      </w:rPr>
    </w:lvl>
    <w:lvl w:ilvl="2">
      <w:start w:val="1"/>
      <w:numFmt w:val="decimal"/>
      <w:lvlText w:val="%3)"/>
      <w:lvlJc w:val="left"/>
      <w:pPr>
        <w:ind w:left="501"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62" w15:restartNumberingAfterBreak="0">
    <w:nsid w:val="7E500E7A"/>
    <w:multiLevelType w:val="multilevel"/>
    <w:tmpl w:val="0480DBB0"/>
    <w:lvl w:ilvl="0">
      <w:start w:val="1"/>
      <w:numFmt w:val="decimal"/>
      <w:lvlText w:val="%1)"/>
      <w:lvlJc w:val="left"/>
      <w:pPr>
        <w:ind w:left="1146" w:hanging="360"/>
      </w:pPr>
      <w:rPr>
        <w:b/>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63" w15:restartNumberingAfterBreak="0">
    <w:nsid w:val="7FC73D2D"/>
    <w:multiLevelType w:val="multilevel"/>
    <w:tmpl w:val="2C92672C"/>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555514119">
    <w:abstractNumId w:val="12"/>
  </w:num>
  <w:num w:numId="2" w16cid:durableId="162937674">
    <w:abstractNumId w:val="1"/>
  </w:num>
  <w:num w:numId="3" w16cid:durableId="1777827501">
    <w:abstractNumId w:val="33"/>
  </w:num>
  <w:num w:numId="4" w16cid:durableId="1116868943">
    <w:abstractNumId w:val="50"/>
  </w:num>
  <w:num w:numId="5" w16cid:durableId="1507138393">
    <w:abstractNumId w:val="44"/>
  </w:num>
  <w:num w:numId="6" w16cid:durableId="1974405539">
    <w:abstractNumId w:val="39"/>
  </w:num>
  <w:num w:numId="7" w16cid:durableId="1446195266">
    <w:abstractNumId w:val="23"/>
  </w:num>
  <w:num w:numId="8" w16cid:durableId="896818639">
    <w:abstractNumId w:val="53"/>
  </w:num>
  <w:num w:numId="9" w16cid:durableId="766775893">
    <w:abstractNumId w:val="21"/>
  </w:num>
  <w:num w:numId="10" w16cid:durableId="458456835">
    <w:abstractNumId w:val="5"/>
  </w:num>
  <w:num w:numId="11" w16cid:durableId="1385446070">
    <w:abstractNumId w:val="49"/>
  </w:num>
  <w:num w:numId="12" w16cid:durableId="926498085">
    <w:abstractNumId w:val="35"/>
  </w:num>
  <w:num w:numId="13" w16cid:durableId="1461797573">
    <w:abstractNumId w:val="25"/>
  </w:num>
  <w:num w:numId="14" w16cid:durableId="1772816524">
    <w:abstractNumId w:val="31"/>
  </w:num>
  <w:num w:numId="15" w16cid:durableId="1314992629">
    <w:abstractNumId w:val="19"/>
  </w:num>
  <w:num w:numId="16" w16cid:durableId="759256333">
    <w:abstractNumId w:val="36"/>
  </w:num>
  <w:num w:numId="17" w16cid:durableId="1697152991">
    <w:abstractNumId w:val="45"/>
  </w:num>
  <w:num w:numId="18" w16cid:durableId="1784960201">
    <w:abstractNumId w:val="16"/>
  </w:num>
  <w:num w:numId="19" w16cid:durableId="1093164621">
    <w:abstractNumId w:val="34"/>
  </w:num>
  <w:num w:numId="20" w16cid:durableId="1470979143">
    <w:abstractNumId w:val="26"/>
  </w:num>
  <w:num w:numId="21" w16cid:durableId="1931116035">
    <w:abstractNumId w:val="61"/>
  </w:num>
  <w:num w:numId="22" w16cid:durableId="1580406765">
    <w:abstractNumId w:val="62"/>
  </w:num>
  <w:num w:numId="23" w16cid:durableId="1356536794">
    <w:abstractNumId w:val="37"/>
  </w:num>
  <w:num w:numId="24" w16cid:durableId="400182731">
    <w:abstractNumId w:val="30"/>
  </w:num>
  <w:num w:numId="25" w16cid:durableId="1442189228">
    <w:abstractNumId w:val="32"/>
  </w:num>
  <w:num w:numId="26" w16cid:durableId="792286283">
    <w:abstractNumId w:val="27"/>
  </w:num>
  <w:num w:numId="27" w16cid:durableId="868179526">
    <w:abstractNumId w:val="48"/>
  </w:num>
  <w:num w:numId="28" w16cid:durableId="1587764812">
    <w:abstractNumId w:val="24"/>
  </w:num>
  <w:num w:numId="29" w16cid:durableId="2049260207">
    <w:abstractNumId w:val="51"/>
  </w:num>
  <w:num w:numId="30" w16cid:durableId="135800219">
    <w:abstractNumId w:val="43"/>
  </w:num>
  <w:num w:numId="31" w16cid:durableId="1739477999">
    <w:abstractNumId w:val="56"/>
  </w:num>
  <w:num w:numId="32" w16cid:durableId="1787081">
    <w:abstractNumId w:val="63"/>
  </w:num>
  <w:num w:numId="33" w16cid:durableId="83112137">
    <w:abstractNumId w:val="11"/>
  </w:num>
  <w:num w:numId="34" w16cid:durableId="1724594451">
    <w:abstractNumId w:val="58"/>
  </w:num>
  <w:num w:numId="35" w16cid:durableId="1693534565">
    <w:abstractNumId w:val="8"/>
  </w:num>
  <w:num w:numId="36" w16cid:durableId="1255015927">
    <w:abstractNumId w:val="46"/>
  </w:num>
  <w:num w:numId="37" w16cid:durableId="1975980467">
    <w:abstractNumId w:val="10"/>
  </w:num>
  <w:num w:numId="38" w16cid:durableId="1955553416">
    <w:abstractNumId w:val="13"/>
  </w:num>
  <w:num w:numId="39" w16cid:durableId="510070239">
    <w:abstractNumId w:val="15"/>
  </w:num>
  <w:num w:numId="40" w16cid:durableId="915434859">
    <w:abstractNumId w:val="6"/>
  </w:num>
  <w:num w:numId="41" w16cid:durableId="1086806351">
    <w:abstractNumId w:val="55"/>
  </w:num>
  <w:num w:numId="42" w16cid:durableId="2014726053">
    <w:abstractNumId w:val="9"/>
  </w:num>
  <w:num w:numId="43" w16cid:durableId="635526744">
    <w:abstractNumId w:val="29"/>
  </w:num>
  <w:num w:numId="44" w16cid:durableId="2039768341">
    <w:abstractNumId w:val="41"/>
  </w:num>
  <w:num w:numId="45" w16cid:durableId="2079549572">
    <w:abstractNumId w:val="22"/>
  </w:num>
  <w:num w:numId="46" w16cid:durableId="379937465">
    <w:abstractNumId w:val="17"/>
  </w:num>
  <w:num w:numId="47" w16cid:durableId="1909850354">
    <w:abstractNumId w:val="54"/>
  </w:num>
  <w:num w:numId="48" w16cid:durableId="2016378118">
    <w:abstractNumId w:val="2"/>
  </w:num>
  <w:num w:numId="49" w16cid:durableId="702094676">
    <w:abstractNumId w:val="28"/>
  </w:num>
  <w:num w:numId="50" w16cid:durableId="1757365404">
    <w:abstractNumId w:val="40"/>
  </w:num>
  <w:num w:numId="51" w16cid:durableId="1384019414">
    <w:abstractNumId w:val="47"/>
  </w:num>
  <w:num w:numId="52" w16cid:durableId="760956519">
    <w:abstractNumId w:val="59"/>
  </w:num>
  <w:num w:numId="53" w16cid:durableId="1615558663">
    <w:abstractNumId w:val="42"/>
  </w:num>
  <w:num w:numId="54" w16cid:durableId="1207139767">
    <w:abstractNumId w:val="14"/>
  </w:num>
  <w:num w:numId="55" w16cid:durableId="1421026105">
    <w:abstractNumId w:val="4"/>
  </w:num>
  <w:num w:numId="56" w16cid:durableId="296181676">
    <w:abstractNumId w:val="7"/>
  </w:num>
  <w:num w:numId="57" w16cid:durableId="348338804">
    <w:abstractNumId w:val="57"/>
  </w:num>
  <w:num w:numId="58" w16cid:durableId="1991711004">
    <w:abstractNumId w:val="38"/>
  </w:num>
  <w:num w:numId="59" w16cid:durableId="656688822">
    <w:abstractNumId w:val="60"/>
  </w:num>
  <w:num w:numId="60" w16cid:durableId="1817642722">
    <w:abstractNumId w:val="20"/>
  </w:num>
  <w:num w:numId="61" w16cid:durableId="355928108">
    <w:abstractNumId w:val="18"/>
  </w:num>
  <w:num w:numId="62" w16cid:durableId="634025978">
    <w:abstractNumId w:val="3"/>
  </w:num>
  <w:num w:numId="63" w16cid:durableId="919288377">
    <w:abstractNumId w:val="52"/>
  </w:num>
  <w:num w:numId="64" w16cid:durableId="935794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BAB"/>
    <w:rsid w:val="00002975"/>
    <w:rsid w:val="000112F4"/>
    <w:rsid w:val="00042D58"/>
    <w:rsid w:val="00044066"/>
    <w:rsid w:val="00046A9E"/>
    <w:rsid w:val="00047B80"/>
    <w:rsid w:val="00077D92"/>
    <w:rsid w:val="000961E6"/>
    <w:rsid w:val="000961F1"/>
    <w:rsid w:val="000D23B6"/>
    <w:rsid w:val="000F58E1"/>
    <w:rsid w:val="00105F2B"/>
    <w:rsid w:val="00122001"/>
    <w:rsid w:val="001304C8"/>
    <w:rsid w:val="00133DDF"/>
    <w:rsid w:val="00134F84"/>
    <w:rsid w:val="001518EE"/>
    <w:rsid w:val="001534E1"/>
    <w:rsid w:val="001655FF"/>
    <w:rsid w:val="001679CD"/>
    <w:rsid w:val="00171BFC"/>
    <w:rsid w:val="00190C36"/>
    <w:rsid w:val="001A2588"/>
    <w:rsid w:val="001B7828"/>
    <w:rsid w:val="001C3430"/>
    <w:rsid w:val="001D1561"/>
    <w:rsid w:val="001D62DB"/>
    <w:rsid w:val="001E1640"/>
    <w:rsid w:val="001E185D"/>
    <w:rsid w:val="001E7965"/>
    <w:rsid w:val="001F4980"/>
    <w:rsid w:val="00205859"/>
    <w:rsid w:val="00215A40"/>
    <w:rsid w:val="002213D9"/>
    <w:rsid w:val="002255EB"/>
    <w:rsid w:val="00230A0D"/>
    <w:rsid w:val="00231AA4"/>
    <w:rsid w:val="00240E09"/>
    <w:rsid w:val="00247D3F"/>
    <w:rsid w:val="00250229"/>
    <w:rsid w:val="00251FF4"/>
    <w:rsid w:val="00255523"/>
    <w:rsid w:val="00267012"/>
    <w:rsid w:val="00267724"/>
    <w:rsid w:val="00270CC9"/>
    <w:rsid w:val="002726D6"/>
    <w:rsid w:val="0028499B"/>
    <w:rsid w:val="002C1EAE"/>
    <w:rsid w:val="002C3721"/>
    <w:rsid w:val="002C7C32"/>
    <w:rsid w:val="002E04CF"/>
    <w:rsid w:val="002E3670"/>
    <w:rsid w:val="002F313B"/>
    <w:rsid w:val="00300B22"/>
    <w:rsid w:val="00300C35"/>
    <w:rsid w:val="003025D2"/>
    <w:rsid w:val="003060AA"/>
    <w:rsid w:val="0031704E"/>
    <w:rsid w:val="0031756D"/>
    <w:rsid w:val="00340033"/>
    <w:rsid w:val="00355030"/>
    <w:rsid w:val="0036363F"/>
    <w:rsid w:val="003661D4"/>
    <w:rsid w:val="0037172D"/>
    <w:rsid w:val="00375B0F"/>
    <w:rsid w:val="00376EEE"/>
    <w:rsid w:val="0037710E"/>
    <w:rsid w:val="0038580C"/>
    <w:rsid w:val="00397A8C"/>
    <w:rsid w:val="003A454A"/>
    <w:rsid w:val="003C6699"/>
    <w:rsid w:val="003D0AA5"/>
    <w:rsid w:val="003D3426"/>
    <w:rsid w:val="003D44AE"/>
    <w:rsid w:val="003D7D8F"/>
    <w:rsid w:val="003E65EC"/>
    <w:rsid w:val="00405E80"/>
    <w:rsid w:val="00407A28"/>
    <w:rsid w:val="00411990"/>
    <w:rsid w:val="004263DB"/>
    <w:rsid w:val="00435A0C"/>
    <w:rsid w:val="0046396F"/>
    <w:rsid w:val="00465EE6"/>
    <w:rsid w:val="004831B8"/>
    <w:rsid w:val="004A1E34"/>
    <w:rsid w:val="004A731B"/>
    <w:rsid w:val="004D6135"/>
    <w:rsid w:val="004D69CE"/>
    <w:rsid w:val="00502790"/>
    <w:rsid w:val="00502AB5"/>
    <w:rsid w:val="00507728"/>
    <w:rsid w:val="00511026"/>
    <w:rsid w:val="005229A7"/>
    <w:rsid w:val="00547C62"/>
    <w:rsid w:val="00577BFD"/>
    <w:rsid w:val="00582AFC"/>
    <w:rsid w:val="005872DC"/>
    <w:rsid w:val="005B3713"/>
    <w:rsid w:val="005B4A69"/>
    <w:rsid w:val="005C5D78"/>
    <w:rsid w:val="005E105B"/>
    <w:rsid w:val="00601669"/>
    <w:rsid w:val="006114FA"/>
    <w:rsid w:val="00617B68"/>
    <w:rsid w:val="006503DA"/>
    <w:rsid w:val="00650B24"/>
    <w:rsid w:val="00672075"/>
    <w:rsid w:val="00694D90"/>
    <w:rsid w:val="006C3198"/>
    <w:rsid w:val="00711323"/>
    <w:rsid w:val="007161FA"/>
    <w:rsid w:val="0072324A"/>
    <w:rsid w:val="007308D7"/>
    <w:rsid w:val="007423B1"/>
    <w:rsid w:val="007423F0"/>
    <w:rsid w:val="00743A83"/>
    <w:rsid w:val="00750551"/>
    <w:rsid w:val="00756D47"/>
    <w:rsid w:val="00767877"/>
    <w:rsid w:val="00777852"/>
    <w:rsid w:val="007815BB"/>
    <w:rsid w:val="00792344"/>
    <w:rsid w:val="00793C3B"/>
    <w:rsid w:val="007A032E"/>
    <w:rsid w:val="007C028C"/>
    <w:rsid w:val="007F2DE4"/>
    <w:rsid w:val="007F7478"/>
    <w:rsid w:val="0080642E"/>
    <w:rsid w:val="0081427A"/>
    <w:rsid w:val="00815144"/>
    <w:rsid w:val="00825B87"/>
    <w:rsid w:val="008264CD"/>
    <w:rsid w:val="00827EA9"/>
    <w:rsid w:val="00836C1A"/>
    <w:rsid w:val="00840D3A"/>
    <w:rsid w:val="008616EF"/>
    <w:rsid w:val="00873163"/>
    <w:rsid w:val="008863E7"/>
    <w:rsid w:val="008905BF"/>
    <w:rsid w:val="00890B31"/>
    <w:rsid w:val="008939C1"/>
    <w:rsid w:val="00897C6C"/>
    <w:rsid w:val="008A5CF5"/>
    <w:rsid w:val="008B0A8A"/>
    <w:rsid w:val="008C1D4A"/>
    <w:rsid w:val="008F5726"/>
    <w:rsid w:val="008F79F2"/>
    <w:rsid w:val="00903E56"/>
    <w:rsid w:val="0091028F"/>
    <w:rsid w:val="0091065F"/>
    <w:rsid w:val="00915113"/>
    <w:rsid w:val="00920A0A"/>
    <w:rsid w:val="00921065"/>
    <w:rsid w:val="00926822"/>
    <w:rsid w:val="00930254"/>
    <w:rsid w:val="00934847"/>
    <w:rsid w:val="00991F21"/>
    <w:rsid w:val="009A5CD7"/>
    <w:rsid w:val="009A6EA0"/>
    <w:rsid w:val="009E3770"/>
    <w:rsid w:val="00A01D03"/>
    <w:rsid w:val="00A0349E"/>
    <w:rsid w:val="00A237D7"/>
    <w:rsid w:val="00A25737"/>
    <w:rsid w:val="00A301FE"/>
    <w:rsid w:val="00A66689"/>
    <w:rsid w:val="00A67122"/>
    <w:rsid w:val="00A74184"/>
    <w:rsid w:val="00A81F82"/>
    <w:rsid w:val="00A96EAE"/>
    <w:rsid w:val="00AA10CC"/>
    <w:rsid w:val="00AB15A8"/>
    <w:rsid w:val="00AB60CE"/>
    <w:rsid w:val="00AD0151"/>
    <w:rsid w:val="00AD3303"/>
    <w:rsid w:val="00AE4A18"/>
    <w:rsid w:val="00AE5AA7"/>
    <w:rsid w:val="00AF6D9D"/>
    <w:rsid w:val="00B02C99"/>
    <w:rsid w:val="00B235E6"/>
    <w:rsid w:val="00B31EB8"/>
    <w:rsid w:val="00B32966"/>
    <w:rsid w:val="00B40714"/>
    <w:rsid w:val="00B54FB8"/>
    <w:rsid w:val="00B60D6A"/>
    <w:rsid w:val="00B71687"/>
    <w:rsid w:val="00B8310F"/>
    <w:rsid w:val="00B9020D"/>
    <w:rsid w:val="00B97F9F"/>
    <w:rsid w:val="00BB6899"/>
    <w:rsid w:val="00BE4D54"/>
    <w:rsid w:val="00BF6E7F"/>
    <w:rsid w:val="00C074ED"/>
    <w:rsid w:val="00C23EC9"/>
    <w:rsid w:val="00C24EDD"/>
    <w:rsid w:val="00C252A7"/>
    <w:rsid w:val="00C272C8"/>
    <w:rsid w:val="00C335A1"/>
    <w:rsid w:val="00C34C01"/>
    <w:rsid w:val="00C64AC1"/>
    <w:rsid w:val="00C736E3"/>
    <w:rsid w:val="00C759C0"/>
    <w:rsid w:val="00C92529"/>
    <w:rsid w:val="00CA42F4"/>
    <w:rsid w:val="00CD3FD5"/>
    <w:rsid w:val="00CE431A"/>
    <w:rsid w:val="00CF5627"/>
    <w:rsid w:val="00D02094"/>
    <w:rsid w:val="00D16E74"/>
    <w:rsid w:val="00D172CE"/>
    <w:rsid w:val="00D23E18"/>
    <w:rsid w:val="00D35826"/>
    <w:rsid w:val="00D534F6"/>
    <w:rsid w:val="00D5503A"/>
    <w:rsid w:val="00D621C1"/>
    <w:rsid w:val="00D72100"/>
    <w:rsid w:val="00D74848"/>
    <w:rsid w:val="00D81B5D"/>
    <w:rsid w:val="00D870BA"/>
    <w:rsid w:val="00D9399E"/>
    <w:rsid w:val="00D96270"/>
    <w:rsid w:val="00DA75DB"/>
    <w:rsid w:val="00DB4164"/>
    <w:rsid w:val="00DC6A68"/>
    <w:rsid w:val="00DD06C9"/>
    <w:rsid w:val="00DD1B59"/>
    <w:rsid w:val="00DE1E97"/>
    <w:rsid w:val="00DF3721"/>
    <w:rsid w:val="00DF4764"/>
    <w:rsid w:val="00DF4F56"/>
    <w:rsid w:val="00DF560D"/>
    <w:rsid w:val="00E0098D"/>
    <w:rsid w:val="00E063A5"/>
    <w:rsid w:val="00E36BAB"/>
    <w:rsid w:val="00E4045E"/>
    <w:rsid w:val="00E40F37"/>
    <w:rsid w:val="00E8731D"/>
    <w:rsid w:val="00EB3305"/>
    <w:rsid w:val="00EC3DA2"/>
    <w:rsid w:val="00EC587F"/>
    <w:rsid w:val="00EE2D7A"/>
    <w:rsid w:val="00EE52DA"/>
    <w:rsid w:val="00EF4794"/>
    <w:rsid w:val="00F02228"/>
    <w:rsid w:val="00F028A2"/>
    <w:rsid w:val="00F02BA4"/>
    <w:rsid w:val="00F12594"/>
    <w:rsid w:val="00F4427B"/>
    <w:rsid w:val="00F70E37"/>
    <w:rsid w:val="00F809BF"/>
    <w:rsid w:val="00F87CF0"/>
    <w:rsid w:val="00F96D68"/>
    <w:rsid w:val="00F97532"/>
    <w:rsid w:val="00FA41D7"/>
    <w:rsid w:val="00FB0197"/>
    <w:rsid w:val="00FD18E9"/>
    <w:rsid w:val="00FE15C3"/>
    <w:rsid w:val="00FE16CE"/>
    <w:rsid w:val="00FE4035"/>
    <w:rsid w:val="00FE6174"/>
    <w:rsid w:val="00FE62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DA659"/>
  <w15:chartTrackingRefBased/>
  <w15:docId w15:val="{06123A11-8511-4982-B6F7-0E182A45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1065"/>
  </w:style>
  <w:style w:type="paragraph" w:styleId="Nagwek1">
    <w:name w:val="heading 1"/>
    <w:basedOn w:val="Normalny"/>
    <w:next w:val="Normalny"/>
    <w:link w:val="Nagwek1Znak"/>
    <w:uiPriority w:val="9"/>
    <w:qFormat/>
    <w:rsid w:val="003C6699"/>
    <w:pPr>
      <w:keepNext/>
      <w:keepLines/>
      <w:spacing w:before="400" w:after="120" w:line="276" w:lineRule="auto"/>
      <w:outlineLvl w:val="0"/>
    </w:pPr>
    <w:rPr>
      <w:rFonts w:ascii="Arial" w:eastAsia="Arial" w:hAnsi="Arial" w:cs="Arial"/>
      <w:sz w:val="40"/>
      <w:szCs w:val="40"/>
      <w:lang w:val="pl" w:eastAsia="pl-PL"/>
    </w:rPr>
  </w:style>
  <w:style w:type="paragraph" w:styleId="Nagwek2">
    <w:name w:val="heading 2"/>
    <w:basedOn w:val="Normalny"/>
    <w:next w:val="Normalny"/>
    <w:link w:val="Nagwek2Znak"/>
    <w:uiPriority w:val="9"/>
    <w:unhideWhenUsed/>
    <w:qFormat/>
    <w:rsid w:val="003C6699"/>
    <w:pPr>
      <w:keepNext/>
      <w:keepLines/>
      <w:spacing w:before="360" w:after="120" w:line="276" w:lineRule="auto"/>
      <w:outlineLvl w:val="1"/>
    </w:pPr>
    <w:rPr>
      <w:rFonts w:ascii="Arial" w:eastAsia="Arial" w:hAnsi="Arial" w:cs="Arial"/>
      <w:sz w:val="32"/>
      <w:szCs w:val="32"/>
      <w:lang w:val="pl" w:eastAsia="pl-PL"/>
    </w:rPr>
  </w:style>
  <w:style w:type="paragraph" w:styleId="Nagwek3">
    <w:name w:val="heading 3"/>
    <w:basedOn w:val="Normalny"/>
    <w:next w:val="Normalny"/>
    <w:link w:val="Nagwek3Znak"/>
    <w:uiPriority w:val="9"/>
    <w:unhideWhenUsed/>
    <w:qFormat/>
    <w:rsid w:val="003C6699"/>
    <w:pPr>
      <w:keepNext/>
      <w:keepLines/>
      <w:spacing w:before="320" w:after="80" w:line="276" w:lineRule="auto"/>
      <w:outlineLvl w:val="2"/>
    </w:pPr>
    <w:rPr>
      <w:rFonts w:ascii="Arial" w:eastAsia="Arial" w:hAnsi="Arial" w:cs="Arial"/>
      <w:color w:val="434343"/>
      <w:sz w:val="28"/>
      <w:szCs w:val="28"/>
      <w:lang w:val="pl" w:eastAsia="pl-PL"/>
    </w:rPr>
  </w:style>
  <w:style w:type="paragraph" w:styleId="Nagwek4">
    <w:name w:val="heading 4"/>
    <w:basedOn w:val="Normalny"/>
    <w:next w:val="Normalny"/>
    <w:link w:val="Nagwek4Znak"/>
    <w:uiPriority w:val="9"/>
    <w:unhideWhenUsed/>
    <w:qFormat/>
    <w:rsid w:val="003C6699"/>
    <w:pPr>
      <w:keepNext/>
      <w:keepLines/>
      <w:spacing w:before="280" w:after="80" w:line="276" w:lineRule="auto"/>
      <w:outlineLvl w:val="3"/>
    </w:pPr>
    <w:rPr>
      <w:rFonts w:ascii="Arial" w:eastAsia="Arial" w:hAnsi="Arial" w:cs="Arial"/>
      <w:color w:val="666666"/>
      <w:sz w:val="24"/>
      <w:szCs w:val="24"/>
      <w:lang w:val="pl" w:eastAsia="pl-PL"/>
    </w:rPr>
  </w:style>
  <w:style w:type="paragraph" w:styleId="Nagwek5">
    <w:name w:val="heading 5"/>
    <w:basedOn w:val="Normalny"/>
    <w:next w:val="Normalny"/>
    <w:link w:val="Nagwek5Znak"/>
    <w:uiPriority w:val="9"/>
    <w:unhideWhenUsed/>
    <w:qFormat/>
    <w:rsid w:val="003C6699"/>
    <w:pPr>
      <w:keepNext/>
      <w:keepLines/>
      <w:spacing w:before="240" w:after="80" w:line="276" w:lineRule="auto"/>
      <w:outlineLvl w:val="4"/>
    </w:pPr>
    <w:rPr>
      <w:rFonts w:ascii="Arial" w:eastAsia="Arial" w:hAnsi="Arial" w:cs="Arial"/>
      <w:color w:val="666666"/>
      <w:lang w:val="pl" w:eastAsia="pl-PL"/>
    </w:rPr>
  </w:style>
  <w:style w:type="paragraph" w:styleId="Nagwek6">
    <w:name w:val="heading 6"/>
    <w:basedOn w:val="Normalny"/>
    <w:next w:val="Normalny"/>
    <w:link w:val="Nagwek6Znak"/>
    <w:uiPriority w:val="9"/>
    <w:semiHidden/>
    <w:unhideWhenUsed/>
    <w:qFormat/>
    <w:rsid w:val="003C6699"/>
    <w:pPr>
      <w:keepNext/>
      <w:keepLines/>
      <w:spacing w:before="240" w:after="80" w:line="276" w:lineRule="auto"/>
      <w:outlineLvl w:val="5"/>
    </w:pPr>
    <w:rPr>
      <w:rFonts w:ascii="Arial" w:eastAsia="Arial" w:hAnsi="Arial" w:cs="Arial"/>
      <w:i/>
      <w:color w:val="666666"/>
      <w:lang w:val="pl"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C6699"/>
    <w:rPr>
      <w:rFonts w:ascii="Arial" w:eastAsia="Arial" w:hAnsi="Arial" w:cs="Arial"/>
      <w:sz w:val="40"/>
      <w:szCs w:val="40"/>
      <w:lang w:val="pl" w:eastAsia="pl-PL"/>
    </w:rPr>
  </w:style>
  <w:style w:type="character" w:customStyle="1" w:styleId="Nagwek2Znak">
    <w:name w:val="Nagłówek 2 Znak"/>
    <w:basedOn w:val="Domylnaczcionkaakapitu"/>
    <w:link w:val="Nagwek2"/>
    <w:uiPriority w:val="9"/>
    <w:rsid w:val="003C6699"/>
    <w:rPr>
      <w:rFonts w:ascii="Arial" w:eastAsia="Arial" w:hAnsi="Arial" w:cs="Arial"/>
      <w:sz w:val="32"/>
      <w:szCs w:val="32"/>
      <w:lang w:val="pl" w:eastAsia="pl-PL"/>
    </w:rPr>
  </w:style>
  <w:style w:type="character" w:customStyle="1" w:styleId="Nagwek3Znak">
    <w:name w:val="Nagłówek 3 Znak"/>
    <w:basedOn w:val="Domylnaczcionkaakapitu"/>
    <w:link w:val="Nagwek3"/>
    <w:uiPriority w:val="9"/>
    <w:rsid w:val="003C6699"/>
    <w:rPr>
      <w:rFonts w:ascii="Arial" w:eastAsia="Arial" w:hAnsi="Arial" w:cs="Arial"/>
      <w:color w:val="434343"/>
      <w:sz w:val="28"/>
      <w:szCs w:val="28"/>
      <w:lang w:val="pl" w:eastAsia="pl-PL"/>
    </w:rPr>
  </w:style>
  <w:style w:type="character" w:customStyle="1" w:styleId="Nagwek4Znak">
    <w:name w:val="Nagłówek 4 Znak"/>
    <w:basedOn w:val="Domylnaczcionkaakapitu"/>
    <w:link w:val="Nagwek4"/>
    <w:uiPriority w:val="9"/>
    <w:rsid w:val="003C6699"/>
    <w:rPr>
      <w:rFonts w:ascii="Arial" w:eastAsia="Arial" w:hAnsi="Arial" w:cs="Arial"/>
      <w:color w:val="666666"/>
      <w:sz w:val="24"/>
      <w:szCs w:val="24"/>
      <w:lang w:val="pl" w:eastAsia="pl-PL"/>
    </w:rPr>
  </w:style>
  <w:style w:type="character" w:customStyle="1" w:styleId="Nagwek5Znak">
    <w:name w:val="Nagłówek 5 Znak"/>
    <w:basedOn w:val="Domylnaczcionkaakapitu"/>
    <w:link w:val="Nagwek5"/>
    <w:uiPriority w:val="9"/>
    <w:rsid w:val="003C6699"/>
    <w:rPr>
      <w:rFonts w:ascii="Arial" w:eastAsia="Arial" w:hAnsi="Arial" w:cs="Arial"/>
      <w:color w:val="666666"/>
      <w:lang w:val="pl" w:eastAsia="pl-PL"/>
    </w:rPr>
  </w:style>
  <w:style w:type="character" w:customStyle="1" w:styleId="Nagwek6Znak">
    <w:name w:val="Nagłówek 6 Znak"/>
    <w:basedOn w:val="Domylnaczcionkaakapitu"/>
    <w:link w:val="Nagwek6"/>
    <w:uiPriority w:val="9"/>
    <w:semiHidden/>
    <w:rsid w:val="003C6699"/>
    <w:rPr>
      <w:rFonts w:ascii="Arial" w:eastAsia="Arial" w:hAnsi="Arial" w:cs="Arial"/>
      <w:i/>
      <w:color w:val="666666"/>
      <w:lang w:val="pl" w:eastAsia="pl-PL"/>
    </w:rPr>
  </w:style>
  <w:style w:type="numbering" w:customStyle="1" w:styleId="Bezlisty1">
    <w:name w:val="Bez listy1"/>
    <w:next w:val="Bezlisty"/>
    <w:uiPriority w:val="99"/>
    <w:semiHidden/>
    <w:unhideWhenUsed/>
    <w:rsid w:val="003C6699"/>
  </w:style>
  <w:style w:type="table" w:customStyle="1" w:styleId="TableNormal">
    <w:name w:val="Table Normal"/>
    <w:rsid w:val="003C6699"/>
    <w:pPr>
      <w:spacing w:after="0" w:line="276" w:lineRule="auto"/>
    </w:pPr>
    <w:rPr>
      <w:rFonts w:ascii="Arial" w:eastAsia="Arial" w:hAnsi="Arial" w:cs="Arial"/>
      <w:lang w:val="pl" w:eastAsia="pl-PL"/>
    </w:rPr>
    <w:tblPr>
      <w:tblCellMar>
        <w:top w:w="0" w:type="dxa"/>
        <w:left w:w="0" w:type="dxa"/>
        <w:bottom w:w="0" w:type="dxa"/>
        <w:right w:w="0" w:type="dxa"/>
      </w:tblCellMar>
    </w:tblPr>
  </w:style>
  <w:style w:type="paragraph" w:styleId="Tytu">
    <w:name w:val="Title"/>
    <w:basedOn w:val="Normalny"/>
    <w:next w:val="Normalny"/>
    <w:link w:val="TytuZnak"/>
    <w:uiPriority w:val="10"/>
    <w:qFormat/>
    <w:rsid w:val="003C6699"/>
    <w:pPr>
      <w:keepNext/>
      <w:keepLines/>
      <w:spacing w:after="60" w:line="276" w:lineRule="auto"/>
    </w:pPr>
    <w:rPr>
      <w:rFonts w:ascii="Arial" w:eastAsia="Arial" w:hAnsi="Arial" w:cs="Arial"/>
      <w:sz w:val="52"/>
      <w:szCs w:val="52"/>
      <w:lang w:val="pl" w:eastAsia="pl-PL"/>
    </w:rPr>
  </w:style>
  <w:style w:type="character" w:customStyle="1" w:styleId="TytuZnak">
    <w:name w:val="Tytuł Znak"/>
    <w:basedOn w:val="Domylnaczcionkaakapitu"/>
    <w:link w:val="Tytu"/>
    <w:uiPriority w:val="10"/>
    <w:rsid w:val="003C6699"/>
    <w:rPr>
      <w:rFonts w:ascii="Arial" w:eastAsia="Arial" w:hAnsi="Arial" w:cs="Arial"/>
      <w:sz w:val="52"/>
      <w:szCs w:val="52"/>
      <w:lang w:val="pl" w:eastAsia="pl-PL"/>
    </w:rPr>
  </w:style>
  <w:style w:type="paragraph" w:styleId="Podtytu">
    <w:name w:val="Subtitle"/>
    <w:basedOn w:val="Normalny"/>
    <w:next w:val="Normalny"/>
    <w:link w:val="PodtytuZnak"/>
    <w:uiPriority w:val="11"/>
    <w:qFormat/>
    <w:rsid w:val="003C6699"/>
    <w:pPr>
      <w:keepNext/>
      <w:keepLines/>
      <w:spacing w:after="320" w:line="276" w:lineRule="auto"/>
    </w:pPr>
    <w:rPr>
      <w:rFonts w:ascii="Arial" w:eastAsia="Arial" w:hAnsi="Arial" w:cs="Arial"/>
      <w:color w:val="666666"/>
      <w:sz w:val="30"/>
      <w:szCs w:val="30"/>
      <w:lang w:val="pl" w:eastAsia="pl-PL"/>
    </w:rPr>
  </w:style>
  <w:style w:type="character" w:customStyle="1" w:styleId="PodtytuZnak">
    <w:name w:val="Podtytuł Znak"/>
    <w:basedOn w:val="Domylnaczcionkaakapitu"/>
    <w:link w:val="Podtytu"/>
    <w:uiPriority w:val="11"/>
    <w:rsid w:val="003C6699"/>
    <w:rPr>
      <w:rFonts w:ascii="Arial" w:eastAsia="Arial" w:hAnsi="Arial" w:cs="Arial"/>
      <w:color w:val="666666"/>
      <w:sz w:val="30"/>
      <w:szCs w:val="30"/>
      <w:lang w:val="pl" w:eastAsia="pl-PL"/>
    </w:rPr>
  </w:style>
  <w:style w:type="paragraph" w:styleId="Nagwek">
    <w:name w:val="header"/>
    <w:basedOn w:val="Normalny"/>
    <w:link w:val="NagwekZnak"/>
    <w:uiPriority w:val="99"/>
    <w:unhideWhenUsed/>
    <w:rsid w:val="003C6699"/>
    <w:pPr>
      <w:tabs>
        <w:tab w:val="center" w:pos="4536"/>
        <w:tab w:val="right" w:pos="9072"/>
      </w:tabs>
      <w:spacing w:after="0" w:line="240" w:lineRule="auto"/>
    </w:pPr>
    <w:rPr>
      <w:rFonts w:ascii="Arial" w:eastAsia="Arial" w:hAnsi="Arial" w:cs="Arial"/>
      <w:lang w:val="pl" w:eastAsia="pl-PL"/>
    </w:rPr>
  </w:style>
  <w:style w:type="character" w:customStyle="1" w:styleId="NagwekZnak">
    <w:name w:val="Nagłówek Znak"/>
    <w:basedOn w:val="Domylnaczcionkaakapitu"/>
    <w:link w:val="Nagwek"/>
    <w:uiPriority w:val="99"/>
    <w:rsid w:val="003C6699"/>
    <w:rPr>
      <w:rFonts w:ascii="Arial" w:eastAsia="Arial" w:hAnsi="Arial" w:cs="Arial"/>
      <w:lang w:val="pl" w:eastAsia="pl-PL"/>
    </w:rPr>
  </w:style>
  <w:style w:type="paragraph" w:styleId="Stopka">
    <w:name w:val="footer"/>
    <w:basedOn w:val="Normalny"/>
    <w:link w:val="StopkaZnak"/>
    <w:uiPriority w:val="99"/>
    <w:unhideWhenUsed/>
    <w:rsid w:val="003C6699"/>
    <w:pPr>
      <w:tabs>
        <w:tab w:val="center" w:pos="4536"/>
        <w:tab w:val="right" w:pos="9072"/>
      </w:tabs>
      <w:spacing w:after="0" w:line="240" w:lineRule="auto"/>
    </w:pPr>
    <w:rPr>
      <w:rFonts w:ascii="Arial" w:eastAsia="Arial" w:hAnsi="Arial" w:cs="Arial"/>
      <w:lang w:val="pl" w:eastAsia="pl-PL"/>
    </w:rPr>
  </w:style>
  <w:style w:type="character" w:customStyle="1" w:styleId="StopkaZnak">
    <w:name w:val="Stopka Znak"/>
    <w:basedOn w:val="Domylnaczcionkaakapitu"/>
    <w:link w:val="Stopka"/>
    <w:uiPriority w:val="99"/>
    <w:rsid w:val="003C6699"/>
    <w:rPr>
      <w:rFonts w:ascii="Arial" w:eastAsia="Arial" w:hAnsi="Arial" w:cs="Arial"/>
      <w:lang w:val="pl" w:eastAsia="pl-PL"/>
    </w:rPr>
  </w:style>
  <w:style w:type="paragraph" w:styleId="Spistreci2">
    <w:name w:val="toc 2"/>
    <w:basedOn w:val="Normalny"/>
    <w:next w:val="Normalny"/>
    <w:autoRedefine/>
    <w:uiPriority w:val="39"/>
    <w:unhideWhenUsed/>
    <w:rsid w:val="003C6699"/>
    <w:pPr>
      <w:spacing w:after="100" w:line="276" w:lineRule="auto"/>
      <w:ind w:left="220"/>
    </w:pPr>
    <w:rPr>
      <w:rFonts w:ascii="Arial" w:eastAsia="Arial" w:hAnsi="Arial" w:cs="Arial"/>
      <w:lang w:val="pl" w:eastAsia="pl-PL"/>
    </w:rPr>
  </w:style>
  <w:style w:type="paragraph" w:styleId="Spistreci5">
    <w:name w:val="toc 5"/>
    <w:basedOn w:val="Normalny"/>
    <w:next w:val="Normalny"/>
    <w:autoRedefine/>
    <w:uiPriority w:val="39"/>
    <w:unhideWhenUsed/>
    <w:rsid w:val="003C6699"/>
    <w:pPr>
      <w:spacing w:after="100" w:line="276" w:lineRule="auto"/>
      <w:ind w:left="880"/>
    </w:pPr>
    <w:rPr>
      <w:rFonts w:ascii="Arial" w:eastAsia="Arial" w:hAnsi="Arial" w:cs="Arial"/>
      <w:lang w:val="pl" w:eastAsia="pl-PL"/>
    </w:rPr>
  </w:style>
  <w:style w:type="character" w:customStyle="1" w:styleId="Hipercze1">
    <w:name w:val="Hiperłącze1"/>
    <w:basedOn w:val="Domylnaczcionkaakapitu"/>
    <w:uiPriority w:val="99"/>
    <w:unhideWhenUsed/>
    <w:rsid w:val="003C6699"/>
    <w:rPr>
      <w:color w:val="0000FF"/>
      <w:u w:val="single"/>
    </w:rPr>
  </w:style>
  <w:style w:type="paragraph" w:styleId="Akapitzlist">
    <w:name w:val="List Paragraph"/>
    <w:aliases w:val="L1,Numerowanie,2 heading,A_wyliczenie,K-P_odwolanie,Akapit z listą5,maz_wyliczenie,opis dzialania"/>
    <w:basedOn w:val="Normalny"/>
    <w:link w:val="AkapitzlistZnak"/>
    <w:uiPriority w:val="34"/>
    <w:qFormat/>
    <w:rsid w:val="003C6699"/>
    <w:pPr>
      <w:spacing w:after="0" w:line="276" w:lineRule="auto"/>
      <w:ind w:left="720"/>
      <w:contextualSpacing/>
    </w:pPr>
    <w:rPr>
      <w:rFonts w:ascii="Arial" w:eastAsia="Arial" w:hAnsi="Arial" w:cs="Arial"/>
      <w:lang w:val="pl" w:eastAsia="pl-PL"/>
    </w:rPr>
  </w:style>
  <w:style w:type="character" w:styleId="Nierozpoznanawzmianka">
    <w:name w:val="Unresolved Mention"/>
    <w:basedOn w:val="Domylnaczcionkaakapitu"/>
    <w:uiPriority w:val="99"/>
    <w:semiHidden/>
    <w:unhideWhenUsed/>
    <w:rsid w:val="003C6699"/>
    <w:rPr>
      <w:color w:val="605E5C"/>
      <w:shd w:val="clear" w:color="auto" w:fill="E1DFDD"/>
    </w:rPr>
  </w:style>
  <w:style w:type="character" w:styleId="Hipercze">
    <w:name w:val="Hyperlink"/>
    <w:basedOn w:val="Domylnaczcionkaakapitu"/>
    <w:uiPriority w:val="99"/>
    <w:unhideWhenUsed/>
    <w:rsid w:val="003C6699"/>
    <w:rPr>
      <w:color w:val="0563C1" w:themeColor="hyperlink"/>
      <w:u w:val="single"/>
    </w:rPr>
  </w:style>
  <w:style w:type="paragraph" w:styleId="Tekstpodstawowy">
    <w:name w:val="Body Text"/>
    <w:basedOn w:val="Normalny"/>
    <w:link w:val="TekstpodstawowyZnak"/>
    <w:uiPriority w:val="99"/>
    <w:semiHidden/>
    <w:unhideWhenUsed/>
    <w:rsid w:val="00215A40"/>
    <w:pPr>
      <w:spacing w:after="120"/>
    </w:pPr>
  </w:style>
  <w:style w:type="character" w:customStyle="1" w:styleId="TekstpodstawowyZnak">
    <w:name w:val="Tekst podstawowy Znak"/>
    <w:basedOn w:val="Domylnaczcionkaakapitu"/>
    <w:link w:val="Tekstpodstawowy"/>
    <w:uiPriority w:val="99"/>
    <w:semiHidden/>
    <w:rsid w:val="00215A40"/>
  </w:style>
  <w:style w:type="paragraph" w:customStyle="1" w:styleId="pkt">
    <w:name w:val="pkt"/>
    <w:basedOn w:val="Normalny"/>
    <w:link w:val="pktZnak"/>
    <w:rsid w:val="005B4A69"/>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5B4A69"/>
    <w:rPr>
      <w:rFonts w:ascii="Times New Roman" w:eastAsiaTheme="minorEastAsia" w:hAnsi="Times New Roman" w:cs="Times New Roman"/>
      <w:sz w:val="24"/>
      <w:szCs w:val="20"/>
      <w:lang w:eastAsia="pl-PL"/>
    </w:rPr>
  </w:style>
  <w:style w:type="paragraph" w:styleId="Tekstprzypisudolnego">
    <w:name w:val="footnote text"/>
    <w:aliases w:val="Podrozdział"/>
    <w:basedOn w:val="Normalny"/>
    <w:link w:val="TekstprzypisudolnegoZnak"/>
    <w:uiPriority w:val="99"/>
    <w:semiHidden/>
    <w:rsid w:val="005B4A69"/>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5B4A69"/>
    <w:rPr>
      <w:rFonts w:ascii="Tahoma" w:eastAsiaTheme="minorEastAsia" w:hAnsi="Tahoma" w:cs="Times New Roman"/>
      <w:sz w:val="20"/>
      <w:szCs w:val="20"/>
      <w:lang w:eastAsia="pl-PL"/>
    </w:rPr>
  </w:style>
  <w:style w:type="character" w:styleId="Odwoanieprzypisudolnego">
    <w:name w:val="footnote reference"/>
    <w:basedOn w:val="Domylnaczcionkaakapitu"/>
    <w:uiPriority w:val="99"/>
    <w:rsid w:val="005B4A69"/>
    <w:rPr>
      <w:rFonts w:cs="Times New Roman"/>
      <w:sz w:val="20"/>
      <w:vertAlign w:val="superscript"/>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5B4A69"/>
    <w:rPr>
      <w:rFonts w:ascii="Arial" w:eastAsia="Arial" w:hAnsi="Arial" w:cs="Arial"/>
      <w:lang w:va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093741">
      <w:bodyDiv w:val="1"/>
      <w:marLeft w:val="0"/>
      <w:marRight w:val="0"/>
      <w:marTop w:val="0"/>
      <w:marBottom w:val="0"/>
      <w:divBdr>
        <w:top w:val="none" w:sz="0" w:space="0" w:color="auto"/>
        <w:left w:val="none" w:sz="0" w:space="0" w:color="auto"/>
        <w:bottom w:val="none" w:sz="0" w:space="0" w:color="auto"/>
        <w:right w:val="none" w:sz="0" w:space="0" w:color="auto"/>
      </w:divBdr>
    </w:div>
    <w:div w:id="543950627">
      <w:bodyDiv w:val="1"/>
      <w:marLeft w:val="0"/>
      <w:marRight w:val="0"/>
      <w:marTop w:val="0"/>
      <w:marBottom w:val="0"/>
      <w:divBdr>
        <w:top w:val="none" w:sz="0" w:space="0" w:color="auto"/>
        <w:left w:val="none" w:sz="0" w:space="0" w:color="auto"/>
        <w:bottom w:val="none" w:sz="0" w:space="0" w:color="auto"/>
        <w:right w:val="none" w:sz="0" w:space="0" w:color="auto"/>
      </w:divBdr>
    </w:div>
    <w:div w:id="167984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onika.warkusz@przodkowo.pl"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moj.gov.pl/nforms/signer/upload?xFormsAppName=SIGNER" TargetMode="Externa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mailto:katarzyna.markowska@przodkowo.pl" TargetMode="External"/><Relationship Id="rId17" Type="http://schemas.openxmlformats.org/officeDocument/2006/relationships/hyperlink" Target="https://platformazakupowa.pl/" TargetMode="External"/><Relationship Id="rId25" Type="http://schemas.openxmlformats.org/officeDocument/2006/relationships/hyperlink" Target="https://www.nccert.pl/" TargetMode="External"/><Relationship Id="rId33" Type="http://schemas.openxmlformats.org/officeDocument/2006/relationships/hyperlink" Target="http://platformazakupowa.p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 TargetMode="External"/><Relationship Id="rId36" Type="http://schemas.openxmlformats.org/officeDocument/2006/relationships/header" Target="header1.xml"/><Relationship Id="rId10" Type="http://schemas.openxmlformats.org/officeDocument/2006/relationships/hyperlink" Target="http://platformazakupowa.pl"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https://platformazakupowa.pl/transakcja/1291263"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www.gov.pl/web/mswia/oprogramowanie-do-pobrania"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CB8B3-5ECE-4FEF-961E-0B7237981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2086</TotalTime>
  <Pages>26</Pages>
  <Words>9509</Words>
  <Characters>57058</Characters>
  <Application>Microsoft Office Word</Application>
  <DocSecurity>0</DocSecurity>
  <Lines>475</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U21 Katarzyna Markowska</dc:creator>
  <cp:keywords/>
  <dc:description/>
  <cp:lastModifiedBy>Monika Warkusz</cp:lastModifiedBy>
  <cp:revision>13</cp:revision>
  <cp:lastPrinted>2026-03-16T09:19:00Z</cp:lastPrinted>
  <dcterms:created xsi:type="dcterms:W3CDTF">2022-04-28T08:25:00Z</dcterms:created>
  <dcterms:modified xsi:type="dcterms:W3CDTF">2026-04-08T12:33:00Z</dcterms:modified>
</cp:coreProperties>
</file>