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2067D" w14:textId="46FE8B26" w:rsidR="00EF056E" w:rsidRPr="00002FE7" w:rsidRDefault="00EF056E" w:rsidP="00EF056E">
      <w:pPr>
        <w:pStyle w:val="Akapitzlist"/>
        <w:ind w:left="11624" w:hanging="6"/>
        <w:jc w:val="both"/>
        <w:rPr>
          <w:b/>
        </w:rPr>
      </w:pPr>
      <w:r w:rsidRPr="00002FE7">
        <w:rPr>
          <w:b/>
        </w:rPr>
        <w:t xml:space="preserve">Załącznik nr </w:t>
      </w:r>
      <w:r w:rsidR="00426C4F">
        <w:rPr>
          <w:b/>
        </w:rPr>
        <w:t>3</w:t>
      </w:r>
      <w:r w:rsidRPr="00002FE7">
        <w:rPr>
          <w:b/>
        </w:rPr>
        <w:t xml:space="preserve"> do SWZ</w:t>
      </w:r>
    </w:p>
    <w:p w14:paraId="4B6FE5DE" w14:textId="2F6ACA31" w:rsidR="00EF056E" w:rsidRPr="00002FE7" w:rsidRDefault="00EF056E" w:rsidP="00EF056E">
      <w:pPr>
        <w:pStyle w:val="Akapitzlist"/>
        <w:ind w:left="11624" w:hanging="6"/>
        <w:jc w:val="both"/>
        <w:rPr>
          <w:b/>
        </w:rPr>
      </w:pPr>
      <w:r w:rsidRPr="00002FE7">
        <w:rPr>
          <w:b/>
        </w:rPr>
        <w:t xml:space="preserve">Nr wew. postępowania </w:t>
      </w:r>
      <w:r w:rsidR="00426C4F">
        <w:rPr>
          <w:b/>
        </w:rPr>
        <w:t>18/26</w:t>
      </w:r>
    </w:p>
    <w:p w14:paraId="1ED2442D" w14:textId="77777777" w:rsidR="007438E7" w:rsidRPr="00002FE7" w:rsidRDefault="007438E7" w:rsidP="007438E7">
      <w:pPr>
        <w:widowControl w:val="0"/>
        <w:suppressAutoHyphens/>
        <w:autoSpaceDN w:val="0"/>
        <w:spacing w:after="120" w:line="240" w:lineRule="auto"/>
        <w:jc w:val="center"/>
        <w:textAlignment w:val="baseline"/>
        <w:rPr>
          <w:rFonts w:ascii="Times New Roman" w:eastAsia="Times New Roman" w:hAnsi="Times New Roman" w:cs="Times New Roman"/>
          <w:b/>
          <w:kern w:val="3"/>
          <w:sz w:val="24"/>
          <w:szCs w:val="20"/>
          <w:lang w:eastAsia="pl-PL"/>
        </w:rPr>
      </w:pPr>
      <w:bookmarkStart w:id="0" w:name="_Hlk181780874"/>
    </w:p>
    <w:p w14:paraId="038E339D" w14:textId="77777777" w:rsidR="00EF056E" w:rsidRDefault="007438E7" w:rsidP="007438E7">
      <w:pPr>
        <w:widowControl w:val="0"/>
        <w:suppressAutoHyphens/>
        <w:autoSpaceDN w:val="0"/>
        <w:spacing w:after="120" w:line="240" w:lineRule="auto"/>
        <w:jc w:val="center"/>
        <w:textAlignment w:val="baseline"/>
        <w:rPr>
          <w:rFonts w:ascii="Times New Roman" w:eastAsia="Times New Roman" w:hAnsi="Times New Roman" w:cs="Times New Roman"/>
          <w:b/>
          <w:kern w:val="3"/>
          <w:sz w:val="24"/>
          <w:szCs w:val="20"/>
          <w:lang w:eastAsia="pl-PL"/>
        </w:rPr>
      </w:pPr>
      <w:r w:rsidRPr="00002FE7">
        <w:rPr>
          <w:rFonts w:ascii="Times New Roman" w:eastAsia="Times New Roman" w:hAnsi="Times New Roman" w:cs="Times New Roman"/>
          <w:b/>
          <w:kern w:val="3"/>
          <w:sz w:val="24"/>
          <w:szCs w:val="20"/>
          <w:lang w:eastAsia="pl-PL"/>
        </w:rPr>
        <w:t>Formularz cenowo</w:t>
      </w:r>
      <w:r w:rsidR="009A734A">
        <w:rPr>
          <w:rFonts w:ascii="Times New Roman" w:eastAsia="Times New Roman" w:hAnsi="Times New Roman" w:cs="Times New Roman"/>
          <w:b/>
          <w:kern w:val="3"/>
          <w:sz w:val="24"/>
          <w:szCs w:val="20"/>
          <w:lang w:eastAsia="pl-PL"/>
        </w:rPr>
        <w:t xml:space="preserve"> </w:t>
      </w:r>
      <w:r w:rsidR="003642E3">
        <w:rPr>
          <w:rFonts w:ascii="Times New Roman" w:eastAsia="Times New Roman" w:hAnsi="Times New Roman" w:cs="Times New Roman"/>
          <w:b/>
          <w:kern w:val="3"/>
          <w:sz w:val="24"/>
          <w:szCs w:val="20"/>
          <w:lang w:eastAsia="pl-PL"/>
        </w:rPr>
        <w:t>–</w:t>
      </w:r>
      <w:r w:rsidR="009A734A">
        <w:rPr>
          <w:rFonts w:ascii="Times New Roman" w:eastAsia="Times New Roman" w:hAnsi="Times New Roman" w:cs="Times New Roman"/>
          <w:b/>
          <w:kern w:val="3"/>
          <w:sz w:val="24"/>
          <w:szCs w:val="20"/>
          <w:lang w:eastAsia="pl-PL"/>
        </w:rPr>
        <w:t xml:space="preserve"> </w:t>
      </w:r>
      <w:r w:rsidRPr="00002FE7">
        <w:rPr>
          <w:rFonts w:ascii="Times New Roman" w:eastAsia="Times New Roman" w:hAnsi="Times New Roman" w:cs="Times New Roman"/>
          <w:b/>
          <w:kern w:val="3"/>
          <w:sz w:val="24"/>
          <w:szCs w:val="20"/>
          <w:lang w:eastAsia="pl-PL"/>
        </w:rPr>
        <w:t>asortymentowy</w:t>
      </w:r>
    </w:p>
    <w:p w14:paraId="015EC988" w14:textId="42151BF1" w:rsidR="003642E3" w:rsidRDefault="00695257" w:rsidP="003642E3">
      <w:pPr>
        <w:jc w:val="center"/>
        <w:rPr>
          <w:rFonts w:ascii="Times New Roman" w:hAnsi="Times New Roman" w:cs="Times New Roman"/>
          <w:b/>
        </w:rPr>
      </w:pPr>
      <w:r>
        <w:rPr>
          <w:rFonts w:ascii="Times New Roman" w:hAnsi="Times New Roman" w:cs="Times New Roman"/>
          <w:b/>
        </w:rPr>
        <w:t>Zakup r</w:t>
      </w:r>
      <w:r w:rsidR="003642E3">
        <w:rPr>
          <w:rFonts w:ascii="Times New Roman" w:hAnsi="Times New Roman" w:cs="Times New Roman"/>
          <w:b/>
        </w:rPr>
        <w:t>ealizowany w ramach projektu pt: „ CyberEnforcement – wzmocnienie kompetencji Policji w zakresie wykrywania przestępczości w sieci godzącej w interesy finansowe UE” - Project: 101256898 — CyberEnforcement — EUAF-2025-TA. W ramach umowy grantowej -  Associated with document Ref. Ares(2026)740587 - 22/01/2026</w:t>
      </w:r>
    </w:p>
    <w:p w14:paraId="2C66226D" w14:textId="77777777" w:rsidR="003642E3" w:rsidRPr="00002FE7" w:rsidRDefault="003642E3" w:rsidP="007438E7">
      <w:pPr>
        <w:widowControl w:val="0"/>
        <w:suppressAutoHyphens/>
        <w:autoSpaceDN w:val="0"/>
        <w:spacing w:after="120" w:line="240" w:lineRule="auto"/>
        <w:jc w:val="center"/>
        <w:textAlignment w:val="baseline"/>
        <w:rPr>
          <w:rFonts w:ascii="Times New Roman" w:eastAsia="Times New Roman" w:hAnsi="Times New Roman" w:cs="Times New Roman"/>
          <w:b/>
          <w:kern w:val="3"/>
          <w:sz w:val="24"/>
          <w:szCs w:val="20"/>
          <w:lang w:eastAsia="pl-PL"/>
        </w:rPr>
      </w:pPr>
    </w:p>
    <w:bookmarkEnd w:id="0"/>
    <w:p w14:paraId="65437608" w14:textId="77777777" w:rsidR="005F15EE" w:rsidRPr="00002FE7" w:rsidRDefault="005F15EE" w:rsidP="00EF056E">
      <w:pPr>
        <w:widowControl w:val="0"/>
        <w:suppressAutoHyphens/>
        <w:autoSpaceDN w:val="0"/>
        <w:spacing w:after="120" w:line="240" w:lineRule="auto"/>
        <w:ind w:firstLine="708"/>
        <w:textAlignment w:val="baseline"/>
        <w:rPr>
          <w:rFonts w:ascii="Times New Roman" w:eastAsia="Times New Roman" w:hAnsi="Times New Roman" w:cs="Times New Roman"/>
          <w:b/>
          <w:kern w:val="3"/>
          <w:sz w:val="20"/>
          <w:szCs w:val="20"/>
          <w:lang w:eastAsia="pl-PL"/>
        </w:rPr>
      </w:pPr>
    </w:p>
    <w:tbl>
      <w:tblPr>
        <w:tblW w:w="14656" w:type="dxa"/>
        <w:tblInd w:w="846" w:type="dxa"/>
        <w:tblLayout w:type="fixed"/>
        <w:tblCellMar>
          <w:left w:w="10" w:type="dxa"/>
          <w:right w:w="10" w:type="dxa"/>
        </w:tblCellMar>
        <w:tblLook w:val="04A0" w:firstRow="1" w:lastRow="0" w:firstColumn="1" w:lastColumn="0" w:noHBand="0" w:noVBand="1"/>
      </w:tblPr>
      <w:tblGrid>
        <w:gridCol w:w="629"/>
        <w:gridCol w:w="5462"/>
        <w:gridCol w:w="763"/>
        <w:gridCol w:w="796"/>
        <w:gridCol w:w="1336"/>
        <w:gridCol w:w="1417"/>
        <w:gridCol w:w="2268"/>
        <w:gridCol w:w="1985"/>
      </w:tblGrid>
      <w:tr w:rsidR="00002FE7" w:rsidRPr="00002FE7" w14:paraId="3D18E4F3" w14:textId="77777777" w:rsidTr="00DC2C0E">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6813EC5B"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L.p.</w:t>
            </w:r>
          </w:p>
        </w:tc>
        <w:tc>
          <w:tcPr>
            <w:tcW w:w="5462"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F5F4050" w14:textId="77777777" w:rsidR="005F15EE" w:rsidRPr="00002FE7" w:rsidRDefault="005F15EE" w:rsidP="00DC2C0E">
            <w:pPr>
              <w:autoSpaceDE w:val="0"/>
              <w:spacing w:after="120" w:line="240" w:lineRule="auto"/>
              <w:jc w:val="center"/>
              <w:rPr>
                <w:rFonts w:ascii="Times New Roman" w:eastAsia="Calibri" w:hAnsi="Times New Roman" w:cs="Times New Roman"/>
                <w:b/>
                <w:bCs/>
                <w:sz w:val="20"/>
                <w:szCs w:val="20"/>
                <w:lang w:eastAsia="pl-PL"/>
              </w:rPr>
            </w:pPr>
            <w:r w:rsidRPr="00002FE7">
              <w:rPr>
                <w:rFonts w:ascii="Times New Roman" w:eastAsia="Calibri" w:hAnsi="Times New Roman" w:cs="Times New Roman"/>
                <w:b/>
                <w:bCs/>
                <w:sz w:val="20"/>
                <w:szCs w:val="20"/>
                <w:lang w:eastAsia="pl-PL"/>
              </w:rPr>
              <w:t>Asortyment</w:t>
            </w:r>
          </w:p>
        </w:tc>
        <w:tc>
          <w:tcPr>
            <w:tcW w:w="763"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6433346C"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j.m.</w:t>
            </w:r>
          </w:p>
        </w:tc>
        <w:tc>
          <w:tcPr>
            <w:tcW w:w="79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B6EFAA3"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Ilość</w:t>
            </w:r>
          </w:p>
        </w:tc>
        <w:tc>
          <w:tcPr>
            <w:tcW w:w="133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0B920C2B"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Cena jednostkowa PLN netto</w:t>
            </w:r>
          </w:p>
        </w:tc>
        <w:tc>
          <w:tcPr>
            <w:tcW w:w="1417"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7CE99600"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VAT %</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282C69AC"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Wartość brutto poz. asortymentowej</w:t>
            </w:r>
            <w:r w:rsidRPr="00002FE7">
              <w:rPr>
                <w:rFonts w:ascii="Times New Roman" w:eastAsia="Liberation Serif" w:hAnsi="Times New Roman" w:cs="Times New Roman"/>
                <w:b/>
                <w:kern w:val="3"/>
                <w:sz w:val="20"/>
                <w:szCs w:val="20"/>
                <w:lang w:eastAsia="zh-CN" w:bidi="hi-IN"/>
              </w:rPr>
              <w:br/>
              <w:t>(4x5+6)</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ADEC613" w14:textId="77777777" w:rsidR="0004744C" w:rsidRPr="00002FE7" w:rsidRDefault="0004744C" w:rsidP="0004744C">
            <w:pPr>
              <w:autoSpaceDE w:val="0"/>
              <w:autoSpaceDN w:val="0"/>
              <w:adjustRightInd w:val="0"/>
              <w:spacing w:line="254" w:lineRule="auto"/>
              <w:jc w:val="center"/>
              <w:rPr>
                <w:rFonts w:ascii="Times New Roman" w:hAnsi="Times New Roman" w:cs="Times New Roman"/>
                <w:b/>
                <w:sz w:val="20"/>
                <w:szCs w:val="20"/>
                <w:u w:val="single"/>
              </w:rPr>
            </w:pPr>
            <w:r w:rsidRPr="00002FE7">
              <w:rPr>
                <w:rFonts w:ascii="Times New Roman" w:hAnsi="Times New Roman" w:cs="Times New Roman"/>
                <w:b/>
                <w:sz w:val="20"/>
                <w:szCs w:val="20"/>
              </w:rPr>
              <w:t xml:space="preserve">Nazwa zaoferowanego asortymentu </w:t>
            </w:r>
            <w:r w:rsidRPr="00002FE7">
              <w:rPr>
                <w:rFonts w:ascii="Times New Roman" w:hAnsi="Times New Roman" w:cs="Times New Roman"/>
                <w:b/>
                <w:sz w:val="20"/>
                <w:szCs w:val="20"/>
                <w:u w:val="single"/>
              </w:rPr>
              <w:t>równoważnego *</w:t>
            </w:r>
          </w:p>
          <w:p w14:paraId="5F619188" w14:textId="77777777" w:rsidR="005F15EE" w:rsidRPr="00002FE7" w:rsidRDefault="0004744C" w:rsidP="0004744C">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hAnsi="Times New Roman" w:cs="Times New Roman"/>
                <w:sz w:val="20"/>
                <w:szCs w:val="20"/>
              </w:rPr>
              <w:t>(nazwa programu, wersja/symbol)</w:t>
            </w:r>
          </w:p>
        </w:tc>
      </w:tr>
      <w:tr w:rsidR="00002FE7" w:rsidRPr="00002FE7" w14:paraId="52BC0EE0" w14:textId="77777777" w:rsidTr="00DC2C0E">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7F14103F"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1</w:t>
            </w:r>
          </w:p>
        </w:tc>
        <w:tc>
          <w:tcPr>
            <w:tcW w:w="5462"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3FC03626" w14:textId="77777777" w:rsidR="005F15EE" w:rsidRPr="00002FE7" w:rsidRDefault="005F15EE" w:rsidP="00DC2C0E">
            <w:pPr>
              <w:autoSpaceDE w:val="0"/>
              <w:spacing w:after="0" w:line="240" w:lineRule="auto"/>
              <w:jc w:val="center"/>
              <w:rPr>
                <w:rFonts w:ascii="Times New Roman" w:eastAsia="Calibri" w:hAnsi="Times New Roman" w:cs="Times New Roman"/>
                <w:b/>
                <w:bCs/>
                <w:sz w:val="20"/>
                <w:szCs w:val="20"/>
                <w:lang w:eastAsia="pl-PL"/>
              </w:rPr>
            </w:pPr>
            <w:r w:rsidRPr="00002FE7">
              <w:rPr>
                <w:rFonts w:ascii="Times New Roman" w:eastAsia="Calibri" w:hAnsi="Times New Roman" w:cs="Times New Roman"/>
                <w:b/>
                <w:bCs/>
                <w:sz w:val="20"/>
                <w:szCs w:val="20"/>
                <w:lang w:eastAsia="pl-PL"/>
              </w:rPr>
              <w:t>2</w:t>
            </w:r>
          </w:p>
        </w:tc>
        <w:tc>
          <w:tcPr>
            <w:tcW w:w="763"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BEA33FC"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3</w:t>
            </w:r>
          </w:p>
        </w:tc>
        <w:tc>
          <w:tcPr>
            <w:tcW w:w="79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72D91EC3"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4</w:t>
            </w:r>
          </w:p>
        </w:tc>
        <w:tc>
          <w:tcPr>
            <w:tcW w:w="133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0E7E2557"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5</w:t>
            </w:r>
          </w:p>
        </w:tc>
        <w:tc>
          <w:tcPr>
            <w:tcW w:w="1417"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86B2FE2" w14:textId="77777777" w:rsidR="005F15EE" w:rsidRPr="00002FE7" w:rsidRDefault="005F15EE" w:rsidP="00DC2C0E">
            <w:pPr>
              <w:spacing w:after="0" w:line="240" w:lineRule="auto"/>
              <w:jc w:val="center"/>
              <w:rPr>
                <w:rFonts w:ascii="Times New Roman" w:eastAsia="SimSun" w:hAnsi="Times New Roman" w:cs="Times New Roman"/>
                <w:b/>
                <w:sz w:val="20"/>
                <w:szCs w:val="20"/>
                <w:lang w:eastAsia="zh-CN"/>
              </w:rPr>
            </w:pPr>
            <w:r w:rsidRPr="00002FE7">
              <w:rPr>
                <w:rFonts w:ascii="Times New Roman" w:eastAsia="SimSun" w:hAnsi="Times New Roman" w:cs="Times New Roman"/>
                <w:b/>
                <w:sz w:val="20"/>
                <w:szCs w:val="20"/>
                <w:lang w:eastAsia="zh-CN"/>
              </w:rPr>
              <w:t>6</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6318AA32"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7</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44629BD"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8</w:t>
            </w:r>
          </w:p>
        </w:tc>
      </w:tr>
      <w:tr w:rsidR="00002FE7" w:rsidRPr="00002FE7" w14:paraId="6E5E2EC7" w14:textId="77777777" w:rsidTr="002C20E0">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39391B4" w14:textId="77777777" w:rsidR="005F15EE" w:rsidRPr="00002FE7" w:rsidRDefault="000572AD" w:rsidP="002C20E0">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1</w:t>
            </w:r>
          </w:p>
        </w:tc>
        <w:tc>
          <w:tcPr>
            <w:tcW w:w="5462"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F495034" w14:textId="77777777" w:rsidR="00C42DC7" w:rsidRPr="00932CCF" w:rsidRDefault="00C42DC7" w:rsidP="00C42DC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Zaawansowane, specjalizowane urządzenie sprzętowo-programowe przeznaczone do uzyskiwania dostępu do zablokowanych urządzeń mobilnych z systemem iOS, umożliwiające automatyczne ustalenie kodu dostępu (passcode) oraz wykonanie pełnej ekstrakcji systemu plików do celów informatyki śledczej, </w:t>
            </w:r>
            <w:r w:rsidRPr="00932CCF">
              <w:rPr>
                <w:rFonts w:ascii="Times New Roman" w:hAnsi="Times New Roman" w:cs="Times New Roman"/>
                <w:b/>
                <w:bCs/>
                <w:sz w:val="20"/>
                <w:szCs w:val="20"/>
              </w:rPr>
              <w:t>np. Magnet Graykey</w:t>
            </w:r>
            <w:r w:rsidRPr="00932CCF">
              <w:rPr>
                <w:rFonts w:ascii="Times New Roman" w:hAnsi="Times New Roman" w:cs="Times New Roman"/>
                <w:sz w:val="20"/>
                <w:szCs w:val="20"/>
              </w:rPr>
              <w:t xml:space="preserve"> </w:t>
            </w:r>
            <w:r w:rsidRPr="00932CCF">
              <w:rPr>
                <w:rFonts w:ascii="Times New Roman" w:hAnsi="Times New Roman" w:cs="Times New Roman"/>
                <w:b/>
                <w:sz w:val="20"/>
                <w:szCs w:val="20"/>
              </w:rPr>
              <w:t>(wersja Essential</w:t>
            </w:r>
            <w:r w:rsidRPr="00932CCF">
              <w:rPr>
                <w:rFonts w:ascii="Times New Roman" w:hAnsi="Times New Roman" w:cs="Times New Roman"/>
                <w:sz w:val="20"/>
                <w:szCs w:val="20"/>
              </w:rPr>
              <w:t>) lub równoważne o poniższej specyfikacji. Rozwiązanie musi występować w formie dedykowanej jednostki sprzętowej (mikrokomputera) z zastrzeżonym oprogramowaniem producenta, przeznaczonej do działań w ramach prawnie dopuszczonego dostępu do danych (lawful access).</w:t>
            </w:r>
          </w:p>
          <w:p w14:paraId="5A969C01"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lastRenderedPageBreak/>
              <w:t>Specyfikacja:</w:t>
            </w:r>
          </w:p>
          <w:p w14:paraId="5EEBA648"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t>• Urządzenie typu specjalnego (hardware unit / microcomputer) z dedykowanym, własnościowym oprogramowaniem producenta.</w:t>
            </w:r>
            <w:r w:rsidRPr="00932CCF">
              <w:rPr>
                <w:rFonts w:ascii="Times New Roman" w:hAnsi="Times New Roman" w:cs="Times New Roman"/>
                <w:sz w:val="20"/>
                <w:szCs w:val="20"/>
              </w:rPr>
              <w:br/>
              <w:t>• Zdolność do automatycznego ustalania kodu dostępu (auto-discovery passcode) w zablokowanych urządzeniach iOS.</w:t>
            </w:r>
            <w:r w:rsidRPr="00932CCF">
              <w:rPr>
                <w:rFonts w:ascii="Times New Roman" w:hAnsi="Times New Roman" w:cs="Times New Roman"/>
                <w:sz w:val="20"/>
                <w:szCs w:val="20"/>
              </w:rPr>
              <w:br/>
              <w:t>• Obsługa kodów dostępu: 4-cyfrowych, 6-cyfrowych oraz złożonych (alfanumerycznych).</w:t>
            </w:r>
            <w:r w:rsidRPr="00932CCF">
              <w:rPr>
                <w:rFonts w:ascii="Times New Roman" w:hAnsi="Times New Roman" w:cs="Times New Roman"/>
                <w:sz w:val="20"/>
                <w:szCs w:val="20"/>
              </w:rPr>
              <w:br/>
              <w:t>• Możliwość działania zarówno przed pierwszym odblokowaniem urządzenia (BFU – Before First Unlock), jak i po pierwszym odblokowaniu (AFU – After First Unlock).</w:t>
            </w:r>
            <w:r w:rsidRPr="00932CCF">
              <w:rPr>
                <w:rFonts w:ascii="Times New Roman" w:hAnsi="Times New Roman" w:cs="Times New Roman"/>
                <w:sz w:val="20"/>
                <w:szCs w:val="20"/>
              </w:rPr>
              <w:br/>
              <w:t>• Obsługa urządzeń iOS znajdujących się w stanie zablokowanym oraz urządzeń zablokowanych/wyłączonych (disabled state).</w:t>
            </w:r>
            <w:r w:rsidRPr="00932CCF">
              <w:rPr>
                <w:rFonts w:ascii="Times New Roman" w:hAnsi="Times New Roman" w:cs="Times New Roman"/>
                <w:sz w:val="20"/>
                <w:szCs w:val="20"/>
              </w:rPr>
              <w:br/>
              <w:t>• Pełna ekstrakcja systemu plików (Complete File System Extraction) po skutecznym uzyskaniu dostępu.</w:t>
            </w:r>
          </w:p>
          <w:p w14:paraId="115702C8"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t>• Ekstrakcja musi obejmować dostęp do artefaktów użytkownika, metadanych systemowych oraz magazynów poświadczeń (np. Keychain / Keystore – w zakresie wynikającym z dostępu systemowego).</w:t>
            </w:r>
            <w:r w:rsidRPr="00932CCF">
              <w:rPr>
                <w:rFonts w:ascii="Times New Roman" w:hAnsi="Times New Roman" w:cs="Times New Roman"/>
                <w:sz w:val="20"/>
                <w:szCs w:val="20"/>
              </w:rPr>
              <w:br/>
              <w:t>• Możliwość uzyskania i zabezpieczenia danych dowodowych z zachowaniem łańcucha dowodowego (chain of custody).</w:t>
            </w:r>
            <w:r w:rsidRPr="00932CCF">
              <w:rPr>
                <w:rFonts w:ascii="Times New Roman" w:hAnsi="Times New Roman" w:cs="Times New Roman"/>
                <w:sz w:val="20"/>
                <w:szCs w:val="20"/>
              </w:rPr>
              <w:br/>
              <w:t>• Sterowanie urządzeniem poprzez bezpieczny interfejs webowy (web user interface).</w:t>
            </w:r>
            <w:r w:rsidRPr="00932CCF">
              <w:rPr>
                <w:rFonts w:ascii="Times New Roman" w:hAnsi="Times New Roman" w:cs="Times New Roman"/>
                <w:sz w:val="20"/>
                <w:szCs w:val="20"/>
              </w:rPr>
              <w:br/>
              <w:t>• Architektura typu plug-and-play, umożliwiająca szybkie uruchomienie bez skomplikowanej konfiguracji.</w:t>
            </w:r>
            <w:r w:rsidRPr="00932CCF">
              <w:rPr>
                <w:rFonts w:ascii="Times New Roman" w:hAnsi="Times New Roman" w:cs="Times New Roman"/>
                <w:sz w:val="20"/>
                <w:szCs w:val="20"/>
              </w:rPr>
              <w:br/>
              <w:t>• Możliwość generowania raportów oraz rejestrowania logów operacyjnych z procesu uzyskiwania dostępu i ekstrakcji danych.</w:t>
            </w:r>
            <w:r w:rsidRPr="00932CCF">
              <w:rPr>
                <w:rFonts w:ascii="Times New Roman" w:hAnsi="Times New Roman" w:cs="Times New Roman"/>
                <w:sz w:val="20"/>
                <w:szCs w:val="20"/>
              </w:rPr>
              <w:br/>
              <w:t>• Praca w trybie lokalnym, bez konieczności przekazywania danych dowodowych do zewnętrznych serwerów.</w:t>
            </w:r>
            <w:r w:rsidRPr="00932CCF">
              <w:rPr>
                <w:rFonts w:ascii="Times New Roman" w:hAnsi="Times New Roman" w:cs="Times New Roman"/>
                <w:sz w:val="20"/>
                <w:szCs w:val="20"/>
              </w:rPr>
              <w:br/>
              <w:t>• Możliwość eksportu pozyskanych danych do dalszej analizy w narzędziach informatyki śledczej.</w:t>
            </w:r>
          </w:p>
          <w:p w14:paraId="52127857"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lastRenderedPageBreak/>
              <w:t>Wsparcie systemowe i kompatybilność:</w:t>
            </w:r>
          </w:p>
          <w:p w14:paraId="299F7899"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t>• Wsparcie dla urządzeń mobilnych działających pod kontrolą systemu Apple iOS (w tym wersji 17.x, 18.x, 26.x oraz kolejnych wspieranych przez producenta w okresie obowiązywania licencji).</w:t>
            </w:r>
            <w:r w:rsidRPr="00932CCF">
              <w:rPr>
                <w:rFonts w:ascii="Times New Roman" w:hAnsi="Times New Roman" w:cs="Times New Roman"/>
                <w:sz w:val="20"/>
                <w:szCs w:val="20"/>
              </w:rPr>
              <w:br/>
              <w:t xml:space="preserve">• Kompatybilność z szeroką gamą urządzeń Apple iPhone, iPad oraz iPod Touch opartych na architekturze wspieranej przez producenta </w:t>
            </w:r>
          </w:p>
          <w:p w14:paraId="65E25B00"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t>• Aktualizacje rozszerzające wsparcie o nowe wersje systemów operacyjnych i urządzeń w okresie ważności licencji.</w:t>
            </w:r>
          </w:p>
          <w:p w14:paraId="37C9EB8A" w14:textId="77777777" w:rsidR="00C42DC7" w:rsidRPr="00932CCF" w:rsidRDefault="00C42DC7" w:rsidP="00C42DC7">
            <w:pPr>
              <w:autoSpaceDE w:val="0"/>
              <w:rPr>
                <w:rFonts w:ascii="Times New Roman" w:hAnsi="Times New Roman" w:cs="Times New Roman"/>
                <w:sz w:val="20"/>
                <w:szCs w:val="20"/>
              </w:rPr>
            </w:pPr>
            <w:r w:rsidRPr="00932CCF">
              <w:rPr>
                <w:rFonts w:ascii="Times New Roman" w:hAnsi="Times New Roman" w:cs="Times New Roman"/>
                <w:sz w:val="20"/>
                <w:szCs w:val="20"/>
              </w:rPr>
              <w:t>Wymagania techniczne i licencyjne:</w:t>
            </w:r>
          </w:p>
          <w:p w14:paraId="585DCD1F" w14:textId="77777777" w:rsidR="00FF413D" w:rsidRPr="00932CCF" w:rsidRDefault="00C42DC7" w:rsidP="00C42DC7">
            <w:pPr>
              <w:autoSpaceDE w:val="0"/>
              <w:spacing w:after="0" w:line="240" w:lineRule="auto"/>
              <w:jc w:val="both"/>
              <w:rPr>
                <w:rFonts w:ascii="Times New Roman" w:hAnsi="Times New Roman" w:cs="Times New Roman"/>
                <w:sz w:val="20"/>
                <w:szCs w:val="20"/>
              </w:rPr>
            </w:pPr>
            <w:r w:rsidRPr="00932CCF">
              <w:rPr>
                <w:rFonts w:ascii="Times New Roman" w:hAnsi="Times New Roman" w:cs="Times New Roman"/>
                <w:sz w:val="20"/>
                <w:szCs w:val="20"/>
              </w:rPr>
              <w:t>• Dostawa kompletnego urządzenia sprzętowego wraz z niezbęd</w:t>
            </w:r>
            <w:r w:rsidR="00FF413D" w:rsidRPr="00932CCF">
              <w:rPr>
                <w:rFonts w:ascii="Times New Roman" w:hAnsi="Times New Roman" w:cs="Times New Roman"/>
                <w:sz w:val="20"/>
                <w:szCs w:val="20"/>
              </w:rPr>
              <w:t>nym oprogramowaniem producenta.</w:t>
            </w:r>
          </w:p>
          <w:p w14:paraId="2192FCC0" w14:textId="77777777" w:rsidR="00FF413D" w:rsidRPr="00932CCF" w:rsidRDefault="00C42DC7" w:rsidP="00C42DC7">
            <w:pPr>
              <w:autoSpaceDE w:val="0"/>
              <w:spacing w:after="0" w:line="240" w:lineRule="auto"/>
              <w:jc w:val="both"/>
              <w:rPr>
                <w:rFonts w:ascii="Times New Roman" w:hAnsi="Times New Roman" w:cs="Times New Roman"/>
                <w:sz w:val="20"/>
                <w:szCs w:val="20"/>
              </w:rPr>
            </w:pPr>
            <w:r w:rsidRPr="00932CCF">
              <w:rPr>
                <w:rFonts w:ascii="Times New Roman" w:hAnsi="Times New Roman" w:cs="Times New Roman"/>
                <w:sz w:val="20"/>
                <w:szCs w:val="20"/>
              </w:rPr>
              <w:t>• Licencja/subskrypcja obejmująca minimum 36 mi</w:t>
            </w:r>
            <w:r w:rsidR="00FF413D" w:rsidRPr="00932CCF">
              <w:rPr>
                <w:rFonts w:ascii="Times New Roman" w:hAnsi="Times New Roman" w:cs="Times New Roman"/>
                <w:sz w:val="20"/>
                <w:szCs w:val="20"/>
              </w:rPr>
              <w:t>esięcy wsparcia i aktualizacji.</w:t>
            </w:r>
          </w:p>
          <w:p w14:paraId="1EF7071A" w14:textId="77777777" w:rsidR="00FF413D" w:rsidRPr="00932CCF" w:rsidRDefault="00FF413D" w:rsidP="00C42DC7">
            <w:pPr>
              <w:autoSpaceDE w:val="0"/>
              <w:spacing w:after="0" w:line="240" w:lineRule="auto"/>
              <w:jc w:val="both"/>
              <w:rPr>
                <w:rFonts w:ascii="Times New Roman" w:hAnsi="Times New Roman" w:cs="Times New Roman"/>
                <w:sz w:val="20"/>
                <w:szCs w:val="20"/>
              </w:rPr>
            </w:pPr>
          </w:p>
          <w:p w14:paraId="05D83083" w14:textId="77777777" w:rsidR="00FF413D" w:rsidRPr="00932CCF" w:rsidRDefault="00C42DC7" w:rsidP="00C42DC7">
            <w:pPr>
              <w:autoSpaceDE w:val="0"/>
              <w:spacing w:after="0" w:line="240" w:lineRule="auto"/>
              <w:jc w:val="both"/>
              <w:rPr>
                <w:rFonts w:ascii="Times New Roman" w:hAnsi="Times New Roman" w:cs="Times New Roman"/>
                <w:sz w:val="20"/>
                <w:szCs w:val="20"/>
              </w:rPr>
            </w:pPr>
            <w:r w:rsidRPr="00932CCF">
              <w:rPr>
                <w:rFonts w:ascii="Times New Roman" w:hAnsi="Times New Roman" w:cs="Times New Roman"/>
                <w:sz w:val="20"/>
                <w:szCs w:val="20"/>
              </w:rPr>
              <w:t>• Aktywne wsparcie techniczne producenta p</w:t>
            </w:r>
            <w:r w:rsidR="00FF413D" w:rsidRPr="00932CCF">
              <w:rPr>
                <w:rFonts w:ascii="Times New Roman" w:hAnsi="Times New Roman" w:cs="Times New Roman"/>
                <w:sz w:val="20"/>
                <w:szCs w:val="20"/>
              </w:rPr>
              <w:t>rzez okres minimum 36 miesięcy.</w:t>
            </w:r>
          </w:p>
          <w:p w14:paraId="51C9D0AE" w14:textId="77777777" w:rsidR="005F15EE" w:rsidRDefault="00C42DC7" w:rsidP="00C42DC7">
            <w:pPr>
              <w:autoSpaceDE w:val="0"/>
              <w:spacing w:after="0" w:line="240" w:lineRule="auto"/>
              <w:jc w:val="both"/>
              <w:rPr>
                <w:rFonts w:ascii="Times New Roman" w:hAnsi="Times New Roman" w:cs="Times New Roman"/>
                <w:sz w:val="20"/>
                <w:szCs w:val="20"/>
              </w:rPr>
            </w:pPr>
            <w:r w:rsidRPr="00932CCF">
              <w:rPr>
                <w:rFonts w:ascii="Times New Roman" w:hAnsi="Times New Roman" w:cs="Times New Roman"/>
                <w:sz w:val="20"/>
                <w:szCs w:val="20"/>
              </w:rPr>
              <w:t>• Dokumentacja techniczna oraz instrukcja użytkowania w języku angielskim.</w:t>
            </w:r>
            <w:r w:rsidRPr="00932CCF">
              <w:rPr>
                <w:rFonts w:ascii="Times New Roman" w:hAnsi="Times New Roman" w:cs="Times New Roman"/>
                <w:sz w:val="20"/>
                <w:szCs w:val="20"/>
              </w:rPr>
              <w:br/>
              <w:t>• Dostawa do siedziby Zamawiającego wraz z dokumentem potwierdzającym legalność oraz autoryzowaną dystrybucję rozwiązania.</w:t>
            </w:r>
          </w:p>
          <w:p w14:paraId="46577ACD" w14:textId="77777777" w:rsidR="00B861AA" w:rsidRPr="00932CCF" w:rsidRDefault="00B861AA" w:rsidP="00C42DC7">
            <w:pPr>
              <w:autoSpaceDE w:val="0"/>
              <w:spacing w:after="0" w:line="240" w:lineRule="auto"/>
              <w:jc w:val="both"/>
              <w:rPr>
                <w:rFonts w:ascii="Times New Roman" w:hAnsi="Times New Roman" w:cs="Times New Roman"/>
                <w:sz w:val="20"/>
                <w:szCs w:val="20"/>
              </w:rPr>
            </w:pPr>
          </w:p>
        </w:tc>
        <w:tc>
          <w:tcPr>
            <w:tcW w:w="763"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250EF147" w14:textId="70F98B75" w:rsidR="005F15EE" w:rsidRPr="00002FE7" w:rsidRDefault="004E22AF" w:rsidP="00DC2C0E">
            <w:pPr>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s</w:t>
            </w:r>
            <w:r w:rsidR="005F15EE" w:rsidRPr="00002FE7">
              <w:rPr>
                <w:rFonts w:ascii="Times New Roman" w:eastAsia="SimSun" w:hAnsi="Times New Roman" w:cs="Times New Roman"/>
                <w:sz w:val="20"/>
                <w:szCs w:val="20"/>
                <w:lang w:eastAsia="zh-CN"/>
              </w:rPr>
              <w:t>zt.</w:t>
            </w:r>
          </w:p>
        </w:tc>
        <w:tc>
          <w:tcPr>
            <w:tcW w:w="79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94AEC5C" w14:textId="77777777" w:rsidR="005F15EE" w:rsidRPr="00002FE7" w:rsidRDefault="00EC48B4" w:rsidP="00DC2C0E">
            <w:pPr>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w:t>
            </w:r>
          </w:p>
        </w:tc>
        <w:tc>
          <w:tcPr>
            <w:tcW w:w="133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A5A6EC5"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A58643D"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0C0A6EDA"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74B49E3"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r>
      <w:tr w:rsidR="00002FE7" w:rsidRPr="00002FE7" w14:paraId="6FBA67A5" w14:textId="77777777" w:rsidTr="002C20E0">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2E3573AB" w14:textId="77777777" w:rsidR="005F15EE" w:rsidRPr="00002FE7" w:rsidRDefault="000572AD" w:rsidP="002C20E0">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lastRenderedPageBreak/>
              <w:t>2</w:t>
            </w:r>
          </w:p>
        </w:tc>
        <w:tc>
          <w:tcPr>
            <w:tcW w:w="5462"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3A325D6"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xml:space="preserve">Wszechstronna platforma informatyki śledczej służąca do odzyskiwania, analizy i raportowania dowodów cyfrowych z wielu źródeł, takich jak komputery, urządzenia mobilne, chmura oraz urządzenia IoT, </w:t>
            </w:r>
            <w:r w:rsidRPr="00932CCF">
              <w:rPr>
                <w:rFonts w:ascii="Times New Roman" w:eastAsia="Times New Roman" w:hAnsi="Times New Roman" w:cs="Times New Roman"/>
                <w:b/>
                <w:sz w:val="20"/>
                <w:szCs w:val="20"/>
                <w:lang w:eastAsia="pl-PL"/>
              </w:rPr>
              <w:t xml:space="preserve">np. Magnet AXIOM </w:t>
            </w:r>
            <w:r w:rsidRPr="00932CCF">
              <w:rPr>
                <w:rFonts w:ascii="Times New Roman" w:eastAsia="Times New Roman" w:hAnsi="Times New Roman" w:cs="Times New Roman"/>
                <w:sz w:val="20"/>
                <w:szCs w:val="20"/>
                <w:lang w:eastAsia="pl-PL"/>
              </w:rPr>
              <w:t>lub równoważne o poniższej specyfikacji.</w:t>
            </w:r>
          </w:p>
          <w:p w14:paraId="34EF5DDB"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p>
          <w:p w14:paraId="5DF06F9A"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Specyfikacja:</w:t>
            </w:r>
          </w:p>
          <w:p w14:paraId="6BF64700"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w:t>
            </w:r>
            <w:r w:rsidR="00997049" w:rsidRPr="00932CCF">
              <w:rPr>
                <w:rFonts w:ascii="Times New Roman" w:eastAsia="Times New Roman" w:hAnsi="Times New Roman" w:cs="Times New Roman"/>
                <w:sz w:val="20"/>
                <w:szCs w:val="20"/>
                <w:lang w:eastAsia="pl-PL"/>
              </w:rPr>
              <w:t xml:space="preserve">Obsługa systemów operacyjnych: Windows XP, Windows Vista, Windows 7, Windows 8, Windows 8.1, Windows 10, Windows 11, Mac OSX, iOS, Android, Kindle Fire; </w:t>
            </w:r>
          </w:p>
          <w:p w14:paraId="620EC5F5"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Obsługa systemów plików: NTFS, HFS+, HFSX, EXT2, EXT3, EXT4, FAT32, EXFAT; </w:t>
            </w:r>
          </w:p>
          <w:p w14:paraId="6BCD24B0"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Natywne wsparcie dla formatów obrazów E01, Ex01, L01, Lx01, AD1, dd, raw, bin, img, ima, dmg, flp, vfd, bif, vmdk, vhd, vdi, xva, zip, tar; </w:t>
            </w:r>
          </w:p>
          <w:p w14:paraId="3805683A"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Dwie osobne aplikacje, Examine do przeprowadzania badań, Process do przetwarzania dowodów; </w:t>
            </w:r>
          </w:p>
          <w:p w14:paraId="427C4F50"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Dodatkowe moduły umożliwiające wyszukiwanie dokumentów aplikacji biznesowych oraz artefaktów systemów operacyjnych  jak również artefaktów z urządzeń mobilnych; </w:t>
            </w:r>
          </w:p>
          <w:p w14:paraId="35FB8C86"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Wyszukiwanie istniejących i usuniętych artefaktów na dysku twardym oraz w zrzutach pamięci RAM, kopiach volume shadow, fizycznych i logicznych obrazach urządzeń mobilnych, pojedynczych plikach i folderach; </w:t>
            </w:r>
          </w:p>
          <w:p w14:paraId="0E4AD011"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Wyodrębnianie historii komunikacji w portalach społecznościowych, czatach IM 9instant Messaging), artefaktów znajdujących się w chmurze, danych aplikacji służących udostępnianiu plików P2P, danych kopii zapasowych urządzeń mobilnych, skrzynek pocztowych, historii przeglądarek internetowych, plików graficznych oraz wideo; </w:t>
            </w:r>
          </w:p>
          <w:p w14:paraId="671CD86B"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 xml:space="preserve">Wykrywanie szyfrowanych nośników za pomocą Truecrypt, Bitlocker, PGP oraz Safeboot; </w:t>
            </w:r>
          </w:p>
          <w:p w14:paraId="58A75C35" w14:textId="77777777" w:rsidR="00997049" w:rsidRPr="00932CCF" w:rsidRDefault="00B861AA" w:rsidP="00997049">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997049" w:rsidRPr="00932CCF">
              <w:rPr>
                <w:rFonts w:ascii="Times New Roman" w:eastAsia="Times New Roman" w:hAnsi="Times New Roman" w:cs="Times New Roman"/>
                <w:sz w:val="20"/>
                <w:szCs w:val="20"/>
                <w:lang w:eastAsia="pl-PL"/>
              </w:rPr>
              <w:t>Techniki wyodrębniania danych pozwalające na lepsze odzyskiwanie danych z przestrzeni niezalokowanej i pamięci RAM.</w:t>
            </w:r>
          </w:p>
          <w:p w14:paraId="27894734"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p>
          <w:p w14:paraId="587D6996"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Wymagania techniczne i licencyjne:</w:t>
            </w:r>
          </w:p>
          <w:p w14:paraId="5E487535"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Licencja/subskrypcja obejmująca minimum 36 miesięcy wsparcia i aktualizacji.</w:t>
            </w:r>
          </w:p>
          <w:p w14:paraId="1CC56AAB"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Aktywne wsparcie techniczne producenta przez okres minimum 36 miesięcy.</w:t>
            </w:r>
          </w:p>
          <w:p w14:paraId="5C99D1A0" w14:textId="77777777" w:rsidR="00997049" w:rsidRPr="00932CCF" w:rsidRDefault="00932CCF"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xml:space="preserve">• </w:t>
            </w:r>
            <w:r w:rsidR="00997049" w:rsidRPr="00932CCF">
              <w:rPr>
                <w:rFonts w:ascii="Times New Roman" w:eastAsia="Times New Roman" w:hAnsi="Times New Roman" w:cs="Times New Roman"/>
                <w:sz w:val="20"/>
                <w:szCs w:val="20"/>
                <w:lang w:eastAsia="pl-PL"/>
              </w:rPr>
              <w:t>Dostęp do aktualizacji oprogramowania przez okres wsparcia;</w:t>
            </w:r>
          </w:p>
          <w:p w14:paraId="140BC71C" w14:textId="77777777" w:rsidR="00997049"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lastRenderedPageBreak/>
              <w:t xml:space="preserve">• Telefoniczną oraz mailową pomoc techniczną w diagnozowaniu  i usuwaniu usterek oraz nieprawidłowości w działaniu programu oraz wskazywanie rozwiązań zastępczych; </w:t>
            </w:r>
          </w:p>
          <w:p w14:paraId="22E24ACD" w14:textId="77777777" w:rsidR="00997049" w:rsidRPr="00932CCF" w:rsidRDefault="00932CCF"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xml:space="preserve">• </w:t>
            </w:r>
            <w:r w:rsidR="00997049" w:rsidRPr="00932CCF">
              <w:rPr>
                <w:rFonts w:ascii="Times New Roman" w:eastAsia="Times New Roman" w:hAnsi="Times New Roman" w:cs="Times New Roman"/>
                <w:sz w:val="20"/>
                <w:szCs w:val="20"/>
                <w:lang w:eastAsia="pl-PL"/>
              </w:rPr>
              <w:t xml:space="preserve">Konsultacje merytoryczne w języku polskim; </w:t>
            </w:r>
          </w:p>
          <w:p w14:paraId="5E5C54D7" w14:textId="77777777" w:rsidR="00997049" w:rsidRPr="00932CCF" w:rsidRDefault="00932CCF"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xml:space="preserve">• </w:t>
            </w:r>
            <w:r w:rsidR="00997049" w:rsidRPr="00932CCF">
              <w:rPr>
                <w:rFonts w:ascii="Times New Roman" w:eastAsia="Times New Roman" w:hAnsi="Times New Roman" w:cs="Times New Roman"/>
                <w:sz w:val="20"/>
                <w:szCs w:val="20"/>
                <w:lang w:eastAsia="pl-PL"/>
              </w:rPr>
              <w:t>Możliwość zgłaszania awarii oprogramowania w języku polskim;</w:t>
            </w:r>
          </w:p>
          <w:p w14:paraId="172FA90E" w14:textId="77777777" w:rsidR="000572AD" w:rsidRPr="00932CCF" w:rsidRDefault="00997049" w:rsidP="00997049">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Dostawa do siedziby Zamawiającego wraz z dokumentem potwierdzającym legalność oraz autoryzowaną dystrybucję rozwiązania.</w:t>
            </w:r>
          </w:p>
        </w:tc>
        <w:tc>
          <w:tcPr>
            <w:tcW w:w="763"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A75359C" w14:textId="49413C25" w:rsidR="005F15EE" w:rsidRPr="00002FE7" w:rsidRDefault="004E22AF" w:rsidP="00DC2C0E">
            <w:pPr>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s</w:t>
            </w:r>
            <w:r w:rsidR="005F15EE" w:rsidRPr="00002FE7">
              <w:rPr>
                <w:rFonts w:ascii="Times New Roman" w:eastAsia="SimSun" w:hAnsi="Times New Roman" w:cs="Times New Roman"/>
                <w:sz w:val="20"/>
                <w:szCs w:val="20"/>
                <w:lang w:eastAsia="zh-CN"/>
              </w:rPr>
              <w:t>zt.</w:t>
            </w:r>
          </w:p>
        </w:tc>
        <w:tc>
          <w:tcPr>
            <w:tcW w:w="79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D966C01"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1</w:t>
            </w:r>
          </w:p>
        </w:tc>
        <w:tc>
          <w:tcPr>
            <w:tcW w:w="133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2EBA1D09"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34F89E5D"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0E02330"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1B2B443"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r>
      <w:tr w:rsidR="00002FE7" w:rsidRPr="00002FE7" w14:paraId="6DB6D377" w14:textId="77777777" w:rsidTr="002C20E0">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D272824" w14:textId="77777777" w:rsidR="005F15EE" w:rsidRPr="00002FE7" w:rsidRDefault="000572AD" w:rsidP="002C20E0">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lastRenderedPageBreak/>
              <w:t>3</w:t>
            </w:r>
          </w:p>
        </w:tc>
        <w:tc>
          <w:tcPr>
            <w:tcW w:w="5462"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23BC904"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Zaawansowane, szybkie i wydajne oprogramowanie do informatyki śledczej, służące do zbierania, analizy i zabezpieczania elektronicznych materiałów dowodowych. Zintegrowane z edytorem heksadecymalnym WinHex, obsługujące wiele systemów plików (Windows, Linux, macOS) oraz umożliwiające obrazowanie dysków, odzyskiwanie usuniętych plików i analizę pamięci RAM, np. </w:t>
            </w:r>
            <w:r w:rsidRPr="00932CCF">
              <w:rPr>
                <w:rFonts w:ascii="Times New Roman" w:hAnsi="Times New Roman" w:cs="Times New Roman"/>
                <w:b/>
                <w:sz w:val="20"/>
                <w:szCs w:val="20"/>
              </w:rPr>
              <w:t>X-Ways Forensics</w:t>
            </w:r>
            <w:r w:rsidRPr="00932CCF">
              <w:rPr>
                <w:rFonts w:ascii="Times New Roman" w:hAnsi="Times New Roman" w:cs="Times New Roman"/>
                <w:sz w:val="20"/>
                <w:szCs w:val="20"/>
              </w:rPr>
              <w:t xml:space="preserve"> lub równoważne o poniższej specyfikacji</w:t>
            </w:r>
          </w:p>
          <w:p w14:paraId="0A9B736D"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Specyfikacja:</w:t>
            </w:r>
          </w:p>
          <w:p w14:paraId="08A7CF54"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Powielanie i obrazowanie dysku, nawet pod DOS za pomocą  X-Ways Replica; </w:t>
            </w:r>
          </w:p>
          <w:p w14:paraId="28C97BDF"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Badanie całościowej struktury katalogów wewnątrz nie przetworzonych plików, nawet gdy są one podzielone na wiele fragmentów; </w:t>
            </w:r>
          </w:p>
          <w:p w14:paraId="54A1CFE2"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Bezpośrednia obsługa dla FAT, NTFS, Ext2/3, CDFS, UDF; </w:t>
            </w:r>
          </w:p>
          <w:p w14:paraId="5EB101F1"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•Zintegrowana interpretacja systemów RAID i dysków dynamicznych; </w:t>
            </w:r>
          </w:p>
          <w:p w14:paraId="47A46985"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Zróżnicowane techniki odzyskiwania danych i wycinania plików; </w:t>
            </w:r>
          </w:p>
          <w:p w14:paraId="0970ED89"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lastRenderedPageBreak/>
              <w:t xml:space="preserve">• Czyszczenie twardego dysku aby uzyskać sterylne środowisko  dla celów śledczych; </w:t>
            </w:r>
          </w:p>
          <w:p w14:paraId="4C55488E"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Gromadzenie tzw. slack space oraz wolnego miejsca, przestrzeni między partycjami z dysków i obrazów dysków; </w:t>
            </w:r>
          </w:p>
          <w:p w14:paraId="7ECD5ABB"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Tworzenie plików i katalogów dla wszystkich obiektów komputerowych; </w:t>
            </w:r>
          </w:p>
          <w:p w14:paraId="271EAE66" w14:textId="77777777" w:rsidR="00096D57"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Wykrywanie i dostęp do alternatywnych strumieni danych NTFS (ADS); </w:t>
            </w:r>
          </w:p>
          <w:p w14:paraId="5F153946" w14:textId="77777777" w:rsidR="00B861AA" w:rsidRPr="00932CCF" w:rsidRDefault="00B861AA" w:rsidP="00096D57">
            <w:pPr>
              <w:autoSpaceDE w:val="0"/>
              <w:jc w:val="both"/>
              <w:rPr>
                <w:rFonts w:ascii="Times New Roman" w:hAnsi="Times New Roman" w:cs="Times New Roman"/>
                <w:sz w:val="20"/>
                <w:szCs w:val="20"/>
              </w:rPr>
            </w:pPr>
          </w:p>
          <w:p w14:paraId="4C431170"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Fizyczny i logiczny potencjał wyszukiwania dla wielu szukanych definicji w tym samym czasie; </w:t>
            </w:r>
          </w:p>
          <w:p w14:paraId="4400DBD1"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Obsługa systemów plików HFS+ (Apple), ReiserFS oraz Reiser4 (Linux); </w:t>
            </w:r>
          </w:p>
          <w:p w14:paraId="6FFDAA81"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Podgląd zdjęć (obsługuje JPEG, JPEG 2000, GIF, TIFF, Bitmap, PNG, TGA, PCX, WMF, EMF, MNG, oraz JBG); </w:t>
            </w:r>
          </w:p>
          <w:p w14:paraId="7182FEF0"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Zabezpieczenie przed zapisem w celu zapewnienia autentyczności danych; </w:t>
            </w:r>
          </w:p>
          <w:p w14:paraId="497B2291"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Wykrywanie niezgodności nazw i typów plików (np. plik JPEG ukryty jako .exe); </w:t>
            </w:r>
          </w:p>
          <w:p w14:paraId="13E9E560"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Automatyczne zapisy kontroli (audit logs); </w:t>
            </w:r>
          </w:p>
          <w:p w14:paraId="0F115F68"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Zautomatyzowane raporty, które mogą być importowane i dalej przetwarzane przez jakąkolwiek aplikację rozpoznającą HTML; </w:t>
            </w:r>
          </w:p>
          <w:p w14:paraId="2885CFDB"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xml:space="preserve">• Podgląd wszystkich istniejących i usuniętych plików; </w:t>
            </w:r>
          </w:p>
          <w:p w14:paraId="3083CB71"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lastRenderedPageBreak/>
              <w:t>• Wewnętrzna przeglądarka plików Rejestru Windows.</w:t>
            </w:r>
          </w:p>
          <w:p w14:paraId="4B208172" w14:textId="77777777" w:rsidR="00096D57" w:rsidRPr="00932CCF" w:rsidRDefault="00096D57" w:rsidP="00096D57">
            <w:pPr>
              <w:autoSpaceDE w:val="0"/>
              <w:rPr>
                <w:rFonts w:ascii="Times New Roman" w:hAnsi="Times New Roman" w:cs="Times New Roman"/>
                <w:sz w:val="20"/>
                <w:szCs w:val="20"/>
              </w:rPr>
            </w:pPr>
            <w:r w:rsidRPr="00932CCF">
              <w:rPr>
                <w:rFonts w:ascii="Times New Roman" w:hAnsi="Times New Roman" w:cs="Times New Roman"/>
                <w:sz w:val="20"/>
                <w:szCs w:val="20"/>
              </w:rPr>
              <w:t>Wymagania techniczne i licencyjne:</w:t>
            </w:r>
          </w:p>
          <w:p w14:paraId="3912D29F" w14:textId="77777777" w:rsidR="00096D57" w:rsidRPr="00932CCF" w:rsidRDefault="00096D57" w:rsidP="00096D57">
            <w:pPr>
              <w:autoSpaceDE w:val="0"/>
              <w:jc w:val="both"/>
              <w:rPr>
                <w:rFonts w:ascii="Times New Roman" w:hAnsi="Times New Roman" w:cs="Times New Roman"/>
                <w:sz w:val="20"/>
                <w:szCs w:val="20"/>
              </w:rPr>
            </w:pPr>
            <w:r w:rsidRPr="00932CCF">
              <w:rPr>
                <w:rFonts w:ascii="Times New Roman" w:hAnsi="Times New Roman" w:cs="Times New Roman"/>
                <w:sz w:val="20"/>
                <w:szCs w:val="20"/>
              </w:rPr>
              <w:t>• Licencja/subskrypcja obejmująca minimum 36 miesięcy wsparcia i aktualizacji.</w:t>
            </w:r>
          </w:p>
          <w:p w14:paraId="2227004B" w14:textId="77777777" w:rsidR="00096D57" w:rsidRPr="00932CCF" w:rsidRDefault="00096D57" w:rsidP="00096D57">
            <w:pPr>
              <w:pStyle w:val="Akapitzlist"/>
              <w:autoSpaceDE w:val="0"/>
              <w:ind w:left="0"/>
              <w:jc w:val="both"/>
            </w:pPr>
            <w:r w:rsidRPr="00932CCF">
              <w:t>• Aktywne wsparcie techniczne producenta przez okres minimum 36 miesięcy.</w:t>
            </w:r>
          </w:p>
          <w:p w14:paraId="4D43119D" w14:textId="77777777" w:rsidR="00916E06" w:rsidRPr="00932CCF" w:rsidRDefault="00916E06" w:rsidP="00096D57">
            <w:pPr>
              <w:pStyle w:val="Akapitzlist"/>
              <w:autoSpaceDE w:val="0"/>
              <w:ind w:left="0"/>
              <w:jc w:val="both"/>
            </w:pPr>
          </w:p>
          <w:p w14:paraId="2107A21B" w14:textId="77777777" w:rsidR="00096D57" w:rsidRPr="00932CCF" w:rsidRDefault="00B861AA" w:rsidP="00096D57">
            <w:pPr>
              <w:pStyle w:val="Akapitzlist"/>
              <w:autoSpaceDE w:val="0"/>
              <w:ind w:left="0"/>
              <w:jc w:val="both"/>
            </w:pPr>
            <w:r>
              <w:t xml:space="preserve">• </w:t>
            </w:r>
            <w:r w:rsidR="00096D57" w:rsidRPr="00932CCF">
              <w:t>Dostęp do aktualizacji oprogramowania przez okres wsparcia;</w:t>
            </w:r>
          </w:p>
          <w:p w14:paraId="3CE2B921" w14:textId="77777777" w:rsidR="00096D57" w:rsidRPr="00932CCF" w:rsidRDefault="00096D57" w:rsidP="00096D57">
            <w:pPr>
              <w:pStyle w:val="Akapitzlist"/>
              <w:autoSpaceDE w:val="0"/>
              <w:ind w:left="0"/>
              <w:jc w:val="both"/>
            </w:pPr>
            <w:r w:rsidRPr="00932CCF">
              <w:t xml:space="preserve">• Telefoniczną oraz mailową pomoc techniczną w diagnozowaniu  i usuwaniu usterek oraz nieprawidłowości w działaniu programu oraz wskazywanie rozwiązań zastępczych; </w:t>
            </w:r>
          </w:p>
          <w:p w14:paraId="60E5003A" w14:textId="77777777" w:rsidR="00096D57" w:rsidRPr="00932CCF" w:rsidRDefault="00B861AA" w:rsidP="00096D57">
            <w:pPr>
              <w:pStyle w:val="Akapitzlist"/>
              <w:autoSpaceDE w:val="0"/>
              <w:ind w:left="0"/>
              <w:jc w:val="both"/>
            </w:pPr>
            <w:r>
              <w:t xml:space="preserve">• </w:t>
            </w:r>
            <w:r w:rsidR="00096D57" w:rsidRPr="00932CCF">
              <w:t xml:space="preserve">Konsultacje merytoryczne w języku polskim; </w:t>
            </w:r>
          </w:p>
          <w:p w14:paraId="4C4697B9" w14:textId="77777777" w:rsidR="00096D57" w:rsidRPr="00932CCF" w:rsidRDefault="00096D57" w:rsidP="00096D57">
            <w:pPr>
              <w:pStyle w:val="Akapitzlist"/>
              <w:autoSpaceDE w:val="0"/>
              <w:ind w:left="0"/>
              <w:jc w:val="both"/>
            </w:pPr>
            <w:r w:rsidRPr="00932CCF">
              <w:t>•Możliwość zgłaszania awarii oprogramowania w języku polskim;</w:t>
            </w:r>
          </w:p>
          <w:p w14:paraId="4B376834" w14:textId="77777777" w:rsidR="0074727E" w:rsidRDefault="00B861AA" w:rsidP="00096D57">
            <w:pPr>
              <w:autoSpaceDE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96D57" w:rsidRPr="00932CCF">
              <w:rPr>
                <w:rFonts w:ascii="Times New Roman" w:hAnsi="Times New Roman" w:cs="Times New Roman"/>
                <w:sz w:val="20"/>
                <w:szCs w:val="20"/>
              </w:rPr>
              <w:t>Dostawa do siedziby Zamawiającego wraz z dokumentem potwierdzającym legalność oraz autoryzowaną dystrybucję rozwiązania.</w:t>
            </w:r>
          </w:p>
          <w:p w14:paraId="27A55E1F" w14:textId="77777777" w:rsidR="00B861AA" w:rsidRDefault="00B861AA" w:rsidP="00096D57">
            <w:pPr>
              <w:autoSpaceDE w:val="0"/>
              <w:spacing w:after="0" w:line="240" w:lineRule="auto"/>
              <w:jc w:val="both"/>
              <w:rPr>
                <w:rFonts w:ascii="Times New Roman" w:hAnsi="Times New Roman" w:cs="Times New Roman"/>
                <w:sz w:val="20"/>
                <w:szCs w:val="20"/>
              </w:rPr>
            </w:pPr>
          </w:p>
          <w:p w14:paraId="0E188CD4" w14:textId="77777777" w:rsidR="00B861AA" w:rsidRDefault="00B861AA" w:rsidP="00096D57">
            <w:pPr>
              <w:autoSpaceDE w:val="0"/>
              <w:spacing w:after="0" w:line="240" w:lineRule="auto"/>
              <w:jc w:val="both"/>
              <w:rPr>
                <w:rFonts w:ascii="Times New Roman" w:hAnsi="Times New Roman" w:cs="Times New Roman"/>
                <w:sz w:val="20"/>
                <w:szCs w:val="20"/>
              </w:rPr>
            </w:pPr>
          </w:p>
          <w:p w14:paraId="5EDF5204" w14:textId="77777777" w:rsidR="00B861AA" w:rsidRDefault="00B861AA" w:rsidP="00096D57">
            <w:pPr>
              <w:autoSpaceDE w:val="0"/>
              <w:spacing w:after="0" w:line="240" w:lineRule="auto"/>
              <w:jc w:val="both"/>
              <w:rPr>
                <w:rFonts w:ascii="Times New Roman" w:hAnsi="Times New Roman" w:cs="Times New Roman"/>
                <w:sz w:val="20"/>
                <w:szCs w:val="20"/>
              </w:rPr>
            </w:pPr>
          </w:p>
          <w:p w14:paraId="385A5BB7" w14:textId="77777777" w:rsidR="00B861AA" w:rsidRDefault="00B861AA" w:rsidP="00096D57">
            <w:pPr>
              <w:autoSpaceDE w:val="0"/>
              <w:spacing w:after="0" w:line="240" w:lineRule="auto"/>
              <w:jc w:val="both"/>
              <w:rPr>
                <w:rFonts w:ascii="Times New Roman" w:hAnsi="Times New Roman" w:cs="Times New Roman"/>
                <w:sz w:val="20"/>
                <w:szCs w:val="20"/>
              </w:rPr>
            </w:pPr>
          </w:p>
          <w:p w14:paraId="7D7D4369" w14:textId="77777777" w:rsidR="00B861AA" w:rsidRDefault="00B861AA" w:rsidP="00096D57">
            <w:pPr>
              <w:autoSpaceDE w:val="0"/>
              <w:spacing w:after="0" w:line="240" w:lineRule="auto"/>
              <w:jc w:val="both"/>
              <w:rPr>
                <w:rFonts w:ascii="Times New Roman" w:hAnsi="Times New Roman" w:cs="Times New Roman"/>
                <w:sz w:val="20"/>
                <w:szCs w:val="20"/>
              </w:rPr>
            </w:pPr>
          </w:p>
          <w:p w14:paraId="498FFB5F" w14:textId="77777777" w:rsidR="00B861AA" w:rsidRPr="00932CCF" w:rsidRDefault="00B861AA" w:rsidP="00096D57">
            <w:pPr>
              <w:autoSpaceDE w:val="0"/>
              <w:spacing w:after="0" w:line="240" w:lineRule="auto"/>
              <w:jc w:val="both"/>
              <w:rPr>
                <w:rFonts w:ascii="Times New Roman" w:eastAsia="Times New Roman" w:hAnsi="Times New Roman" w:cs="Times New Roman"/>
                <w:b/>
                <w:sz w:val="20"/>
                <w:szCs w:val="20"/>
                <w:lang w:eastAsia="pl-PL"/>
              </w:rPr>
            </w:pPr>
          </w:p>
        </w:tc>
        <w:tc>
          <w:tcPr>
            <w:tcW w:w="763"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33AB3877" w14:textId="2E864711" w:rsidR="005F15EE" w:rsidRPr="00002FE7" w:rsidRDefault="004E22AF" w:rsidP="00DC2C0E">
            <w:pPr>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s</w:t>
            </w:r>
            <w:r w:rsidR="005F15EE" w:rsidRPr="00002FE7">
              <w:rPr>
                <w:rFonts w:ascii="Times New Roman" w:eastAsia="SimSun" w:hAnsi="Times New Roman" w:cs="Times New Roman"/>
                <w:sz w:val="20"/>
                <w:szCs w:val="20"/>
                <w:lang w:eastAsia="zh-CN"/>
              </w:rPr>
              <w:t>zt.</w:t>
            </w:r>
          </w:p>
        </w:tc>
        <w:tc>
          <w:tcPr>
            <w:tcW w:w="79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AA1F59C"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1</w:t>
            </w:r>
          </w:p>
        </w:tc>
        <w:tc>
          <w:tcPr>
            <w:tcW w:w="133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2584D58"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09C037B"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0C3E6FB6"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2504D6B"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r>
      <w:tr w:rsidR="00002FE7" w:rsidRPr="00002FE7" w14:paraId="1EBD0021" w14:textId="77777777" w:rsidTr="002C20E0">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9DB7504" w14:textId="77777777" w:rsidR="005F15EE" w:rsidRPr="00002FE7" w:rsidRDefault="000572AD" w:rsidP="002C20E0">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lastRenderedPageBreak/>
              <w:t>4</w:t>
            </w:r>
          </w:p>
        </w:tc>
        <w:tc>
          <w:tcPr>
            <w:tcW w:w="5462"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324ECCD"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xml:space="preserve">Zaawansowane narzędzie do wykrywania, analizy i odszyfrowywania danych zabezpieczonych hasłem lub szyfrowaniem na komputerach, nośnikach danych oraz urządzeniach mobilnych, umożliwiające odzyskiwanie haseł, kluczy szyfrowania oraz pełne odszyfrowanie systemów plików, w tym pełnych dysków i kontenerów szyfrowanych. Narzędzie musi wspierać analizę pamięci RAM, akcelerację GPU oraz rozproszone odzyskiwanie haseł, </w:t>
            </w:r>
            <w:r w:rsidRPr="00932CCF">
              <w:rPr>
                <w:rFonts w:ascii="Times New Roman" w:eastAsia="Times New Roman" w:hAnsi="Times New Roman" w:cs="Times New Roman"/>
                <w:b/>
                <w:sz w:val="20"/>
                <w:szCs w:val="20"/>
                <w:lang w:eastAsia="pl-PL"/>
              </w:rPr>
              <w:t>np. Passware Kit Ultimate</w:t>
            </w:r>
            <w:r w:rsidRPr="00932CCF">
              <w:rPr>
                <w:rFonts w:ascii="Times New Roman" w:eastAsia="Times New Roman" w:hAnsi="Times New Roman" w:cs="Times New Roman"/>
                <w:sz w:val="20"/>
                <w:szCs w:val="20"/>
                <w:lang w:eastAsia="pl-PL"/>
              </w:rPr>
              <w:t xml:space="preserve"> lub równoważne o poniższej specyfikacji.</w:t>
            </w:r>
          </w:p>
          <w:p w14:paraId="0A9D3FDB"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p>
          <w:p w14:paraId="4DA75DB2"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lastRenderedPageBreak/>
              <w:t>Specyfikacja:</w:t>
            </w:r>
          </w:p>
          <w:p w14:paraId="28C244CA"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Wykrywanie i identyfikacja zaszyfrowanych plików, kontenerów oraz pełnych dysków w środowisku systemowym.</w:t>
            </w:r>
          </w:p>
          <w:p w14:paraId="3FD5CC07"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Odzyskiwanie i łamanie haseł dla najpopularniejszych typów plików i formatów.</w:t>
            </w:r>
          </w:p>
          <w:p w14:paraId="08010FCC"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Odzyskiwanie haseł do dokumentów Microsoft Office, plików PDF, archiwów ZIP/RAR/7-Zip, baz danych oraz innych popularnych formatów.</w:t>
            </w:r>
          </w:p>
          <w:p w14:paraId="2BC7C420"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Odzyskiwanie haseł kont użytkowników systemu Windows (w tym lokalnych i domenowych).</w:t>
            </w:r>
          </w:p>
          <w:p w14:paraId="29BBD040"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Odszyfrowywanie pełnych dysków i kontenerów szyfrowanych, w tym: BitLocker, FileVault2, APFS, LUKS/LUKS2, TrueCrypt, VeraCrypt oraz Apple DMG.</w:t>
            </w:r>
          </w:p>
          <w:p w14:paraId="2530EBD0"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Ekstrakcja kluczy szyfrowania z obrazu pamięci RAM (memory analysis).</w:t>
            </w:r>
          </w:p>
          <w:p w14:paraId="60D345C1"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Wsparcie dla odszyfrowywania urządzeń z wykorzystaniem TPM oraz Apple T2 Security Chip.</w:t>
            </w:r>
          </w:p>
          <w:p w14:paraId="2427E9FC"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Obsługa modułu Mobile umożliwiającego odzyskiwanie kodów blokady (PIN, hasło, wzór) oraz ekstrakcję danych z urządzeń iOS i Android.</w:t>
            </w:r>
          </w:p>
          <w:p w14:paraId="2A483F77"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Obsługa urządzeń mobilnych różnych producentów.</w:t>
            </w:r>
          </w:p>
          <w:p w14:paraId="30B786AF" w14:textId="77777777" w:rsidR="00916E06" w:rsidRPr="00932CCF" w:rsidRDefault="00916E06" w:rsidP="003B5EEA">
            <w:pPr>
              <w:autoSpaceDE w:val="0"/>
              <w:spacing w:after="0" w:line="240" w:lineRule="auto"/>
              <w:jc w:val="both"/>
              <w:rPr>
                <w:rFonts w:ascii="Times New Roman" w:eastAsia="Times New Roman" w:hAnsi="Times New Roman" w:cs="Times New Roman"/>
                <w:sz w:val="20"/>
                <w:szCs w:val="20"/>
                <w:lang w:eastAsia="pl-PL"/>
              </w:rPr>
            </w:pPr>
          </w:p>
          <w:p w14:paraId="0BB6A1DF"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Ekstrakcja danych aplikacyjnych, w tym menedżerów haseł i magazynów kluczy (np. iOS Keychain, 1Password, Dashlane).</w:t>
            </w:r>
          </w:p>
          <w:p w14:paraId="786CA79F"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Możliwość tworzenia odszyfrowanej kopii danych do dalszej analizy w narzędziach informatyki śledczej.</w:t>
            </w:r>
          </w:p>
          <w:p w14:paraId="7B678721"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Wykorzystanie procesorów graficznych (NVIDIA, AMD, Intel – CUDA/OpenCL) do przyspieszenia procesu odzyskiwania haseł.</w:t>
            </w:r>
          </w:p>
          <w:p w14:paraId="4DB7ED4E"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Obsługa rozproszonego odzyskiwania haseł (Distributed Password Recovery) z możliwością dystrybucji zadań na komputery w sieci Windows i Linux.</w:t>
            </w:r>
          </w:p>
          <w:p w14:paraId="2417ADF7"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Obsługa rozproszonego przetwarzania na minimum 2 agentach/komputerach w sieci.</w:t>
            </w:r>
          </w:p>
          <w:p w14:paraId="3B79B466"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Możliwość wznowienia procesu odzyskiwania hasła po jego przerwaniu.</w:t>
            </w:r>
          </w:p>
          <w:p w14:paraId="470A7476" w14:textId="77777777" w:rsidR="003B5EEA" w:rsidRPr="00932CCF" w:rsidRDefault="00B861AA" w:rsidP="003B5EEA">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lastRenderedPageBreak/>
              <w:t>•</w:t>
            </w:r>
            <w:r w:rsidR="003B5EEA" w:rsidRPr="00932CCF">
              <w:rPr>
                <w:rFonts w:ascii="Times New Roman" w:eastAsia="Times New Roman" w:hAnsi="Times New Roman" w:cs="Times New Roman"/>
                <w:sz w:val="20"/>
                <w:szCs w:val="20"/>
                <w:lang w:eastAsia="pl-PL"/>
              </w:rPr>
              <w:t>Automatyczne zapisywanie postępu i logów z procesu odzyskiwania.</w:t>
            </w:r>
          </w:p>
          <w:p w14:paraId="7722B0AD" w14:textId="77777777" w:rsidR="003B5EEA" w:rsidRPr="00932CCF" w:rsidRDefault="00B861AA" w:rsidP="003B5EEA">
            <w:pPr>
              <w:autoSpaceDE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003B5EEA" w:rsidRPr="00932CCF">
              <w:rPr>
                <w:rFonts w:ascii="Times New Roman" w:eastAsia="Times New Roman" w:hAnsi="Times New Roman" w:cs="Times New Roman"/>
                <w:sz w:val="20"/>
                <w:szCs w:val="20"/>
                <w:lang w:eastAsia="pl-PL"/>
              </w:rPr>
              <w:t>Generowanie raportów z procesu odszyfrowywania i odzyskiwania haseł.</w:t>
            </w:r>
          </w:p>
          <w:p w14:paraId="08E0C693"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Integracja z narzędziami informatyki śledczej (np. EnCase, FTK, X-Ways Forensics).</w:t>
            </w:r>
          </w:p>
          <w:p w14:paraId="322EB445"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Możliwość pracy równoległej na wielu zadaniach odzyskiwania haseł.</w:t>
            </w:r>
          </w:p>
          <w:p w14:paraId="44C67DC1"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Obsługa aktualnych wersji systemów plików Windows, macOS oraz Linux.</w:t>
            </w:r>
          </w:p>
          <w:p w14:paraId="0DD321EB"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Oprogramowanie musi działać w systemie operacyjnym Microsoft Windows 10 oraz Windows 11, przez minimum 3 lata (3-letnia subskrypcja/licencja na okres 36 miesięcy).</w:t>
            </w:r>
          </w:p>
          <w:p w14:paraId="77C8EED0"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p>
          <w:p w14:paraId="727E9579"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Dostarczone rozwiązanie powinno obejmować:</w:t>
            </w:r>
          </w:p>
          <w:p w14:paraId="7D394328"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Aktywną licencję typu Ultimate;</w:t>
            </w:r>
          </w:p>
          <w:p w14:paraId="18D24DA5"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Dostęp do wszystkich modułów wchodzących w skład pakietu (w tym modułu Mobile oraz Device Decryption Add-on);</w:t>
            </w:r>
          </w:p>
          <w:p w14:paraId="56F96D02"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Pełne, dedykowane i niezbędne komponenty programowe producenta;</w:t>
            </w:r>
          </w:p>
          <w:p w14:paraId="39D7DD2A" w14:textId="77777777" w:rsidR="003B5EEA" w:rsidRPr="00932CCF" w:rsidRDefault="003B5EEA" w:rsidP="003B5EEA">
            <w:pPr>
              <w:autoSpaceDE w:val="0"/>
              <w:spacing w:after="0" w:line="240" w:lineRule="auto"/>
              <w:jc w:val="both"/>
              <w:rPr>
                <w:rFonts w:ascii="Times New Roman" w:eastAsia="Times New Roman" w:hAnsi="Times New Roman" w:cs="Times New Roman"/>
                <w:sz w:val="20"/>
                <w:szCs w:val="20"/>
                <w:lang w:eastAsia="pl-PL"/>
              </w:rPr>
            </w:pPr>
            <w:r w:rsidRPr="00932CCF">
              <w:rPr>
                <w:rFonts w:ascii="Times New Roman" w:eastAsia="Times New Roman" w:hAnsi="Times New Roman" w:cs="Times New Roman"/>
                <w:sz w:val="20"/>
                <w:szCs w:val="20"/>
                <w:lang w:eastAsia="pl-PL"/>
              </w:rPr>
              <w:t>• Aktywne wsparcie techniczne producenta (maintenance) oraz aktualizacje przez okres minimum 36 miesięcy od daty dostarczenia do siedziby Zamawiającego;</w:t>
            </w:r>
          </w:p>
          <w:p w14:paraId="294C5C44" w14:textId="77777777" w:rsidR="005F15EE" w:rsidRPr="00932CCF" w:rsidRDefault="003B5EEA" w:rsidP="003B5EEA">
            <w:pPr>
              <w:autoSpaceDE w:val="0"/>
              <w:spacing w:after="0" w:line="240" w:lineRule="auto"/>
              <w:jc w:val="both"/>
              <w:rPr>
                <w:rFonts w:ascii="Times New Roman" w:eastAsia="Times New Roman" w:hAnsi="Times New Roman" w:cs="Times New Roman"/>
                <w:b/>
                <w:sz w:val="20"/>
                <w:szCs w:val="20"/>
                <w:lang w:eastAsia="pl-PL"/>
              </w:rPr>
            </w:pPr>
            <w:r w:rsidRPr="00932CCF">
              <w:rPr>
                <w:rFonts w:ascii="Times New Roman" w:eastAsia="Times New Roman" w:hAnsi="Times New Roman" w:cs="Times New Roman"/>
                <w:sz w:val="20"/>
                <w:szCs w:val="20"/>
                <w:lang w:eastAsia="pl-PL"/>
              </w:rPr>
              <w:t>• Dostawę w formie elektronicznej wraz z dokumentem potwierdzającym legalność licencji.</w:t>
            </w:r>
          </w:p>
        </w:tc>
        <w:tc>
          <w:tcPr>
            <w:tcW w:w="763"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717C6588" w14:textId="58693D3E" w:rsidR="005F15EE" w:rsidRPr="00002FE7" w:rsidRDefault="004E22AF" w:rsidP="00DC2C0E">
            <w:pPr>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s</w:t>
            </w:r>
            <w:r w:rsidR="005F15EE" w:rsidRPr="00002FE7">
              <w:rPr>
                <w:rFonts w:ascii="Times New Roman" w:eastAsia="SimSun" w:hAnsi="Times New Roman" w:cs="Times New Roman"/>
                <w:sz w:val="20"/>
                <w:szCs w:val="20"/>
                <w:lang w:eastAsia="zh-CN"/>
              </w:rPr>
              <w:t>zt.</w:t>
            </w:r>
          </w:p>
        </w:tc>
        <w:tc>
          <w:tcPr>
            <w:tcW w:w="79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4C500186" w14:textId="77777777" w:rsidR="005F15EE" w:rsidRPr="00002FE7" w:rsidRDefault="00886719"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1</w:t>
            </w:r>
          </w:p>
        </w:tc>
        <w:tc>
          <w:tcPr>
            <w:tcW w:w="133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345759E8"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1620E629" w14:textId="77777777" w:rsidR="005F15EE" w:rsidRPr="00002FE7" w:rsidRDefault="005F15EE" w:rsidP="00DC2C0E">
            <w:pPr>
              <w:spacing w:after="0" w:line="240" w:lineRule="auto"/>
              <w:jc w:val="center"/>
              <w:rPr>
                <w:rFonts w:ascii="Times New Roman" w:eastAsia="SimSun" w:hAnsi="Times New Roman" w:cs="Times New Roman"/>
                <w:sz w:val="20"/>
                <w:szCs w:val="20"/>
                <w:lang w:eastAsia="zh-CN"/>
              </w:rPr>
            </w:pPr>
            <w:r w:rsidRPr="00002FE7">
              <w:rPr>
                <w:rFonts w:ascii="Times New Roman" w:eastAsia="SimSun" w:hAnsi="Times New Roman" w:cs="Times New Roman"/>
                <w:sz w:val="20"/>
                <w:szCs w:val="20"/>
                <w:lang w:eastAsia="zh-CN"/>
              </w:rPr>
              <w:t>……………**</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072A7450"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2BCC422" w14:textId="77777777" w:rsidR="005F15EE" w:rsidRPr="00002FE7" w:rsidRDefault="005F15EE" w:rsidP="00DC2C0E">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r>
      <w:tr w:rsidR="00B43E2C" w:rsidRPr="00002FE7" w14:paraId="6A69B64B" w14:textId="77777777" w:rsidTr="00DC2C0E">
        <w:tc>
          <w:tcPr>
            <w:tcW w:w="629" w:type="dxa"/>
            <w:tcBorders>
              <w:top w:val="single" w:sz="4" w:space="0" w:color="000000"/>
              <w:left w:val="single" w:sz="4" w:space="0" w:color="000000"/>
              <w:bottom w:val="single" w:sz="4" w:space="0" w:color="000000"/>
            </w:tcBorders>
            <w:tcMar>
              <w:top w:w="55" w:type="dxa"/>
              <w:left w:w="55" w:type="dxa"/>
              <w:bottom w:w="55" w:type="dxa"/>
              <w:right w:w="55" w:type="dxa"/>
            </w:tcMar>
          </w:tcPr>
          <w:p w14:paraId="53BAB92C" w14:textId="77777777" w:rsidR="00B43E2C" w:rsidRPr="00002FE7" w:rsidRDefault="00B43E2C" w:rsidP="00B43E2C">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p>
        </w:tc>
        <w:tc>
          <w:tcPr>
            <w:tcW w:w="9774" w:type="dxa"/>
            <w:gridSpan w:val="5"/>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3D5EACE5" w14:textId="77777777" w:rsidR="00B43E2C" w:rsidRPr="00002FE7" w:rsidRDefault="00B43E2C" w:rsidP="00B43E2C">
            <w:pPr>
              <w:suppressLineNumbers/>
              <w:suppressAutoHyphens/>
              <w:autoSpaceDN w:val="0"/>
              <w:spacing w:after="0" w:line="240" w:lineRule="auto"/>
              <w:jc w:val="center"/>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Razem brutto (poz. 1-</w:t>
            </w:r>
            <w:r w:rsidR="00EC48B4">
              <w:rPr>
                <w:rFonts w:ascii="Times New Roman" w:eastAsia="Liberation Serif" w:hAnsi="Times New Roman" w:cs="Times New Roman"/>
                <w:b/>
                <w:kern w:val="3"/>
                <w:sz w:val="20"/>
                <w:szCs w:val="20"/>
                <w:lang w:eastAsia="zh-CN" w:bidi="hi-IN"/>
              </w:rPr>
              <w:t>4</w:t>
            </w:r>
            <w:r w:rsidRPr="00002FE7">
              <w:rPr>
                <w:rFonts w:ascii="Times New Roman" w:eastAsia="Liberation Serif" w:hAnsi="Times New Roman" w:cs="Times New Roman"/>
                <w:b/>
                <w:kern w:val="3"/>
                <w:sz w:val="20"/>
                <w:szCs w:val="20"/>
                <w:lang w:eastAsia="zh-CN" w:bidi="hi-IN"/>
              </w:rPr>
              <w:t>):</w:t>
            </w:r>
          </w:p>
        </w:tc>
        <w:tc>
          <w:tcPr>
            <w:tcW w:w="2268" w:type="dxa"/>
            <w:tcBorders>
              <w:top w:val="single" w:sz="4" w:space="0" w:color="000000"/>
              <w:left w:val="single" w:sz="4" w:space="0" w:color="000000"/>
              <w:bottom w:val="single" w:sz="4" w:space="0" w:color="000000"/>
            </w:tcBorders>
            <w:tcMar>
              <w:top w:w="55" w:type="dxa"/>
              <w:left w:w="55" w:type="dxa"/>
              <w:bottom w:w="55" w:type="dxa"/>
              <w:right w:w="55" w:type="dxa"/>
            </w:tcMar>
          </w:tcPr>
          <w:p w14:paraId="741B93D9" w14:textId="77777777" w:rsidR="00B43E2C" w:rsidRPr="00002FE7" w:rsidRDefault="00B43E2C" w:rsidP="00B43E2C">
            <w:pPr>
              <w:suppressLineNumbers/>
              <w:suppressAutoHyphens/>
              <w:autoSpaceDN w:val="0"/>
              <w:spacing w:after="0" w:line="240" w:lineRule="auto"/>
              <w:textAlignment w:val="baseline"/>
              <w:rPr>
                <w:rFonts w:ascii="Times New Roman" w:eastAsia="Liberation Serif" w:hAnsi="Times New Roman" w:cs="Times New Roman"/>
                <w:b/>
                <w:kern w:val="3"/>
                <w:sz w:val="20"/>
                <w:szCs w:val="20"/>
                <w:lang w:eastAsia="zh-CN" w:bidi="hi-IN"/>
              </w:rPr>
            </w:pPr>
            <w:r w:rsidRPr="00002FE7">
              <w:rPr>
                <w:rFonts w:ascii="Times New Roman" w:eastAsia="Liberation Serif" w:hAnsi="Times New Roman" w:cs="Times New Roman"/>
                <w:b/>
                <w:kern w:val="3"/>
                <w:sz w:val="20"/>
                <w:szCs w:val="20"/>
                <w:lang w:eastAsia="zh-CN" w:bidi="hi-IN"/>
              </w:rPr>
              <w:t>………………………**</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103D0AF" w14:textId="77777777" w:rsidR="00B43E2C" w:rsidRPr="00002FE7" w:rsidRDefault="00B43E2C" w:rsidP="00B43E2C">
            <w:pPr>
              <w:suppressLineNumbers/>
              <w:suppressAutoHyphens/>
              <w:autoSpaceDN w:val="0"/>
              <w:spacing w:after="0" w:line="240" w:lineRule="auto"/>
              <w:jc w:val="center"/>
              <w:textAlignment w:val="baseline"/>
              <w:rPr>
                <w:rFonts w:ascii="Times New Roman" w:eastAsia="Liberation Serif" w:hAnsi="Times New Roman" w:cs="Times New Roman"/>
                <w:kern w:val="3"/>
                <w:sz w:val="20"/>
                <w:szCs w:val="20"/>
                <w:lang w:eastAsia="zh-CN" w:bidi="hi-IN"/>
              </w:rPr>
            </w:pPr>
            <w:r w:rsidRPr="00002FE7">
              <w:rPr>
                <w:rFonts w:ascii="Times New Roman" w:eastAsia="Liberation Serif" w:hAnsi="Times New Roman" w:cs="Times New Roman"/>
                <w:kern w:val="3"/>
                <w:sz w:val="20"/>
                <w:szCs w:val="20"/>
                <w:lang w:eastAsia="zh-CN" w:bidi="hi-IN"/>
              </w:rPr>
              <w:t>--</w:t>
            </w:r>
          </w:p>
        </w:tc>
      </w:tr>
    </w:tbl>
    <w:p w14:paraId="74834A96" w14:textId="77777777" w:rsidR="00AB2348" w:rsidRPr="00002FE7" w:rsidRDefault="00AB2348" w:rsidP="005F15EE">
      <w:pPr>
        <w:widowControl w:val="0"/>
        <w:suppressAutoHyphens/>
        <w:autoSpaceDN w:val="0"/>
        <w:spacing w:after="120" w:line="240" w:lineRule="auto"/>
        <w:textAlignment w:val="baseline"/>
        <w:rPr>
          <w:rFonts w:ascii="Times New Roman" w:eastAsia="Times New Roman" w:hAnsi="Times New Roman" w:cs="Times New Roman"/>
          <w:b/>
          <w:kern w:val="3"/>
          <w:sz w:val="20"/>
          <w:szCs w:val="20"/>
          <w:lang w:eastAsia="pl-PL"/>
        </w:rPr>
      </w:pPr>
    </w:p>
    <w:p w14:paraId="6BD1598C" w14:textId="77777777" w:rsidR="005F15EE" w:rsidRPr="00002FE7" w:rsidRDefault="005F15EE" w:rsidP="001856BF">
      <w:pPr>
        <w:spacing w:after="0" w:line="240" w:lineRule="auto"/>
        <w:ind w:left="567"/>
        <w:contextualSpacing/>
        <w:jc w:val="both"/>
        <w:rPr>
          <w:rFonts w:ascii="Times New Roman" w:eastAsia="Times New Roman" w:hAnsi="Times New Roman" w:cs="Times New Roman"/>
          <w:b/>
          <w:sz w:val="20"/>
          <w:szCs w:val="20"/>
          <w:lang w:eastAsia="pl-PL"/>
        </w:rPr>
      </w:pPr>
      <w:r w:rsidRPr="00002FE7">
        <w:rPr>
          <w:rFonts w:ascii="Times New Roman" w:eastAsia="Times New Roman" w:hAnsi="Times New Roman" w:cs="Times New Roman"/>
          <w:b/>
          <w:sz w:val="20"/>
          <w:szCs w:val="20"/>
          <w:lang w:eastAsia="pl-PL"/>
        </w:rPr>
        <w:t xml:space="preserve">*Należy wypełnić w przypadku, kiedy Wykonawca oferuje asortyment równoważny. Jeżeli Wykonawca nie wypełni poszczególnych wierszy w kolumnie, Zamawiający uzna, </w:t>
      </w:r>
      <w:r w:rsidRPr="00002FE7">
        <w:rPr>
          <w:rFonts w:ascii="Times New Roman" w:eastAsia="Times New Roman" w:hAnsi="Times New Roman" w:cs="Times New Roman"/>
          <w:b/>
          <w:sz w:val="20"/>
          <w:szCs w:val="20"/>
          <w:lang w:eastAsia="pl-PL"/>
        </w:rPr>
        <w:br/>
        <w:t>że przedmiotem oferty jest asortyment wskazany przez Zamawiającego.</w:t>
      </w:r>
    </w:p>
    <w:p w14:paraId="59652FD7" w14:textId="77777777" w:rsidR="005F15EE" w:rsidRPr="00002FE7" w:rsidRDefault="005F15EE" w:rsidP="001856BF">
      <w:pPr>
        <w:spacing w:after="0" w:line="240" w:lineRule="auto"/>
        <w:ind w:left="567" w:right="-2"/>
        <w:jc w:val="both"/>
        <w:rPr>
          <w:rFonts w:ascii="Times New Roman" w:eastAsia="Times New Roman" w:hAnsi="Times New Roman" w:cs="Times New Roman"/>
          <w:sz w:val="20"/>
          <w:szCs w:val="20"/>
          <w:lang w:eastAsia="pl-PL"/>
        </w:rPr>
      </w:pPr>
      <w:r w:rsidRPr="00002FE7">
        <w:rPr>
          <w:rFonts w:ascii="Times New Roman" w:eastAsia="Times New Roman" w:hAnsi="Times New Roman" w:cs="Times New Roman"/>
          <w:sz w:val="20"/>
          <w:szCs w:val="20"/>
          <w:lang w:eastAsia="pl-PL"/>
        </w:rPr>
        <w:t>** miejsca wykropkowane wypełnić</w:t>
      </w:r>
    </w:p>
    <w:p w14:paraId="19E93F2C" w14:textId="77777777" w:rsidR="005F15EE" w:rsidRPr="00002FE7" w:rsidRDefault="005F15EE" w:rsidP="00C028E3">
      <w:pPr>
        <w:widowControl w:val="0"/>
        <w:suppressAutoHyphens/>
        <w:autoSpaceDN w:val="0"/>
        <w:spacing w:after="120" w:line="240" w:lineRule="auto"/>
        <w:jc w:val="both"/>
        <w:textAlignment w:val="baseline"/>
        <w:rPr>
          <w:rFonts w:ascii="Times New Roman" w:eastAsia="Times New Roman" w:hAnsi="Times New Roman" w:cs="Times New Roman"/>
          <w:b/>
          <w:kern w:val="3"/>
          <w:sz w:val="20"/>
          <w:szCs w:val="20"/>
          <w:lang w:eastAsia="pl-PL"/>
        </w:rPr>
      </w:pPr>
    </w:p>
    <w:p w14:paraId="24293C53" w14:textId="77777777" w:rsidR="00EF056E" w:rsidRPr="00002FE7" w:rsidRDefault="005F15EE" w:rsidP="001856BF">
      <w:pPr>
        <w:autoSpaceDE w:val="0"/>
        <w:autoSpaceDN w:val="0"/>
        <w:adjustRightInd w:val="0"/>
        <w:spacing w:after="0" w:line="276" w:lineRule="auto"/>
        <w:ind w:left="567"/>
        <w:jc w:val="both"/>
        <w:rPr>
          <w:rFonts w:ascii="Times New Roman" w:eastAsia="Times New Roman" w:hAnsi="Times New Roman" w:cs="Times New Roman"/>
          <w:bCs/>
          <w:sz w:val="20"/>
          <w:szCs w:val="20"/>
          <w:lang w:eastAsia="pl-PL"/>
        </w:rPr>
      </w:pPr>
      <w:r w:rsidRPr="00002FE7">
        <w:rPr>
          <w:rFonts w:ascii="Times New Roman" w:eastAsia="Times New Roman" w:hAnsi="Times New Roman" w:cs="Times New Roman"/>
          <w:bCs/>
          <w:sz w:val="20"/>
          <w:szCs w:val="20"/>
          <w:lang w:eastAsia="pl-PL"/>
        </w:rPr>
        <w:t>Ilekroć przedmiot zamówienia został opisany poprzez odniesienie do norm, europejskich ocen technicznych, aprobat, specyfikacji technicznych i systemów referencji technicznych. Zamawiający wskazuje, że dopuszczalne są rozwiązania</w:t>
      </w:r>
      <w:r w:rsidR="00F47DB4">
        <w:rPr>
          <w:rFonts w:ascii="Times New Roman" w:eastAsia="Times New Roman" w:hAnsi="Times New Roman" w:cs="Times New Roman"/>
          <w:bCs/>
          <w:sz w:val="20"/>
          <w:szCs w:val="20"/>
          <w:lang w:eastAsia="pl-PL"/>
        </w:rPr>
        <w:t xml:space="preserve"> </w:t>
      </w:r>
      <w:r w:rsidRPr="00002FE7">
        <w:rPr>
          <w:rFonts w:ascii="Times New Roman" w:eastAsia="Times New Roman" w:hAnsi="Times New Roman" w:cs="Times New Roman"/>
          <w:bCs/>
          <w:sz w:val="20"/>
          <w:szCs w:val="20"/>
          <w:lang w:eastAsia="pl-PL"/>
        </w:rPr>
        <w:t xml:space="preserve">równoważne opisywanym, a odniesieniu takiemu towarzyszą wyrazy „lub równoważne”. </w:t>
      </w:r>
    </w:p>
    <w:p w14:paraId="5CFBFE9D" w14:textId="77777777" w:rsidR="00962F1F" w:rsidRDefault="00962F1F" w:rsidP="001856BF">
      <w:pPr>
        <w:autoSpaceDE w:val="0"/>
        <w:autoSpaceDN w:val="0"/>
        <w:adjustRightInd w:val="0"/>
        <w:spacing w:after="0" w:line="276" w:lineRule="auto"/>
        <w:ind w:left="567"/>
        <w:jc w:val="both"/>
        <w:rPr>
          <w:rFonts w:ascii="Times New Roman" w:eastAsia="Times New Roman" w:hAnsi="Times New Roman" w:cs="Times New Roman"/>
          <w:bCs/>
          <w:sz w:val="20"/>
          <w:szCs w:val="20"/>
          <w:lang w:eastAsia="pl-PL"/>
        </w:rPr>
      </w:pPr>
    </w:p>
    <w:p w14:paraId="4A63AB4B" w14:textId="77777777" w:rsidR="000D67AA" w:rsidRDefault="000D67AA" w:rsidP="001856BF">
      <w:pPr>
        <w:autoSpaceDE w:val="0"/>
        <w:autoSpaceDN w:val="0"/>
        <w:adjustRightInd w:val="0"/>
        <w:spacing w:after="0" w:line="276" w:lineRule="auto"/>
        <w:ind w:left="567"/>
        <w:jc w:val="both"/>
        <w:rPr>
          <w:rFonts w:ascii="Times New Roman" w:eastAsia="Times New Roman" w:hAnsi="Times New Roman" w:cs="Times New Roman"/>
          <w:bCs/>
          <w:sz w:val="20"/>
          <w:szCs w:val="20"/>
          <w:lang w:eastAsia="pl-PL"/>
        </w:rPr>
      </w:pPr>
    </w:p>
    <w:p w14:paraId="6CAF496A" w14:textId="77777777" w:rsidR="005F15EE" w:rsidRPr="00002FE7" w:rsidRDefault="005F15EE" w:rsidP="001856BF">
      <w:pPr>
        <w:autoSpaceDE w:val="0"/>
        <w:autoSpaceDN w:val="0"/>
        <w:adjustRightInd w:val="0"/>
        <w:spacing w:after="0" w:line="276" w:lineRule="auto"/>
        <w:ind w:left="567"/>
        <w:jc w:val="both"/>
        <w:rPr>
          <w:rFonts w:ascii="Times New Roman" w:eastAsia="Times New Roman" w:hAnsi="Times New Roman" w:cs="Times New Roman"/>
          <w:bCs/>
          <w:sz w:val="20"/>
          <w:szCs w:val="20"/>
          <w:lang w:eastAsia="pl-PL"/>
        </w:rPr>
      </w:pPr>
      <w:r w:rsidRPr="00002FE7">
        <w:rPr>
          <w:rFonts w:ascii="Times New Roman" w:eastAsia="Times New Roman" w:hAnsi="Times New Roman" w:cs="Times New Roman"/>
          <w:bCs/>
          <w:sz w:val="20"/>
          <w:szCs w:val="20"/>
          <w:lang w:eastAsia="pl-PL"/>
        </w:rPr>
        <w:t>W przypadku natomiast odniesienia i jednoczesnego braku wskazanych wyrazów „lub równoważne” Zamawiający wymaga aby każdorazowo traktować</w:t>
      </w:r>
      <w:r w:rsidR="000868C9">
        <w:rPr>
          <w:rFonts w:ascii="Times New Roman" w:eastAsia="Times New Roman" w:hAnsi="Times New Roman" w:cs="Times New Roman"/>
          <w:bCs/>
          <w:sz w:val="20"/>
          <w:szCs w:val="20"/>
          <w:lang w:eastAsia="pl-PL"/>
        </w:rPr>
        <w:t xml:space="preserve"> </w:t>
      </w:r>
      <w:r w:rsidRPr="00002FE7">
        <w:rPr>
          <w:rFonts w:ascii="Times New Roman" w:eastAsia="Times New Roman" w:hAnsi="Times New Roman" w:cs="Times New Roman"/>
          <w:bCs/>
          <w:sz w:val="20"/>
          <w:szCs w:val="20"/>
          <w:lang w:eastAsia="pl-PL"/>
        </w:rPr>
        <w:t>takie odniesienia w taki sposób jakby towarzyszyły im wyrazy „lub równoważne”.</w:t>
      </w:r>
    </w:p>
    <w:p w14:paraId="1BA05A4D" w14:textId="77777777" w:rsidR="005F15EE" w:rsidRPr="00002FE7" w:rsidRDefault="005F15EE" w:rsidP="001856BF">
      <w:pPr>
        <w:tabs>
          <w:tab w:val="left" w:pos="426"/>
        </w:tabs>
        <w:spacing w:after="0" w:line="240" w:lineRule="auto"/>
        <w:ind w:left="567"/>
        <w:jc w:val="both"/>
        <w:rPr>
          <w:rFonts w:ascii="Times New Roman" w:eastAsia="SimSun" w:hAnsi="Times New Roman" w:cs="Times New Roman"/>
          <w:sz w:val="20"/>
          <w:szCs w:val="20"/>
          <w:lang w:eastAsia="pl-PL"/>
        </w:rPr>
      </w:pPr>
    </w:p>
    <w:p w14:paraId="71B4F9F0" w14:textId="77777777" w:rsidR="005F15EE" w:rsidRPr="00002FE7" w:rsidRDefault="005F15EE" w:rsidP="001856BF">
      <w:pPr>
        <w:tabs>
          <w:tab w:val="left" w:pos="426"/>
        </w:tabs>
        <w:spacing w:after="0" w:line="240" w:lineRule="auto"/>
        <w:ind w:left="567"/>
        <w:jc w:val="both"/>
        <w:rPr>
          <w:rFonts w:ascii="Times New Roman" w:eastAsia="Times New Roman" w:hAnsi="Times New Roman" w:cs="Times New Roman"/>
          <w:sz w:val="20"/>
          <w:szCs w:val="20"/>
          <w:lang w:eastAsia="pl-PL"/>
        </w:rPr>
      </w:pPr>
      <w:r w:rsidRPr="00002FE7">
        <w:rPr>
          <w:rFonts w:ascii="Times New Roman" w:eastAsia="Times New Roman" w:hAnsi="Times New Roman" w:cs="Times New Roman"/>
          <w:sz w:val="20"/>
          <w:szCs w:val="20"/>
          <w:lang w:eastAsia="pl-PL"/>
        </w:rPr>
        <w:t>Z uwagi na specyfikę przedmiotu zamówienia Zamawiający nie może opisać przedmiotu zamówienia bez odwołania się do nazw własnych oprogramowania. Wykonawcy mogą dostarczyć rozwiązania równoważne, przez co Zamawiający rozumie rozwiązanie takie samo bądź lepsze względem rozwiązania użytkowego i pożądanego, w szczególności w zakresie funkcjonalności cechujących rozwiązanie pożądane. W przypadku zaoferowania rozwiązania równoważnego Wykonawca zobowiązany jest wykazać jego równoważność w</w:t>
      </w:r>
      <w:r w:rsidR="000868C9">
        <w:rPr>
          <w:rFonts w:ascii="Times New Roman" w:eastAsia="Times New Roman" w:hAnsi="Times New Roman" w:cs="Times New Roman"/>
          <w:sz w:val="20"/>
          <w:szCs w:val="20"/>
          <w:lang w:eastAsia="pl-PL"/>
        </w:rPr>
        <w:t xml:space="preserve"> </w:t>
      </w:r>
      <w:r w:rsidRPr="00002FE7">
        <w:rPr>
          <w:rFonts w:ascii="Times New Roman" w:eastAsia="Times New Roman" w:hAnsi="Times New Roman" w:cs="Times New Roman"/>
          <w:sz w:val="20"/>
          <w:szCs w:val="20"/>
          <w:lang w:eastAsia="pl-PL"/>
        </w:rPr>
        <w:t>stosunku do przedmiotu zamówienia.</w:t>
      </w:r>
    </w:p>
    <w:p w14:paraId="46E54E58" w14:textId="77777777" w:rsidR="005F15EE" w:rsidRPr="00002FE7" w:rsidRDefault="005F15EE" w:rsidP="001856BF">
      <w:pPr>
        <w:widowControl w:val="0"/>
        <w:suppressAutoHyphens/>
        <w:autoSpaceDN w:val="0"/>
        <w:spacing w:after="120" w:line="240" w:lineRule="auto"/>
        <w:ind w:left="567"/>
        <w:jc w:val="both"/>
        <w:textAlignment w:val="baseline"/>
        <w:rPr>
          <w:rFonts w:ascii="Times New Roman" w:eastAsia="Times New Roman" w:hAnsi="Times New Roman" w:cs="Times New Roman"/>
          <w:b/>
          <w:kern w:val="3"/>
          <w:sz w:val="20"/>
          <w:szCs w:val="20"/>
          <w:lang w:eastAsia="pl-PL"/>
        </w:rPr>
      </w:pPr>
    </w:p>
    <w:p w14:paraId="65FB5E02" w14:textId="77777777" w:rsidR="005F15EE" w:rsidRPr="00002FE7" w:rsidRDefault="005F15EE" w:rsidP="005F15EE">
      <w:pPr>
        <w:widowControl w:val="0"/>
        <w:suppressAutoHyphens/>
        <w:autoSpaceDN w:val="0"/>
        <w:spacing w:after="120" w:line="240" w:lineRule="auto"/>
        <w:textAlignment w:val="baseline"/>
        <w:rPr>
          <w:rFonts w:ascii="Times New Roman" w:eastAsia="Times New Roman" w:hAnsi="Times New Roman" w:cs="Times New Roman"/>
          <w:b/>
          <w:kern w:val="3"/>
          <w:sz w:val="20"/>
          <w:szCs w:val="20"/>
          <w:lang w:eastAsia="pl-PL"/>
        </w:rPr>
      </w:pPr>
    </w:p>
    <w:p w14:paraId="77525CF9" w14:textId="77777777" w:rsidR="00EF056E" w:rsidRPr="00002FE7" w:rsidRDefault="00EF056E" w:rsidP="00EF056E">
      <w:pPr>
        <w:spacing w:after="0"/>
        <w:ind w:left="567"/>
        <w:jc w:val="both"/>
        <w:rPr>
          <w:rFonts w:ascii="Times New Roman" w:hAnsi="Times New Roman" w:cs="Times New Roman"/>
          <w:b/>
          <w:sz w:val="20"/>
          <w:u w:val="single"/>
        </w:rPr>
      </w:pPr>
      <w:r w:rsidRPr="00002FE7">
        <w:rPr>
          <w:rFonts w:ascii="Times New Roman" w:hAnsi="Times New Roman" w:cs="Times New Roman"/>
          <w:b/>
          <w:sz w:val="20"/>
          <w:u w:val="single"/>
        </w:rPr>
        <w:t>Informacja dla Wykonawcy:</w:t>
      </w:r>
    </w:p>
    <w:p w14:paraId="2DC5AC07" w14:textId="77777777" w:rsidR="00EE4699" w:rsidRPr="00002FE7" w:rsidRDefault="00EF056E" w:rsidP="00002FE7">
      <w:pPr>
        <w:spacing w:after="0" w:line="240" w:lineRule="auto"/>
        <w:ind w:left="567"/>
        <w:jc w:val="both"/>
        <w:rPr>
          <w:rFonts w:ascii="Times New Roman" w:hAnsi="Times New Roman" w:cs="Times New Roman"/>
          <w:sz w:val="20"/>
        </w:rPr>
      </w:pPr>
      <w:r w:rsidRPr="00002FE7">
        <w:rPr>
          <w:rFonts w:ascii="Times New Roman" w:hAnsi="Times New Roman" w:cs="Times New Roman"/>
          <w:sz w:val="20"/>
        </w:rPr>
        <w:t>Formularz cenowo</w:t>
      </w:r>
      <w:r w:rsidR="00A80BFF">
        <w:rPr>
          <w:rFonts w:ascii="Times New Roman" w:hAnsi="Times New Roman" w:cs="Times New Roman"/>
          <w:sz w:val="20"/>
        </w:rPr>
        <w:t xml:space="preserve"> </w:t>
      </w:r>
      <w:r w:rsidRPr="00002FE7">
        <w:rPr>
          <w:rFonts w:ascii="Times New Roman" w:hAnsi="Times New Roman" w:cs="Times New Roman"/>
          <w:sz w:val="20"/>
        </w:rPr>
        <w:t>-</w:t>
      </w:r>
      <w:r w:rsidR="00A80BFF">
        <w:rPr>
          <w:rFonts w:ascii="Times New Roman" w:hAnsi="Times New Roman" w:cs="Times New Roman"/>
          <w:sz w:val="20"/>
        </w:rPr>
        <w:t xml:space="preserve"> </w:t>
      </w:r>
      <w:r w:rsidRPr="00002FE7">
        <w:rPr>
          <w:rFonts w:ascii="Times New Roman" w:hAnsi="Times New Roman" w:cs="Times New Roman"/>
          <w:sz w:val="20"/>
        </w:rPr>
        <w:t xml:space="preserve">asortymentowy musi być opatrzony przez osobę lub osoby uprawnione do reprezentowania firmy </w:t>
      </w:r>
      <w:r w:rsidRPr="00002FE7">
        <w:rPr>
          <w:rFonts w:ascii="Times New Roman" w:hAnsi="Times New Roman" w:cs="Times New Roman"/>
          <w:sz w:val="20"/>
          <w:u w:val="single"/>
        </w:rPr>
        <w:t xml:space="preserve">kwalifikowanym podpisem elektronicznym </w:t>
      </w:r>
      <w:r w:rsidRPr="00002FE7">
        <w:rPr>
          <w:rFonts w:ascii="Times New Roman" w:hAnsi="Times New Roman" w:cs="Times New Roman"/>
          <w:sz w:val="20"/>
        </w:rPr>
        <w:t>i przekazany zamawiającemu wraz z dokumentami potwierdzającymi prawo do reprezentacji wykonawcy przez osobę podpisującą ofertę</w:t>
      </w:r>
      <w:r w:rsidR="00002FE7" w:rsidRPr="00002FE7">
        <w:rPr>
          <w:rFonts w:ascii="Times New Roman" w:hAnsi="Times New Roman" w:cs="Times New Roman"/>
          <w:sz w:val="20"/>
        </w:rPr>
        <w:t>.</w:t>
      </w:r>
    </w:p>
    <w:sectPr w:rsidR="00EE4699" w:rsidRPr="00002FE7" w:rsidSect="00B861AA">
      <w:headerReference w:type="default" r:id="rId8"/>
      <w:footerReference w:type="default" r:id="rId9"/>
      <w:pgSz w:w="16838" w:h="11906" w:orient="landscape"/>
      <w:pgMar w:top="426" w:right="851" w:bottom="142" w:left="14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10B8E" w14:textId="77777777" w:rsidR="00E80196" w:rsidRDefault="00E80196">
      <w:pPr>
        <w:spacing w:after="0" w:line="240" w:lineRule="auto"/>
      </w:pPr>
      <w:r>
        <w:separator/>
      </w:r>
    </w:p>
  </w:endnote>
  <w:endnote w:type="continuationSeparator" w:id="0">
    <w:p w14:paraId="44E1D5B3" w14:textId="77777777" w:rsidR="00E80196" w:rsidRDefault="00E80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7067356"/>
      <w:docPartObj>
        <w:docPartGallery w:val="Page Numbers (Bottom of Page)"/>
        <w:docPartUnique/>
      </w:docPartObj>
    </w:sdtPr>
    <w:sdtContent>
      <w:sdt>
        <w:sdtPr>
          <w:rPr>
            <w:rFonts w:ascii="Times New Roman" w:hAnsi="Times New Roman" w:cs="Times New Roman"/>
            <w:sz w:val="20"/>
            <w:szCs w:val="20"/>
          </w:rPr>
          <w:id w:val="1224413369"/>
          <w:docPartObj>
            <w:docPartGallery w:val="Page Numbers (Top of Page)"/>
            <w:docPartUnique/>
          </w:docPartObj>
        </w:sdtPr>
        <w:sdtContent>
          <w:p w14:paraId="4D7EB444" w14:textId="6F7BB8B3" w:rsidR="008D22DE" w:rsidRPr="00EF056E" w:rsidRDefault="006C29D1" w:rsidP="006C29D1">
            <w:pPr>
              <w:pStyle w:val="Stopka"/>
              <w:jc w:val="center"/>
              <w:rPr>
                <w:rFonts w:ascii="Times New Roman" w:hAnsi="Times New Roman" w:cs="Times New Roman"/>
                <w:sz w:val="20"/>
                <w:szCs w:val="20"/>
              </w:rPr>
            </w:pPr>
            <w:r w:rsidRPr="006C29D1">
              <w:rPr>
                <w:noProof/>
              </w:rPr>
              <w:drawing>
                <wp:inline distT="0" distB="0" distL="0" distR="0" wp14:anchorId="63CDC60C" wp14:editId="4F725034">
                  <wp:extent cx="5765165" cy="854710"/>
                  <wp:effectExtent l="0" t="0" r="0" b="0"/>
                  <wp:docPr id="11211337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165" cy="854710"/>
                          </a:xfrm>
                          <a:prstGeom prst="rect">
                            <a:avLst/>
                          </a:prstGeom>
                          <a:noFill/>
                          <a:ln>
                            <a:noFill/>
                          </a:ln>
                        </pic:spPr>
                      </pic:pic>
                    </a:graphicData>
                  </a:graphic>
                </wp:inline>
              </w:drawing>
            </w:r>
            <w:r w:rsidR="008D22DE" w:rsidRPr="00EF056E">
              <w:rPr>
                <w:rFonts w:ascii="Times New Roman" w:hAnsi="Times New Roman" w:cs="Times New Roman"/>
                <w:sz w:val="20"/>
                <w:szCs w:val="20"/>
              </w:rPr>
              <w:t xml:space="preserve">Strona </w:t>
            </w:r>
            <w:r w:rsidR="001D2784" w:rsidRPr="00EF056E">
              <w:rPr>
                <w:rFonts w:ascii="Times New Roman" w:hAnsi="Times New Roman" w:cs="Times New Roman"/>
                <w:b/>
                <w:sz w:val="20"/>
                <w:szCs w:val="20"/>
              </w:rPr>
              <w:fldChar w:fldCharType="begin"/>
            </w:r>
            <w:r w:rsidR="008D22DE" w:rsidRPr="00EF056E">
              <w:rPr>
                <w:rFonts w:ascii="Times New Roman" w:hAnsi="Times New Roman" w:cs="Times New Roman"/>
                <w:b/>
                <w:sz w:val="20"/>
                <w:szCs w:val="20"/>
              </w:rPr>
              <w:instrText>PAGE</w:instrText>
            </w:r>
            <w:r w:rsidR="001D2784" w:rsidRPr="00EF056E">
              <w:rPr>
                <w:rFonts w:ascii="Times New Roman" w:hAnsi="Times New Roman" w:cs="Times New Roman"/>
                <w:b/>
                <w:sz w:val="20"/>
                <w:szCs w:val="20"/>
              </w:rPr>
              <w:fldChar w:fldCharType="separate"/>
            </w:r>
            <w:r w:rsidR="000D67AA">
              <w:rPr>
                <w:rFonts w:ascii="Times New Roman" w:hAnsi="Times New Roman" w:cs="Times New Roman"/>
                <w:b/>
                <w:noProof/>
                <w:sz w:val="20"/>
                <w:szCs w:val="20"/>
              </w:rPr>
              <w:t>5</w:t>
            </w:r>
            <w:r w:rsidR="001D2784" w:rsidRPr="00EF056E">
              <w:rPr>
                <w:rFonts w:ascii="Times New Roman" w:hAnsi="Times New Roman" w:cs="Times New Roman"/>
                <w:b/>
                <w:sz w:val="20"/>
                <w:szCs w:val="20"/>
              </w:rPr>
              <w:fldChar w:fldCharType="end"/>
            </w:r>
            <w:r w:rsidR="008D22DE" w:rsidRPr="00EF056E">
              <w:rPr>
                <w:rFonts w:ascii="Times New Roman" w:hAnsi="Times New Roman" w:cs="Times New Roman"/>
                <w:sz w:val="20"/>
                <w:szCs w:val="20"/>
              </w:rPr>
              <w:t xml:space="preserve"> z </w:t>
            </w:r>
            <w:r w:rsidR="001D2784" w:rsidRPr="00EF056E">
              <w:rPr>
                <w:rFonts w:ascii="Times New Roman" w:hAnsi="Times New Roman" w:cs="Times New Roman"/>
                <w:b/>
                <w:sz w:val="20"/>
                <w:szCs w:val="20"/>
              </w:rPr>
              <w:fldChar w:fldCharType="begin"/>
            </w:r>
            <w:r w:rsidR="008D22DE" w:rsidRPr="00EF056E">
              <w:rPr>
                <w:rFonts w:ascii="Times New Roman" w:hAnsi="Times New Roman" w:cs="Times New Roman"/>
                <w:b/>
                <w:sz w:val="20"/>
                <w:szCs w:val="20"/>
              </w:rPr>
              <w:instrText>NUMPAGES</w:instrText>
            </w:r>
            <w:r w:rsidR="001D2784" w:rsidRPr="00EF056E">
              <w:rPr>
                <w:rFonts w:ascii="Times New Roman" w:hAnsi="Times New Roman" w:cs="Times New Roman"/>
                <w:b/>
                <w:sz w:val="20"/>
                <w:szCs w:val="20"/>
              </w:rPr>
              <w:fldChar w:fldCharType="separate"/>
            </w:r>
            <w:r w:rsidR="000D67AA">
              <w:rPr>
                <w:rFonts w:ascii="Times New Roman" w:hAnsi="Times New Roman" w:cs="Times New Roman"/>
                <w:b/>
                <w:noProof/>
                <w:sz w:val="20"/>
                <w:szCs w:val="20"/>
              </w:rPr>
              <w:t>8</w:t>
            </w:r>
            <w:r w:rsidR="001D2784" w:rsidRPr="00EF056E">
              <w:rPr>
                <w:rFonts w:ascii="Times New Roman" w:hAnsi="Times New Roman" w:cs="Times New Roman"/>
                <w:b/>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61FC4" w14:textId="77777777" w:rsidR="00E80196" w:rsidRDefault="00E80196">
      <w:pPr>
        <w:spacing w:after="0" w:line="240" w:lineRule="auto"/>
      </w:pPr>
      <w:r>
        <w:separator/>
      </w:r>
    </w:p>
  </w:footnote>
  <w:footnote w:type="continuationSeparator" w:id="0">
    <w:p w14:paraId="35B78E06" w14:textId="77777777" w:rsidR="00E80196" w:rsidRDefault="00E801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22C4C" w14:textId="2AC8802A" w:rsidR="006C29D1" w:rsidRDefault="006C29D1" w:rsidP="006C29D1">
    <w:pPr>
      <w:tabs>
        <w:tab w:val="center" w:pos="4536"/>
        <w:tab w:val="right" w:pos="9072"/>
      </w:tabs>
      <w:spacing w:after="0" w:line="240" w:lineRule="auto"/>
      <w:ind w:left="1416"/>
    </w:pPr>
    <w:r w:rsidRPr="006C29D1">
      <w:rPr>
        <w:b/>
      </w:rPr>
      <w:t xml:space="preserve"> </w:t>
    </w:r>
    <w:r w:rsidRPr="006C29D1">
      <w:rPr>
        <w:noProof/>
      </w:rPr>
      <w:drawing>
        <wp:inline distT="0" distB="0" distL="0" distR="0" wp14:anchorId="0856AB4A" wp14:editId="61D65082">
          <wp:extent cx="5760720" cy="572135"/>
          <wp:effectExtent l="0" t="0" r="0" b="0"/>
          <wp:docPr id="21100419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641B0"/>
    <w:multiLevelType w:val="hybridMultilevel"/>
    <w:tmpl w:val="38BAA19C"/>
    <w:lvl w:ilvl="0" w:tplc="7F42825A">
      <w:start w:val="1"/>
      <w:numFmt w:val="decimal"/>
      <w:pStyle w:val="Listapunktowana"/>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2D3247"/>
    <w:multiLevelType w:val="multilevel"/>
    <w:tmpl w:val="09A2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DD5143"/>
    <w:multiLevelType w:val="hybridMultilevel"/>
    <w:tmpl w:val="8144A40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1AC00B1"/>
    <w:multiLevelType w:val="hybridMultilevel"/>
    <w:tmpl w:val="82A8F8E2"/>
    <w:lvl w:ilvl="0" w:tplc="81727C74">
      <w:start w:val="10"/>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15:restartNumberingAfterBreak="0">
    <w:nsid w:val="278B2F47"/>
    <w:multiLevelType w:val="multilevel"/>
    <w:tmpl w:val="E14A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40A17"/>
    <w:multiLevelType w:val="hybridMultilevel"/>
    <w:tmpl w:val="3CD6315C"/>
    <w:lvl w:ilvl="0" w:tplc="0415000F">
      <w:start w:val="1"/>
      <w:numFmt w:val="decimal"/>
      <w:pStyle w:val="Listapunktowana3"/>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C3B7F3E"/>
    <w:multiLevelType w:val="multilevel"/>
    <w:tmpl w:val="80B06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727F38"/>
    <w:multiLevelType w:val="hybridMultilevel"/>
    <w:tmpl w:val="F932763A"/>
    <w:lvl w:ilvl="0" w:tplc="04150003">
      <w:start w:val="1"/>
      <w:numFmt w:val="bullet"/>
      <w:lvlText w:val="o"/>
      <w:lvlJc w:val="left"/>
      <w:pPr>
        <w:ind w:left="1386" w:hanging="360"/>
      </w:pPr>
      <w:rPr>
        <w:rFonts w:ascii="Courier New" w:hAnsi="Courier New" w:cs="Courier New" w:hint="default"/>
      </w:rPr>
    </w:lvl>
    <w:lvl w:ilvl="1" w:tplc="FFFFFFFF" w:tentative="1">
      <w:start w:val="1"/>
      <w:numFmt w:val="bullet"/>
      <w:lvlText w:val="o"/>
      <w:lvlJc w:val="left"/>
      <w:pPr>
        <w:ind w:left="2106" w:hanging="360"/>
      </w:pPr>
      <w:rPr>
        <w:rFonts w:ascii="Courier New" w:hAnsi="Courier New" w:cs="Courier New" w:hint="default"/>
      </w:rPr>
    </w:lvl>
    <w:lvl w:ilvl="2" w:tplc="FFFFFFFF" w:tentative="1">
      <w:start w:val="1"/>
      <w:numFmt w:val="bullet"/>
      <w:lvlText w:val=""/>
      <w:lvlJc w:val="left"/>
      <w:pPr>
        <w:ind w:left="2826" w:hanging="360"/>
      </w:pPr>
      <w:rPr>
        <w:rFonts w:ascii="Wingdings" w:hAnsi="Wingdings" w:hint="default"/>
      </w:rPr>
    </w:lvl>
    <w:lvl w:ilvl="3" w:tplc="FFFFFFFF" w:tentative="1">
      <w:start w:val="1"/>
      <w:numFmt w:val="bullet"/>
      <w:lvlText w:val=""/>
      <w:lvlJc w:val="left"/>
      <w:pPr>
        <w:ind w:left="3546" w:hanging="360"/>
      </w:pPr>
      <w:rPr>
        <w:rFonts w:ascii="Symbol" w:hAnsi="Symbol" w:hint="default"/>
      </w:rPr>
    </w:lvl>
    <w:lvl w:ilvl="4" w:tplc="FFFFFFFF" w:tentative="1">
      <w:start w:val="1"/>
      <w:numFmt w:val="bullet"/>
      <w:lvlText w:val="o"/>
      <w:lvlJc w:val="left"/>
      <w:pPr>
        <w:ind w:left="4266" w:hanging="360"/>
      </w:pPr>
      <w:rPr>
        <w:rFonts w:ascii="Courier New" w:hAnsi="Courier New" w:cs="Courier New" w:hint="default"/>
      </w:rPr>
    </w:lvl>
    <w:lvl w:ilvl="5" w:tplc="FFFFFFFF" w:tentative="1">
      <w:start w:val="1"/>
      <w:numFmt w:val="bullet"/>
      <w:lvlText w:val=""/>
      <w:lvlJc w:val="left"/>
      <w:pPr>
        <w:ind w:left="4986" w:hanging="360"/>
      </w:pPr>
      <w:rPr>
        <w:rFonts w:ascii="Wingdings" w:hAnsi="Wingdings" w:hint="default"/>
      </w:rPr>
    </w:lvl>
    <w:lvl w:ilvl="6" w:tplc="FFFFFFFF" w:tentative="1">
      <w:start w:val="1"/>
      <w:numFmt w:val="bullet"/>
      <w:lvlText w:val=""/>
      <w:lvlJc w:val="left"/>
      <w:pPr>
        <w:ind w:left="5706" w:hanging="360"/>
      </w:pPr>
      <w:rPr>
        <w:rFonts w:ascii="Symbol" w:hAnsi="Symbol" w:hint="default"/>
      </w:rPr>
    </w:lvl>
    <w:lvl w:ilvl="7" w:tplc="FFFFFFFF" w:tentative="1">
      <w:start w:val="1"/>
      <w:numFmt w:val="bullet"/>
      <w:lvlText w:val="o"/>
      <w:lvlJc w:val="left"/>
      <w:pPr>
        <w:ind w:left="6426" w:hanging="360"/>
      </w:pPr>
      <w:rPr>
        <w:rFonts w:ascii="Courier New" w:hAnsi="Courier New" w:cs="Courier New" w:hint="default"/>
      </w:rPr>
    </w:lvl>
    <w:lvl w:ilvl="8" w:tplc="FFFFFFFF" w:tentative="1">
      <w:start w:val="1"/>
      <w:numFmt w:val="bullet"/>
      <w:lvlText w:val=""/>
      <w:lvlJc w:val="left"/>
      <w:pPr>
        <w:ind w:left="7146" w:hanging="360"/>
      </w:pPr>
      <w:rPr>
        <w:rFonts w:ascii="Wingdings" w:hAnsi="Wingdings" w:hint="default"/>
      </w:rPr>
    </w:lvl>
  </w:abstractNum>
  <w:abstractNum w:abstractNumId="9" w15:restartNumberingAfterBreak="0">
    <w:nsid w:val="34BB274A"/>
    <w:multiLevelType w:val="multilevel"/>
    <w:tmpl w:val="DF8C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5E0DA8"/>
    <w:multiLevelType w:val="multilevel"/>
    <w:tmpl w:val="4214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45157E"/>
    <w:multiLevelType w:val="multilevel"/>
    <w:tmpl w:val="58181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DB2CBD"/>
    <w:multiLevelType w:val="multilevel"/>
    <w:tmpl w:val="1F22E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404F99"/>
    <w:multiLevelType w:val="hybridMultilevel"/>
    <w:tmpl w:val="A74EC514"/>
    <w:lvl w:ilvl="0" w:tplc="81727C74">
      <w:start w:val="10"/>
      <w:numFmt w:val="bullet"/>
      <w:lvlText w:val="•"/>
      <w:lvlJc w:val="left"/>
      <w:pPr>
        <w:ind w:left="72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BD74848"/>
    <w:multiLevelType w:val="multilevel"/>
    <w:tmpl w:val="7546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E7587"/>
    <w:multiLevelType w:val="multilevel"/>
    <w:tmpl w:val="14C64F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0214E7F"/>
    <w:multiLevelType w:val="hybridMultilevel"/>
    <w:tmpl w:val="271EF13A"/>
    <w:lvl w:ilvl="0" w:tplc="81727C74">
      <w:start w:val="10"/>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75F1358"/>
    <w:multiLevelType w:val="multilevel"/>
    <w:tmpl w:val="8154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DC0E6D"/>
    <w:multiLevelType w:val="hybridMultilevel"/>
    <w:tmpl w:val="A1CA4FE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21" w15:restartNumberingAfterBreak="0">
    <w:nsid w:val="5A943BFC"/>
    <w:multiLevelType w:val="hybridMultilevel"/>
    <w:tmpl w:val="01A69D0E"/>
    <w:lvl w:ilvl="0" w:tplc="81727C74">
      <w:start w:val="10"/>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3"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6867023F"/>
    <w:multiLevelType w:val="multilevel"/>
    <w:tmpl w:val="A936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9C2584"/>
    <w:multiLevelType w:val="multilevel"/>
    <w:tmpl w:val="67046B68"/>
    <w:lvl w:ilvl="0">
      <w:start w:val="2"/>
      <w:numFmt w:val="decimal"/>
      <w:pStyle w:val="Listapunktowana2"/>
      <w:lvlText w:val="%1."/>
      <w:lvlJc w:val="left"/>
      <w:pPr>
        <w:ind w:left="720" w:hanging="360"/>
      </w:pPr>
      <w:rPr>
        <w:rFonts w:hint="default"/>
        <w:b/>
      </w:rPr>
    </w:lvl>
    <w:lvl w:ilvl="1">
      <w:start w:val="1"/>
      <w:numFmt w:val="decimal"/>
      <w:isLgl/>
      <w:lvlText w:val="%1.%2."/>
      <w:lvlJc w:val="left"/>
      <w:pPr>
        <w:ind w:left="1353" w:hanging="360"/>
      </w:pPr>
      <w:rPr>
        <w:rFonts w:hint="default"/>
        <w:b/>
      </w:rPr>
    </w:lvl>
    <w:lvl w:ilvl="2">
      <w:start w:val="1"/>
      <w:numFmt w:val="decimal"/>
      <w:isLgl/>
      <w:lvlText w:val="%1.%2.%3."/>
      <w:lvlJc w:val="left"/>
      <w:pPr>
        <w:ind w:left="3240" w:hanging="720"/>
      </w:pPr>
      <w:rPr>
        <w:rFonts w:hint="default"/>
        <w:b/>
      </w:rPr>
    </w:lvl>
    <w:lvl w:ilvl="3">
      <w:start w:val="1"/>
      <w:numFmt w:val="decimal"/>
      <w:isLgl/>
      <w:lvlText w:val="%1.%2.%3.%4."/>
      <w:lvlJc w:val="left"/>
      <w:pPr>
        <w:ind w:left="4320" w:hanging="720"/>
      </w:pPr>
      <w:rPr>
        <w:rFonts w:hint="default"/>
        <w:b/>
      </w:rPr>
    </w:lvl>
    <w:lvl w:ilvl="4">
      <w:start w:val="1"/>
      <w:numFmt w:val="decimal"/>
      <w:isLgl/>
      <w:lvlText w:val="%1.%2.%3.%4.%5."/>
      <w:lvlJc w:val="left"/>
      <w:pPr>
        <w:ind w:left="5760" w:hanging="1080"/>
      </w:pPr>
      <w:rPr>
        <w:rFonts w:hint="default"/>
        <w:b/>
      </w:rPr>
    </w:lvl>
    <w:lvl w:ilvl="5">
      <w:start w:val="1"/>
      <w:numFmt w:val="decimal"/>
      <w:isLgl/>
      <w:lvlText w:val="%1.%2.%3.%4.%5.%6."/>
      <w:lvlJc w:val="left"/>
      <w:pPr>
        <w:ind w:left="6840" w:hanging="108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360" w:hanging="1440"/>
      </w:pPr>
      <w:rPr>
        <w:rFonts w:hint="default"/>
        <w:b/>
      </w:rPr>
    </w:lvl>
    <w:lvl w:ilvl="8">
      <w:start w:val="1"/>
      <w:numFmt w:val="decimal"/>
      <w:isLgl/>
      <w:lvlText w:val="%1.%2.%3.%4.%5.%6.%7.%8.%9."/>
      <w:lvlJc w:val="left"/>
      <w:pPr>
        <w:ind w:left="10800" w:hanging="1800"/>
      </w:pPr>
      <w:rPr>
        <w:rFonts w:hint="default"/>
        <w:b/>
      </w:rPr>
    </w:lvl>
  </w:abstractNum>
  <w:abstractNum w:abstractNumId="2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49672A7"/>
    <w:multiLevelType w:val="multilevel"/>
    <w:tmpl w:val="66E6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C2610F"/>
    <w:multiLevelType w:val="multilevel"/>
    <w:tmpl w:val="8B7A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0211987">
    <w:abstractNumId w:val="0"/>
  </w:num>
  <w:num w:numId="2" w16cid:durableId="1647970093">
    <w:abstractNumId w:val="26"/>
  </w:num>
  <w:num w:numId="3" w16cid:durableId="1555335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8920877">
    <w:abstractNumId w:val="27"/>
  </w:num>
  <w:num w:numId="5" w16cid:durableId="108359618">
    <w:abstractNumId w:val="14"/>
  </w:num>
  <w:num w:numId="6" w16cid:durableId="119233029">
    <w:abstractNumId w:val="25"/>
  </w:num>
  <w:num w:numId="7" w16cid:durableId="1759910740">
    <w:abstractNumId w:val="23"/>
  </w:num>
  <w:num w:numId="8" w16cid:durableId="1688290374">
    <w:abstractNumId w:val="22"/>
    <w:lvlOverride w:ilvl="0">
      <w:startOverride w:val="1"/>
    </w:lvlOverride>
  </w:num>
  <w:num w:numId="9" w16cid:durableId="1923635920">
    <w:abstractNumId w:val="13"/>
    <w:lvlOverride w:ilvl="0">
      <w:startOverride w:val="1"/>
    </w:lvlOverride>
  </w:num>
  <w:num w:numId="10" w16cid:durableId="1048452634">
    <w:abstractNumId w:val="4"/>
  </w:num>
  <w:num w:numId="11" w16cid:durableId="1251237629">
    <w:abstractNumId w:val="15"/>
  </w:num>
  <w:num w:numId="12" w16cid:durableId="1613516327">
    <w:abstractNumId w:val="18"/>
  </w:num>
  <w:num w:numId="13" w16cid:durableId="123155384">
    <w:abstractNumId w:val="2"/>
  </w:num>
  <w:num w:numId="14" w16cid:durableId="1582719444">
    <w:abstractNumId w:val="8"/>
  </w:num>
  <w:num w:numId="15" w16cid:durableId="1437794925">
    <w:abstractNumId w:val="21"/>
  </w:num>
  <w:num w:numId="16" w16cid:durableId="397898895">
    <w:abstractNumId w:val="3"/>
  </w:num>
  <w:num w:numId="17" w16cid:durableId="2107604897">
    <w:abstractNumId w:val="17"/>
  </w:num>
  <w:num w:numId="18" w16cid:durableId="531578327">
    <w:abstractNumId w:val="7"/>
  </w:num>
  <w:num w:numId="19" w16cid:durableId="835150237">
    <w:abstractNumId w:val="19"/>
  </w:num>
  <w:num w:numId="20" w16cid:durableId="880630761">
    <w:abstractNumId w:val="5"/>
  </w:num>
  <w:num w:numId="21" w16cid:durableId="2076663500">
    <w:abstractNumId w:val="1"/>
  </w:num>
  <w:num w:numId="22" w16cid:durableId="1606115382">
    <w:abstractNumId w:val="29"/>
  </w:num>
  <w:num w:numId="23" w16cid:durableId="1805612508">
    <w:abstractNumId w:val="20"/>
  </w:num>
  <w:num w:numId="24" w16cid:durableId="849102950">
    <w:abstractNumId w:val="16"/>
  </w:num>
  <w:num w:numId="25" w16cid:durableId="885095612">
    <w:abstractNumId w:val="12"/>
  </w:num>
  <w:num w:numId="26" w16cid:durableId="1477069978">
    <w:abstractNumId w:val="11"/>
  </w:num>
  <w:num w:numId="27" w16cid:durableId="725304001">
    <w:abstractNumId w:val="28"/>
  </w:num>
  <w:num w:numId="28" w16cid:durableId="1481922389">
    <w:abstractNumId w:val="24"/>
  </w:num>
  <w:num w:numId="29" w16cid:durableId="658777806">
    <w:abstractNumId w:val="9"/>
  </w:num>
  <w:num w:numId="30" w16cid:durableId="884416419">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6D92"/>
    <w:rsid w:val="00002FE7"/>
    <w:rsid w:val="000037A7"/>
    <w:rsid w:val="00007C7B"/>
    <w:rsid w:val="00027D5D"/>
    <w:rsid w:val="00030BF0"/>
    <w:rsid w:val="0004643B"/>
    <w:rsid w:val="0004744C"/>
    <w:rsid w:val="00052C89"/>
    <w:rsid w:val="0005661C"/>
    <w:rsid w:val="000572AD"/>
    <w:rsid w:val="00057629"/>
    <w:rsid w:val="0006030B"/>
    <w:rsid w:val="000702D7"/>
    <w:rsid w:val="00075378"/>
    <w:rsid w:val="000754BB"/>
    <w:rsid w:val="00084D8E"/>
    <w:rsid w:val="000858A6"/>
    <w:rsid w:val="000868C9"/>
    <w:rsid w:val="00096D57"/>
    <w:rsid w:val="0009730F"/>
    <w:rsid w:val="000A647D"/>
    <w:rsid w:val="000A69E7"/>
    <w:rsid w:val="000B5122"/>
    <w:rsid w:val="000B7E48"/>
    <w:rsid w:val="000C27F0"/>
    <w:rsid w:val="000C4E54"/>
    <w:rsid w:val="000D1A57"/>
    <w:rsid w:val="000D4E50"/>
    <w:rsid w:val="000D554F"/>
    <w:rsid w:val="000D67AA"/>
    <w:rsid w:val="000E07BC"/>
    <w:rsid w:val="000E1879"/>
    <w:rsid w:val="000F030A"/>
    <w:rsid w:val="000F45A9"/>
    <w:rsid w:val="000F7092"/>
    <w:rsid w:val="000F7B10"/>
    <w:rsid w:val="00120244"/>
    <w:rsid w:val="001225E0"/>
    <w:rsid w:val="00123C66"/>
    <w:rsid w:val="001249FF"/>
    <w:rsid w:val="00124B50"/>
    <w:rsid w:val="0012524B"/>
    <w:rsid w:val="00131CED"/>
    <w:rsid w:val="00140077"/>
    <w:rsid w:val="001415E5"/>
    <w:rsid w:val="001469F7"/>
    <w:rsid w:val="00150E0F"/>
    <w:rsid w:val="00151516"/>
    <w:rsid w:val="001550B6"/>
    <w:rsid w:val="00165045"/>
    <w:rsid w:val="001706A8"/>
    <w:rsid w:val="0017446C"/>
    <w:rsid w:val="0017750C"/>
    <w:rsid w:val="001806B4"/>
    <w:rsid w:val="001856BF"/>
    <w:rsid w:val="00187EE2"/>
    <w:rsid w:val="00192F53"/>
    <w:rsid w:val="001959C6"/>
    <w:rsid w:val="001A6A13"/>
    <w:rsid w:val="001B109F"/>
    <w:rsid w:val="001B7220"/>
    <w:rsid w:val="001D2784"/>
    <w:rsid w:val="001D6064"/>
    <w:rsid w:val="001F1E9E"/>
    <w:rsid w:val="001F30DC"/>
    <w:rsid w:val="001F6123"/>
    <w:rsid w:val="001F777A"/>
    <w:rsid w:val="002022A5"/>
    <w:rsid w:val="00207CC4"/>
    <w:rsid w:val="0023677D"/>
    <w:rsid w:val="002526BE"/>
    <w:rsid w:val="00260BD3"/>
    <w:rsid w:val="00264115"/>
    <w:rsid w:val="00264648"/>
    <w:rsid w:val="00264CAE"/>
    <w:rsid w:val="00270EB8"/>
    <w:rsid w:val="0027401C"/>
    <w:rsid w:val="00292AB5"/>
    <w:rsid w:val="00293949"/>
    <w:rsid w:val="002B43DE"/>
    <w:rsid w:val="002C20E0"/>
    <w:rsid w:val="002D1195"/>
    <w:rsid w:val="002D14B0"/>
    <w:rsid w:val="002E7784"/>
    <w:rsid w:val="002E7868"/>
    <w:rsid w:val="002F12AF"/>
    <w:rsid w:val="002F3B96"/>
    <w:rsid w:val="00301527"/>
    <w:rsid w:val="003021C1"/>
    <w:rsid w:val="003054C1"/>
    <w:rsid w:val="003073E0"/>
    <w:rsid w:val="0031006B"/>
    <w:rsid w:val="003403D4"/>
    <w:rsid w:val="00342C25"/>
    <w:rsid w:val="0034695A"/>
    <w:rsid w:val="003541A4"/>
    <w:rsid w:val="00354D59"/>
    <w:rsid w:val="00362103"/>
    <w:rsid w:val="003642E3"/>
    <w:rsid w:val="003700FB"/>
    <w:rsid w:val="00371BCE"/>
    <w:rsid w:val="00380065"/>
    <w:rsid w:val="0038286C"/>
    <w:rsid w:val="00382C13"/>
    <w:rsid w:val="0038674A"/>
    <w:rsid w:val="003916D7"/>
    <w:rsid w:val="00395A15"/>
    <w:rsid w:val="003A09FA"/>
    <w:rsid w:val="003B5EEA"/>
    <w:rsid w:val="003B75E5"/>
    <w:rsid w:val="003C354B"/>
    <w:rsid w:val="003C56FB"/>
    <w:rsid w:val="003D0D42"/>
    <w:rsid w:val="003D2A06"/>
    <w:rsid w:val="003E219D"/>
    <w:rsid w:val="003E66BD"/>
    <w:rsid w:val="003E6F94"/>
    <w:rsid w:val="003E77AC"/>
    <w:rsid w:val="003F52B8"/>
    <w:rsid w:val="00402177"/>
    <w:rsid w:val="0040269D"/>
    <w:rsid w:val="0040390C"/>
    <w:rsid w:val="00407A49"/>
    <w:rsid w:val="00414B5A"/>
    <w:rsid w:val="00415449"/>
    <w:rsid w:val="0041643B"/>
    <w:rsid w:val="00416BF0"/>
    <w:rsid w:val="00426C4F"/>
    <w:rsid w:val="004304F5"/>
    <w:rsid w:val="004342D7"/>
    <w:rsid w:val="00436477"/>
    <w:rsid w:val="00436FD4"/>
    <w:rsid w:val="00441890"/>
    <w:rsid w:val="00444224"/>
    <w:rsid w:val="00444B1C"/>
    <w:rsid w:val="00445F65"/>
    <w:rsid w:val="00454C9C"/>
    <w:rsid w:val="00466FEE"/>
    <w:rsid w:val="004721DE"/>
    <w:rsid w:val="00474EBA"/>
    <w:rsid w:val="004772C8"/>
    <w:rsid w:val="00487806"/>
    <w:rsid w:val="004901D2"/>
    <w:rsid w:val="00492791"/>
    <w:rsid w:val="00493A46"/>
    <w:rsid w:val="00493C33"/>
    <w:rsid w:val="00495C36"/>
    <w:rsid w:val="0049606A"/>
    <w:rsid w:val="00497705"/>
    <w:rsid w:val="004A074D"/>
    <w:rsid w:val="004A2343"/>
    <w:rsid w:val="004A287B"/>
    <w:rsid w:val="004B421B"/>
    <w:rsid w:val="004B5C8E"/>
    <w:rsid w:val="004C7117"/>
    <w:rsid w:val="004D5B17"/>
    <w:rsid w:val="004D5B38"/>
    <w:rsid w:val="004E22AF"/>
    <w:rsid w:val="004E53D1"/>
    <w:rsid w:val="004F0F19"/>
    <w:rsid w:val="004F124E"/>
    <w:rsid w:val="004F147F"/>
    <w:rsid w:val="00505EE9"/>
    <w:rsid w:val="005067FF"/>
    <w:rsid w:val="00514D8F"/>
    <w:rsid w:val="00524155"/>
    <w:rsid w:val="00560DA0"/>
    <w:rsid w:val="0058254D"/>
    <w:rsid w:val="00594CA1"/>
    <w:rsid w:val="005A2FCC"/>
    <w:rsid w:val="005A4546"/>
    <w:rsid w:val="005A4A64"/>
    <w:rsid w:val="005A4F79"/>
    <w:rsid w:val="005B1B0C"/>
    <w:rsid w:val="005B6B2A"/>
    <w:rsid w:val="005C29ED"/>
    <w:rsid w:val="005C607F"/>
    <w:rsid w:val="005C68D5"/>
    <w:rsid w:val="005D2BB8"/>
    <w:rsid w:val="005D730E"/>
    <w:rsid w:val="005F0CB8"/>
    <w:rsid w:val="005F15EE"/>
    <w:rsid w:val="00615AAD"/>
    <w:rsid w:val="00621168"/>
    <w:rsid w:val="006266A2"/>
    <w:rsid w:val="0062721A"/>
    <w:rsid w:val="006334DF"/>
    <w:rsid w:val="00635F51"/>
    <w:rsid w:val="00646BFC"/>
    <w:rsid w:val="00651721"/>
    <w:rsid w:val="0065281F"/>
    <w:rsid w:val="006562FC"/>
    <w:rsid w:val="006722AD"/>
    <w:rsid w:val="00675316"/>
    <w:rsid w:val="00677B68"/>
    <w:rsid w:val="0069134A"/>
    <w:rsid w:val="00693802"/>
    <w:rsid w:val="00695257"/>
    <w:rsid w:val="006B0444"/>
    <w:rsid w:val="006C0DA2"/>
    <w:rsid w:val="006C2151"/>
    <w:rsid w:val="006C2311"/>
    <w:rsid w:val="006C29D1"/>
    <w:rsid w:val="006C477B"/>
    <w:rsid w:val="006C697A"/>
    <w:rsid w:val="006D3491"/>
    <w:rsid w:val="006E7774"/>
    <w:rsid w:val="006F3555"/>
    <w:rsid w:val="006F6449"/>
    <w:rsid w:val="0070367D"/>
    <w:rsid w:val="007067D9"/>
    <w:rsid w:val="00707BDA"/>
    <w:rsid w:val="00716F6B"/>
    <w:rsid w:val="00721963"/>
    <w:rsid w:val="00721F03"/>
    <w:rsid w:val="007237AE"/>
    <w:rsid w:val="00726A92"/>
    <w:rsid w:val="0072712B"/>
    <w:rsid w:val="00733F2C"/>
    <w:rsid w:val="007376B5"/>
    <w:rsid w:val="00741D80"/>
    <w:rsid w:val="007438E7"/>
    <w:rsid w:val="0074727E"/>
    <w:rsid w:val="0075781F"/>
    <w:rsid w:val="00762E25"/>
    <w:rsid w:val="00764B4B"/>
    <w:rsid w:val="00764BC1"/>
    <w:rsid w:val="00773155"/>
    <w:rsid w:val="0078175C"/>
    <w:rsid w:val="00786C80"/>
    <w:rsid w:val="00787C1C"/>
    <w:rsid w:val="00794F48"/>
    <w:rsid w:val="007A11B9"/>
    <w:rsid w:val="007A2995"/>
    <w:rsid w:val="007A7C58"/>
    <w:rsid w:val="007B40D7"/>
    <w:rsid w:val="007E29DE"/>
    <w:rsid w:val="007E2A54"/>
    <w:rsid w:val="007F5EF6"/>
    <w:rsid w:val="00800FA2"/>
    <w:rsid w:val="0081083E"/>
    <w:rsid w:val="00814767"/>
    <w:rsid w:val="00845115"/>
    <w:rsid w:val="00850518"/>
    <w:rsid w:val="00850A73"/>
    <w:rsid w:val="00853534"/>
    <w:rsid w:val="00856989"/>
    <w:rsid w:val="008614D6"/>
    <w:rsid w:val="0086700A"/>
    <w:rsid w:val="00871E5F"/>
    <w:rsid w:val="00886719"/>
    <w:rsid w:val="00892B14"/>
    <w:rsid w:val="008A0328"/>
    <w:rsid w:val="008B0AC5"/>
    <w:rsid w:val="008B5B5B"/>
    <w:rsid w:val="008C19E7"/>
    <w:rsid w:val="008C3AB5"/>
    <w:rsid w:val="008C6F4B"/>
    <w:rsid w:val="008D22DE"/>
    <w:rsid w:val="008D3063"/>
    <w:rsid w:val="008D3AB3"/>
    <w:rsid w:val="008D6730"/>
    <w:rsid w:val="008E178E"/>
    <w:rsid w:val="008F014E"/>
    <w:rsid w:val="009025EB"/>
    <w:rsid w:val="00916CB9"/>
    <w:rsid w:val="00916E06"/>
    <w:rsid w:val="00925054"/>
    <w:rsid w:val="0092531D"/>
    <w:rsid w:val="0092754F"/>
    <w:rsid w:val="0093185D"/>
    <w:rsid w:val="00932CCF"/>
    <w:rsid w:val="009353D1"/>
    <w:rsid w:val="0093690E"/>
    <w:rsid w:val="00947917"/>
    <w:rsid w:val="00956169"/>
    <w:rsid w:val="00962F1F"/>
    <w:rsid w:val="00966B81"/>
    <w:rsid w:val="009726AC"/>
    <w:rsid w:val="009747F5"/>
    <w:rsid w:val="00976D8B"/>
    <w:rsid w:val="009779B0"/>
    <w:rsid w:val="00985F9D"/>
    <w:rsid w:val="00986FD3"/>
    <w:rsid w:val="00997049"/>
    <w:rsid w:val="009A2635"/>
    <w:rsid w:val="009A281C"/>
    <w:rsid w:val="009A68B8"/>
    <w:rsid w:val="009A734A"/>
    <w:rsid w:val="009A7974"/>
    <w:rsid w:val="009B1CA3"/>
    <w:rsid w:val="009B2ADB"/>
    <w:rsid w:val="009C3E74"/>
    <w:rsid w:val="009D1718"/>
    <w:rsid w:val="009D4785"/>
    <w:rsid w:val="009D6349"/>
    <w:rsid w:val="009E2714"/>
    <w:rsid w:val="009F3F48"/>
    <w:rsid w:val="00A0006F"/>
    <w:rsid w:val="00A010AF"/>
    <w:rsid w:val="00A0137B"/>
    <w:rsid w:val="00A01C6B"/>
    <w:rsid w:val="00A022F9"/>
    <w:rsid w:val="00A03F51"/>
    <w:rsid w:val="00A13CDC"/>
    <w:rsid w:val="00A16ED5"/>
    <w:rsid w:val="00A278BA"/>
    <w:rsid w:val="00A30FAB"/>
    <w:rsid w:val="00A34D2B"/>
    <w:rsid w:val="00A44BC6"/>
    <w:rsid w:val="00A52644"/>
    <w:rsid w:val="00A53072"/>
    <w:rsid w:val="00A5469B"/>
    <w:rsid w:val="00A7185C"/>
    <w:rsid w:val="00A73DD8"/>
    <w:rsid w:val="00A75A77"/>
    <w:rsid w:val="00A80BFF"/>
    <w:rsid w:val="00A81AC4"/>
    <w:rsid w:val="00A8534E"/>
    <w:rsid w:val="00A85400"/>
    <w:rsid w:val="00A95B6E"/>
    <w:rsid w:val="00AA2042"/>
    <w:rsid w:val="00AA23E7"/>
    <w:rsid w:val="00AA41DF"/>
    <w:rsid w:val="00AB1BB3"/>
    <w:rsid w:val="00AB2348"/>
    <w:rsid w:val="00AB5748"/>
    <w:rsid w:val="00AC20DC"/>
    <w:rsid w:val="00AC32CD"/>
    <w:rsid w:val="00AD0CFE"/>
    <w:rsid w:val="00AE3FEC"/>
    <w:rsid w:val="00AF6564"/>
    <w:rsid w:val="00B1246E"/>
    <w:rsid w:val="00B322C4"/>
    <w:rsid w:val="00B4211F"/>
    <w:rsid w:val="00B429B2"/>
    <w:rsid w:val="00B43562"/>
    <w:rsid w:val="00B43E2C"/>
    <w:rsid w:val="00B45F8D"/>
    <w:rsid w:val="00B50294"/>
    <w:rsid w:val="00B50DAE"/>
    <w:rsid w:val="00B5325A"/>
    <w:rsid w:val="00B5529B"/>
    <w:rsid w:val="00B55C10"/>
    <w:rsid w:val="00B65C4D"/>
    <w:rsid w:val="00B65D1A"/>
    <w:rsid w:val="00B67ECD"/>
    <w:rsid w:val="00B74AAB"/>
    <w:rsid w:val="00B861AA"/>
    <w:rsid w:val="00B933E7"/>
    <w:rsid w:val="00B94121"/>
    <w:rsid w:val="00B95D06"/>
    <w:rsid w:val="00B978B3"/>
    <w:rsid w:val="00BA705B"/>
    <w:rsid w:val="00BA769E"/>
    <w:rsid w:val="00BB7B60"/>
    <w:rsid w:val="00BE678D"/>
    <w:rsid w:val="00BF2B2B"/>
    <w:rsid w:val="00BF3424"/>
    <w:rsid w:val="00BF5218"/>
    <w:rsid w:val="00BF77F3"/>
    <w:rsid w:val="00C028E3"/>
    <w:rsid w:val="00C03719"/>
    <w:rsid w:val="00C049C1"/>
    <w:rsid w:val="00C04A33"/>
    <w:rsid w:val="00C222B7"/>
    <w:rsid w:val="00C42DC7"/>
    <w:rsid w:val="00C44EFB"/>
    <w:rsid w:val="00C46EE3"/>
    <w:rsid w:val="00C521EA"/>
    <w:rsid w:val="00C5390C"/>
    <w:rsid w:val="00C549BB"/>
    <w:rsid w:val="00C6632E"/>
    <w:rsid w:val="00C663D0"/>
    <w:rsid w:val="00C6772F"/>
    <w:rsid w:val="00C71C8A"/>
    <w:rsid w:val="00C71D7E"/>
    <w:rsid w:val="00C76165"/>
    <w:rsid w:val="00C76A22"/>
    <w:rsid w:val="00C845F4"/>
    <w:rsid w:val="00C96227"/>
    <w:rsid w:val="00C971AB"/>
    <w:rsid w:val="00CA3956"/>
    <w:rsid w:val="00CA7EC2"/>
    <w:rsid w:val="00CB3579"/>
    <w:rsid w:val="00CB4B23"/>
    <w:rsid w:val="00CC00E4"/>
    <w:rsid w:val="00CC0C1D"/>
    <w:rsid w:val="00CC6D92"/>
    <w:rsid w:val="00CD16DE"/>
    <w:rsid w:val="00CD2BDD"/>
    <w:rsid w:val="00CD3E17"/>
    <w:rsid w:val="00CE2EB6"/>
    <w:rsid w:val="00CE3CF6"/>
    <w:rsid w:val="00CE438A"/>
    <w:rsid w:val="00CE6DB0"/>
    <w:rsid w:val="00CF5A15"/>
    <w:rsid w:val="00CF5A67"/>
    <w:rsid w:val="00D00604"/>
    <w:rsid w:val="00D03424"/>
    <w:rsid w:val="00D43F6D"/>
    <w:rsid w:val="00D51A2A"/>
    <w:rsid w:val="00D55608"/>
    <w:rsid w:val="00D60127"/>
    <w:rsid w:val="00D669C5"/>
    <w:rsid w:val="00D74E3B"/>
    <w:rsid w:val="00D84590"/>
    <w:rsid w:val="00D87EB1"/>
    <w:rsid w:val="00D9557C"/>
    <w:rsid w:val="00DA540D"/>
    <w:rsid w:val="00DA61F5"/>
    <w:rsid w:val="00DC2C0E"/>
    <w:rsid w:val="00DC386C"/>
    <w:rsid w:val="00DD188C"/>
    <w:rsid w:val="00DD3952"/>
    <w:rsid w:val="00DD4C7E"/>
    <w:rsid w:val="00DD569B"/>
    <w:rsid w:val="00DD5D0C"/>
    <w:rsid w:val="00DD6259"/>
    <w:rsid w:val="00DD7160"/>
    <w:rsid w:val="00DE1FAD"/>
    <w:rsid w:val="00DE3992"/>
    <w:rsid w:val="00DE5902"/>
    <w:rsid w:val="00DE612A"/>
    <w:rsid w:val="00DF353C"/>
    <w:rsid w:val="00DF3682"/>
    <w:rsid w:val="00E138B5"/>
    <w:rsid w:val="00E152D6"/>
    <w:rsid w:val="00E313DD"/>
    <w:rsid w:val="00E35E44"/>
    <w:rsid w:val="00E42389"/>
    <w:rsid w:val="00E503B5"/>
    <w:rsid w:val="00E66382"/>
    <w:rsid w:val="00E80196"/>
    <w:rsid w:val="00E81A4C"/>
    <w:rsid w:val="00E97519"/>
    <w:rsid w:val="00E97D6A"/>
    <w:rsid w:val="00EA17ED"/>
    <w:rsid w:val="00EB6966"/>
    <w:rsid w:val="00EC3F6E"/>
    <w:rsid w:val="00EC48B4"/>
    <w:rsid w:val="00EC6CC9"/>
    <w:rsid w:val="00ED405A"/>
    <w:rsid w:val="00ED7812"/>
    <w:rsid w:val="00EE4699"/>
    <w:rsid w:val="00EE487D"/>
    <w:rsid w:val="00EF056E"/>
    <w:rsid w:val="00EF2ABD"/>
    <w:rsid w:val="00EF4385"/>
    <w:rsid w:val="00F01465"/>
    <w:rsid w:val="00F0750B"/>
    <w:rsid w:val="00F16553"/>
    <w:rsid w:val="00F22CBB"/>
    <w:rsid w:val="00F369CC"/>
    <w:rsid w:val="00F42DB0"/>
    <w:rsid w:val="00F47DB4"/>
    <w:rsid w:val="00F608C0"/>
    <w:rsid w:val="00F66C4A"/>
    <w:rsid w:val="00F713EE"/>
    <w:rsid w:val="00F71654"/>
    <w:rsid w:val="00F840DA"/>
    <w:rsid w:val="00F851DF"/>
    <w:rsid w:val="00F85206"/>
    <w:rsid w:val="00F92A59"/>
    <w:rsid w:val="00F92CF3"/>
    <w:rsid w:val="00FA4096"/>
    <w:rsid w:val="00FA4CDB"/>
    <w:rsid w:val="00FB2B19"/>
    <w:rsid w:val="00FB616D"/>
    <w:rsid w:val="00FC4524"/>
    <w:rsid w:val="00FC551F"/>
    <w:rsid w:val="00FD37B3"/>
    <w:rsid w:val="00FD3D2B"/>
    <w:rsid w:val="00FD5307"/>
    <w:rsid w:val="00FE437F"/>
    <w:rsid w:val="00FE4D05"/>
    <w:rsid w:val="00FE5171"/>
    <w:rsid w:val="00FE71B8"/>
    <w:rsid w:val="00FE751C"/>
    <w:rsid w:val="00FE7E5D"/>
    <w:rsid w:val="00FF1C7E"/>
    <w:rsid w:val="00FF28FB"/>
    <w:rsid w:val="00FF413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CE8DA"/>
  <w15:docId w15:val="{FB02EB35-3CDE-4F22-B3BC-893EE8D4A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2791"/>
  </w:style>
  <w:style w:type="paragraph" w:styleId="Nagwek1">
    <w:name w:val="heading 1"/>
    <w:aliases w:val="Znak2"/>
    <w:basedOn w:val="Normalny"/>
    <w:next w:val="Normalny"/>
    <w:link w:val="Nagwek1Znak"/>
    <w:uiPriority w:val="9"/>
    <w:qFormat/>
    <w:rsid w:val="005F15EE"/>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qFormat/>
    <w:rsid w:val="005F15EE"/>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
    <w:qFormat/>
    <w:rsid w:val="005F15EE"/>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uiPriority w:val="9"/>
    <w:qFormat/>
    <w:rsid w:val="005F15EE"/>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
    <w:qFormat/>
    <w:rsid w:val="005F15EE"/>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iPriority w:val="9"/>
    <w:semiHidden/>
    <w:unhideWhenUsed/>
    <w:qFormat/>
    <w:rsid w:val="005F15EE"/>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iPriority w:val="9"/>
    <w:qFormat/>
    <w:rsid w:val="005F15EE"/>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uiPriority w:val="9"/>
    <w:qFormat/>
    <w:rsid w:val="005F15EE"/>
    <w:pPr>
      <w:spacing w:before="240" w:after="60" w:line="240" w:lineRule="auto"/>
      <w:outlineLvl w:val="7"/>
    </w:pPr>
    <w:rPr>
      <w:rFonts w:ascii="Times New Roman" w:eastAsia="Times New Roman" w:hAnsi="Times New Roman"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E138B5"/>
    <w:pPr>
      <w:tabs>
        <w:tab w:val="center" w:pos="4536"/>
        <w:tab w:val="right" w:pos="9072"/>
      </w:tabs>
      <w:spacing w:after="0" w:line="240" w:lineRule="auto"/>
    </w:pPr>
    <w:rPr>
      <w:rFonts w:eastAsiaTheme="minorEastAsia"/>
      <w:lang w:eastAsia="pl-PL"/>
    </w:rPr>
  </w:style>
  <w:style w:type="character" w:customStyle="1" w:styleId="StopkaZnak">
    <w:name w:val="Stopka Znak"/>
    <w:basedOn w:val="Domylnaczcionkaakapitu"/>
    <w:link w:val="Stopka"/>
    <w:uiPriority w:val="99"/>
    <w:rsid w:val="00E138B5"/>
    <w:rPr>
      <w:rFonts w:eastAsiaTheme="minorEastAsia"/>
      <w:lang w:eastAsia="pl-PL"/>
    </w:rPr>
  </w:style>
  <w:style w:type="table" w:styleId="Tabela-Siatka">
    <w:name w:val="Table Grid"/>
    <w:basedOn w:val="Standardowy"/>
    <w:uiPriority w:val="39"/>
    <w:rsid w:val="00E138B5"/>
    <w:pPr>
      <w:spacing w:after="0" w:line="240" w:lineRule="auto"/>
    </w:pPr>
    <w:rPr>
      <w:rFonts w:eastAsiaTheme="minorEastAsia"/>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1">
    <w:name w:val="Tabela - Siatka1"/>
    <w:basedOn w:val="Standardowy"/>
    <w:next w:val="Tabela-Siatka"/>
    <w:uiPriority w:val="39"/>
    <w:rsid w:val="00E138B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2">
    <w:name w:val="Tabela - Siatka2"/>
    <w:basedOn w:val="Standardowy"/>
    <w:next w:val="Tabela-Siatka"/>
    <w:uiPriority w:val="39"/>
    <w:rsid w:val="00E138B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kstpodstawowywcity31">
    <w:name w:val="Tekst podstawowy wcięty 31"/>
    <w:basedOn w:val="Normalny"/>
    <w:rsid w:val="00A81AC4"/>
    <w:pPr>
      <w:suppressAutoHyphens/>
      <w:overflowPunct w:val="0"/>
      <w:autoSpaceDE w:val="0"/>
      <w:spacing w:after="0" w:line="240" w:lineRule="auto"/>
      <w:ind w:left="284" w:hanging="284"/>
      <w:jc w:val="both"/>
      <w:textAlignment w:val="baseline"/>
    </w:pPr>
    <w:rPr>
      <w:rFonts w:ascii="Arial" w:eastAsia="Times New Roman" w:hAnsi="Arial" w:cs="Arial"/>
      <w:sz w:val="24"/>
      <w:szCs w:val="20"/>
      <w:lang w:eastAsia="ar-SA"/>
    </w:rPr>
  </w:style>
  <w:style w:type="paragraph" w:customStyle="1" w:styleId="western">
    <w:name w:val="western"/>
    <w:basedOn w:val="Normalny"/>
    <w:rsid w:val="000E07B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aliases w:val="Znak2 Znak"/>
    <w:basedOn w:val="Domylnaczcionkaakapitu"/>
    <w:link w:val="Nagwek1"/>
    <w:uiPriority w:val="9"/>
    <w:rsid w:val="005F15E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rsid w:val="005F15E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
    <w:rsid w:val="005F15E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5F15E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rsid w:val="005F15E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semiHidden/>
    <w:rsid w:val="005F15EE"/>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5F15EE"/>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uiPriority w:val="9"/>
    <w:rsid w:val="005F15EE"/>
    <w:rPr>
      <w:rFonts w:ascii="Times New Roman" w:eastAsia="Times New Roman" w:hAnsi="Times New Roman" w:cs="Times New Roman"/>
      <w:i/>
      <w:iCs/>
      <w:sz w:val="24"/>
      <w:szCs w:val="24"/>
      <w:lang w:eastAsia="pl-PL"/>
    </w:rPr>
  </w:style>
  <w:style w:type="numbering" w:customStyle="1" w:styleId="Bezlisty1">
    <w:name w:val="Bez listy1"/>
    <w:next w:val="Bezlisty"/>
    <w:uiPriority w:val="99"/>
    <w:semiHidden/>
    <w:unhideWhenUsed/>
    <w:rsid w:val="005F15EE"/>
  </w:style>
  <w:style w:type="paragraph" w:customStyle="1" w:styleId="pkt">
    <w:name w:val="pkt"/>
    <w:basedOn w:val="Normalny"/>
    <w:link w:val="pktZnak"/>
    <w:rsid w:val="005F15EE"/>
    <w:pPr>
      <w:spacing w:before="60" w:after="60" w:line="240" w:lineRule="auto"/>
      <w:ind w:left="851" w:hanging="295"/>
      <w:jc w:val="both"/>
    </w:pPr>
    <w:rPr>
      <w:rFonts w:ascii="Times New Roman" w:eastAsia="Times New Roman" w:hAnsi="Times New Roman" w:cs="Times New Roman"/>
      <w:sz w:val="20"/>
      <w:szCs w:val="20"/>
    </w:rPr>
  </w:style>
  <w:style w:type="character" w:customStyle="1" w:styleId="pktZnak">
    <w:name w:val="pkt Znak"/>
    <w:link w:val="pkt"/>
    <w:locked/>
    <w:rsid w:val="005F15EE"/>
    <w:rPr>
      <w:rFonts w:ascii="Times New Roman" w:eastAsia="Times New Roman" w:hAnsi="Times New Roman" w:cs="Times New Roman"/>
      <w:sz w:val="20"/>
      <w:szCs w:val="20"/>
    </w:rPr>
  </w:style>
  <w:style w:type="paragraph" w:customStyle="1" w:styleId="pkt1">
    <w:name w:val="pkt1"/>
    <w:basedOn w:val="pkt"/>
    <w:rsid w:val="005F15EE"/>
    <w:pPr>
      <w:ind w:left="850" w:hanging="425"/>
    </w:pPr>
  </w:style>
  <w:style w:type="paragraph" w:styleId="Tytu">
    <w:name w:val="Title"/>
    <w:aliases w:val="Znak"/>
    <w:basedOn w:val="Normalny"/>
    <w:link w:val="TytuZnak"/>
    <w:qFormat/>
    <w:rsid w:val="005F15EE"/>
    <w:pPr>
      <w:spacing w:after="0" w:line="240" w:lineRule="auto"/>
      <w:jc w:val="center"/>
    </w:pPr>
    <w:rPr>
      <w:rFonts w:ascii="Arial" w:eastAsia="Times New Roman" w:hAnsi="Arial" w:cs="Times New Roman"/>
      <w:b/>
      <w:szCs w:val="20"/>
      <w:lang w:eastAsia="pl-PL"/>
    </w:rPr>
  </w:style>
  <w:style w:type="character" w:customStyle="1" w:styleId="TytuZnak">
    <w:name w:val="Tytuł Znak"/>
    <w:aliases w:val="Znak Znak2"/>
    <w:basedOn w:val="Domylnaczcionkaakapitu"/>
    <w:link w:val="Tytu"/>
    <w:rsid w:val="005F15EE"/>
    <w:rPr>
      <w:rFonts w:ascii="Arial" w:eastAsia="Times New Roman" w:hAnsi="Arial" w:cs="Times New Roman"/>
      <w:b/>
      <w:szCs w:val="20"/>
      <w:lang w:eastAsia="pl-PL"/>
    </w:rPr>
  </w:style>
  <w:style w:type="paragraph" w:styleId="Tekstpodstawowy">
    <w:name w:val="Body Text"/>
    <w:basedOn w:val="Normalny"/>
    <w:link w:val="TekstpodstawowyZnak"/>
    <w:uiPriority w:val="99"/>
    <w:rsid w:val="005F15EE"/>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uiPriority w:val="99"/>
    <w:rsid w:val="005F15EE"/>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5F15EE"/>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5F15EE"/>
    <w:rPr>
      <w:rFonts w:ascii="Arial" w:eastAsia="Times New Roman" w:hAnsi="Arial" w:cs="Times New Roman"/>
      <w:sz w:val="20"/>
      <w:szCs w:val="20"/>
      <w:lang w:eastAsia="pl-PL"/>
    </w:rPr>
  </w:style>
  <w:style w:type="character" w:customStyle="1" w:styleId="WW8Num2z0">
    <w:name w:val="WW8Num2z0"/>
    <w:rsid w:val="005F15EE"/>
    <w:rPr>
      <w:rFonts w:ascii="Times New Roman" w:hAnsi="Times New Roman"/>
    </w:rPr>
  </w:style>
  <w:style w:type="paragraph" w:styleId="Tekstpodstawowy3">
    <w:name w:val="Body Text 3"/>
    <w:basedOn w:val="Normalny"/>
    <w:link w:val="Tekstpodstawowy3Znak"/>
    <w:uiPriority w:val="99"/>
    <w:rsid w:val="005F15EE"/>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5F15EE"/>
    <w:rPr>
      <w:rFonts w:ascii="Times New Roman" w:eastAsia="Times New Roman" w:hAnsi="Times New Roman" w:cs="Times New Roman"/>
      <w:sz w:val="16"/>
      <w:szCs w:val="16"/>
      <w:lang w:eastAsia="pl-PL"/>
    </w:rPr>
  </w:style>
  <w:style w:type="paragraph" w:styleId="NormalnyWeb">
    <w:name w:val="Normal (Web)"/>
    <w:basedOn w:val="Normalny"/>
    <w:uiPriority w:val="99"/>
    <w:rsid w:val="005F15EE"/>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Hipercze">
    <w:name w:val="Hyperlink"/>
    <w:uiPriority w:val="99"/>
    <w:rsid w:val="005F15EE"/>
    <w:rPr>
      <w:rFonts w:cs="Times New Roman"/>
      <w:color w:val="FF0000"/>
      <w:u w:val="single" w:color="FF0000"/>
    </w:rPr>
  </w:style>
  <w:style w:type="paragraph" w:styleId="Tekstpodstawowywcity">
    <w:name w:val="Body Text Indent"/>
    <w:basedOn w:val="Normalny"/>
    <w:link w:val="TekstpodstawowywcityZnak"/>
    <w:uiPriority w:val="99"/>
    <w:rsid w:val="005F15EE"/>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5F15E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5F15EE"/>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5F15EE"/>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5F15EE"/>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5F15EE"/>
    <w:rPr>
      <w:rFonts w:ascii="Tahoma" w:eastAsia="Times New Roman" w:hAnsi="Tahoma" w:cs="Times New Roman"/>
      <w:sz w:val="20"/>
      <w:szCs w:val="20"/>
      <w:lang w:eastAsia="pl-PL"/>
    </w:rPr>
  </w:style>
  <w:style w:type="paragraph" w:styleId="Zwykytekst">
    <w:name w:val="Plain Text"/>
    <w:basedOn w:val="Normalny"/>
    <w:link w:val="ZwykytekstZnak"/>
    <w:rsid w:val="005F15EE"/>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5F15EE"/>
    <w:rPr>
      <w:rFonts w:ascii="Courier New" w:eastAsia="Times New Roman" w:hAnsi="Courier New" w:cs="Courier New"/>
      <w:sz w:val="20"/>
      <w:szCs w:val="20"/>
      <w:lang w:eastAsia="pl-PL"/>
    </w:rPr>
  </w:style>
  <w:style w:type="paragraph" w:customStyle="1" w:styleId="wypunkt">
    <w:name w:val="wypunkt"/>
    <w:basedOn w:val="Normalny"/>
    <w:rsid w:val="005F15EE"/>
    <w:pPr>
      <w:numPr>
        <w:numId w:val="4"/>
      </w:numPr>
      <w:tabs>
        <w:tab w:val="left" w:pos="0"/>
      </w:tabs>
      <w:spacing w:after="0" w:line="360" w:lineRule="auto"/>
      <w:jc w:val="both"/>
    </w:pPr>
    <w:rPr>
      <w:rFonts w:ascii="Times New Roman" w:eastAsia="Times New Roman" w:hAnsi="Times New Roman" w:cs="Times New Roman"/>
      <w:sz w:val="24"/>
      <w:szCs w:val="20"/>
      <w:lang w:eastAsia="pl-PL"/>
    </w:rPr>
  </w:style>
  <w:style w:type="character" w:styleId="Odwoaniedokomentarza">
    <w:name w:val="annotation reference"/>
    <w:uiPriority w:val="99"/>
    <w:semiHidden/>
    <w:rsid w:val="005F15EE"/>
    <w:rPr>
      <w:rFonts w:cs="Times New Roman"/>
      <w:sz w:val="16"/>
    </w:rPr>
  </w:style>
  <w:style w:type="paragraph" w:styleId="Tekstkomentarza">
    <w:name w:val="annotation text"/>
    <w:basedOn w:val="Normalny"/>
    <w:link w:val="TekstkomentarzaZnak"/>
    <w:uiPriority w:val="99"/>
    <w:semiHidden/>
    <w:rsid w:val="005F15EE"/>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5F15EE"/>
    <w:rPr>
      <w:rFonts w:ascii="Tahoma" w:eastAsia="Times New Roman" w:hAnsi="Tahoma" w:cs="Times New Roman"/>
      <w:sz w:val="20"/>
      <w:szCs w:val="20"/>
      <w:lang w:eastAsia="pl-PL"/>
    </w:rPr>
  </w:style>
  <w:style w:type="paragraph" w:styleId="Tekstdymka">
    <w:name w:val="Balloon Text"/>
    <w:aliases w:val="Znak Znak"/>
    <w:basedOn w:val="Normalny"/>
    <w:link w:val="TekstdymkaZnak"/>
    <w:uiPriority w:val="99"/>
    <w:semiHidden/>
    <w:rsid w:val="005F15EE"/>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Znak Znak Znak"/>
    <w:basedOn w:val="Domylnaczcionkaakapitu"/>
    <w:link w:val="Tekstdymka"/>
    <w:uiPriority w:val="99"/>
    <w:semiHidden/>
    <w:rsid w:val="005F15EE"/>
    <w:rPr>
      <w:rFonts w:ascii="Tahoma" w:eastAsia="Times New Roman" w:hAnsi="Tahoma" w:cs="Times New Roman"/>
      <w:sz w:val="16"/>
      <w:szCs w:val="16"/>
      <w:lang w:eastAsia="pl-PL"/>
    </w:rPr>
  </w:style>
  <w:style w:type="paragraph" w:customStyle="1" w:styleId="ust">
    <w:name w:val="ust"/>
    <w:rsid w:val="005F15EE"/>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5F15EE"/>
    <w:rPr>
      <w:rFonts w:cs="Times New Roman"/>
      <w:sz w:val="20"/>
      <w:vertAlign w:val="superscript"/>
    </w:rPr>
  </w:style>
  <w:style w:type="character" w:styleId="Numerstrony">
    <w:name w:val="page number"/>
    <w:uiPriority w:val="99"/>
    <w:rsid w:val="005F15EE"/>
    <w:rPr>
      <w:rFonts w:cs="Times New Roman"/>
    </w:rPr>
  </w:style>
  <w:style w:type="paragraph" w:customStyle="1" w:styleId="ustp">
    <w:name w:val="ustęp"/>
    <w:basedOn w:val="Normalny"/>
    <w:rsid w:val="005F15EE"/>
    <w:pPr>
      <w:tabs>
        <w:tab w:val="left" w:pos="1080"/>
      </w:tabs>
      <w:spacing w:after="120" w:line="312" w:lineRule="auto"/>
      <w:jc w:val="both"/>
    </w:pPr>
    <w:rPr>
      <w:rFonts w:ascii="Times New Roman" w:eastAsia="Times New Roman" w:hAnsi="Times New Roman" w:cs="Times New Roman"/>
      <w:sz w:val="26"/>
      <w:szCs w:val="20"/>
      <w:lang w:eastAsia="pl-PL"/>
    </w:rPr>
  </w:style>
  <w:style w:type="paragraph" w:customStyle="1" w:styleId="tx">
    <w:name w:val="tx"/>
    <w:basedOn w:val="Normalny"/>
    <w:rsid w:val="005F15E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styleId="Podpis">
    <w:name w:val="Signature"/>
    <w:basedOn w:val="Normalny"/>
    <w:next w:val="Normalny"/>
    <w:link w:val="PodpisZnak"/>
    <w:uiPriority w:val="99"/>
    <w:qFormat/>
    <w:rsid w:val="005F15EE"/>
    <w:pPr>
      <w:spacing w:after="0" w:line="240" w:lineRule="auto"/>
      <w:jc w:val="right"/>
    </w:pPr>
    <w:rPr>
      <w:rFonts w:ascii="Times New Roman" w:eastAsia="Times New Roman" w:hAnsi="Times New Roman" w:cs="Times New Roman"/>
      <w:b/>
      <w:bCs/>
      <w:i/>
      <w:iCs/>
      <w:sz w:val="24"/>
      <w:szCs w:val="24"/>
      <w:lang w:eastAsia="pl-PL"/>
    </w:rPr>
  </w:style>
  <w:style w:type="character" w:customStyle="1" w:styleId="PodpisZnak">
    <w:name w:val="Podpis Znak"/>
    <w:basedOn w:val="Domylnaczcionkaakapitu"/>
    <w:link w:val="Podpis"/>
    <w:uiPriority w:val="99"/>
    <w:rsid w:val="005F15EE"/>
    <w:rPr>
      <w:rFonts w:ascii="Times New Roman" w:eastAsia="Times New Roman" w:hAnsi="Times New Roman" w:cs="Times New Roman"/>
      <w:b/>
      <w:bCs/>
      <w:i/>
      <w:iCs/>
      <w:sz w:val="24"/>
      <w:szCs w:val="24"/>
      <w:lang w:eastAsia="pl-PL"/>
    </w:rPr>
  </w:style>
  <w:style w:type="paragraph" w:customStyle="1" w:styleId="ust1art">
    <w:name w:val="ust1 art"/>
    <w:rsid w:val="005F15EE"/>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5F15EE"/>
    <w:rPr>
      <w:rFonts w:ascii="Times New Roman" w:hAnsi="Times New Roman"/>
      <w:b/>
      <w:bCs/>
    </w:rPr>
  </w:style>
  <w:style w:type="character" w:customStyle="1" w:styleId="TematkomentarzaZnak">
    <w:name w:val="Temat komentarza Znak"/>
    <w:basedOn w:val="TekstkomentarzaZnak"/>
    <w:link w:val="Tematkomentarza"/>
    <w:uiPriority w:val="99"/>
    <w:semiHidden/>
    <w:rsid w:val="005F15EE"/>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5F15EE"/>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5F15EE"/>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5F15EE"/>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5F15EE"/>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5F15EE"/>
    <w:pPr>
      <w:spacing w:after="0" w:line="240" w:lineRule="auto"/>
    </w:pPr>
    <w:rPr>
      <w:rFonts w:ascii="Times New Roman" w:eastAsia="Times New Roman" w:hAnsi="Times New Roman" w:cs="Times New Roman"/>
      <w:sz w:val="24"/>
      <w:szCs w:val="24"/>
      <w:lang w:eastAsia="pl-PL"/>
    </w:rPr>
  </w:style>
  <w:style w:type="paragraph" w:styleId="Lista">
    <w:name w:val="List"/>
    <w:basedOn w:val="Normalny"/>
    <w:uiPriority w:val="99"/>
    <w:rsid w:val="005F15EE"/>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5F15EE"/>
    <w:pPr>
      <w:spacing w:after="0" w:line="240" w:lineRule="auto"/>
      <w:ind w:left="566" w:hanging="283"/>
    </w:pPr>
    <w:rPr>
      <w:rFonts w:ascii="Times New Roman" w:eastAsia="Times New Roman" w:hAnsi="Times New Roman" w:cs="Times New Roman"/>
      <w:sz w:val="24"/>
      <w:szCs w:val="24"/>
      <w:lang w:eastAsia="pl-PL"/>
    </w:rPr>
  </w:style>
  <w:style w:type="paragraph" w:styleId="Listapunktowana">
    <w:name w:val="List Bullet"/>
    <w:basedOn w:val="Normalny"/>
    <w:autoRedefine/>
    <w:uiPriority w:val="99"/>
    <w:rsid w:val="005F15EE"/>
    <w:pPr>
      <w:numPr>
        <w:numId w:val="1"/>
      </w:numPr>
      <w:tabs>
        <w:tab w:val="num" w:pos="926"/>
      </w:tabs>
      <w:spacing w:after="0" w:line="240" w:lineRule="auto"/>
    </w:pPr>
    <w:rPr>
      <w:rFonts w:ascii="Times New Roman" w:eastAsia="Times New Roman" w:hAnsi="Times New Roman" w:cs="Times New Roman"/>
      <w:sz w:val="24"/>
      <w:szCs w:val="24"/>
      <w:lang w:eastAsia="pl-PL"/>
    </w:rPr>
  </w:style>
  <w:style w:type="paragraph" w:styleId="Listapunktowana2">
    <w:name w:val="List Bullet 2"/>
    <w:basedOn w:val="Normalny"/>
    <w:autoRedefine/>
    <w:uiPriority w:val="99"/>
    <w:rsid w:val="005F15EE"/>
    <w:pPr>
      <w:numPr>
        <w:numId w:val="2"/>
      </w:numPr>
      <w:tabs>
        <w:tab w:val="num" w:pos="2340"/>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autoRedefine/>
    <w:uiPriority w:val="99"/>
    <w:rsid w:val="005F15EE"/>
    <w:pPr>
      <w:numPr>
        <w:numId w:val="3"/>
      </w:numPr>
      <w:tabs>
        <w:tab w:val="num" w:pos="643"/>
        <w:tab w:val="num" w:pos="720"/>
      </w:tabs>
      <w:spacing w:after="0" w:line="240" w:lineRule="auto"/>
    </w:pPr>
    <w:rPr>
      <w:rFonts w:ascii="Times New Roman" w:eastAsia="Times New Roman" w:hAnsi="Times New Roman" w:cs="Times New Roman"/>
      <w:sz w:val="24"/>
      <w:szCs w:val="24"/>
      <w:lang w:eastAsia="pl-PL"/>
    </w:rPr>
  </w:style>
  <w:style w:type="paragraph" w:styleId="Lista-kontynuacja">
    <w:name w:val="List Continue"/>
    <w:basedOn w:val="Normalny"/>
    <w:uiPriority w:val="99"/>
    <w:rsid w:val="005F15EE"/>
    <w:pPr>
      <w:spacing w:after="120" w:line="240" w:lineRule="auto"/>
      <w:ind w:left="283"/>
    </w:pPr>
    <w:rPr>
      <w:rFonts w:ascii="Times New Roman" w:eastAsia="Times New Roman" w:hAnsi="Times New Roman" w:cs="Times New Roman"/>
      <w:sz w:val="24"/>
      <w:szCs w:val="24"/>
      <w:lang w:eastAsia="pl-PL"/>
    </w:rPr>
  </w:style>
  <w:style w:type="paragraph" w:styleId="Lista-kontynuacja2">
    <w:name w:val="List Continue 2"/>
    <w:basedOn w:val="Normalny"/>
    <w:uiPriority w:val="99"/>
    <w:rsid w:val="005F15EE"/>
    <w:pPr>
      <w:spacing w:after="120" w:line="240" w:lineRule="auto"/>
      <w:ind w:left="566"/>
    </w:pPr>
    <w:rPr>
      <w:rFonts w:ascii="Times New Roman" w:eastAsia="Times New Roman" w:hAnsi="Times New Roman" w:cs="Times New Roman"/>
      <w:sz w:val="24"/>
      <w:szCs w:val="24"/>
      <w:lang w:eastAsia="pl-PL"/>
    </w:rPr>
  </w:style>
  <w:style w:type="paragraph" w:customStyle="1" w:styleId="CharZnakCharZnakCharZnakCharZnak">
    <w:name w:val="Char Znak Char Znak Char Znak Char Znak"/>
    <w:basedOn w:val="Normalny"/>
    <w:rsid w:val="005F15EE"/>
    <w:pPr>
      <w:spacing w:after="0" w:line="240" w:lineRule="auto"/>
    </w:pPr>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39"/>
    <w:rsid w:val="005F15E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5F15EE"/>
    <w:pPr>
      <w:spacing w:after="0" w:line="240" w:lineRule="auto"/>
    </w:pPr>
    <w:rPr>
      <w:rFonts w:ascii="Times New Roman" w:eastAsia="Times New Roman" w:hAnsi="Times New Roman" w:cs="Times New Roman"/>
      <w:sz w:val="24"/>
      <w:szCs w:val="24"/>
      <w:lang w:eastAsia="pl-PL"/>
    </w:rPr>
  </w:style>
  <w:style w:type="paragraph" w:customStyle="1" w:styleId="CharZnakCharZnakCharZnakCharZnakZnakZnakZnakZnakZnakZnak">
    <w:name w:val="Char Znak Char Znak Char Znak Char Znak Znak Znak Znak Znak Znak Znak"/>
    <w:basedOn w:val="Normalny"/>
    <w:rsid w:val="005F15EE"/>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5F15E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CW_Lista,Odstavec,Akapit z listą BS,lp1,Preambuła,Colorful Shading Accent 3,Light List Accent 5,Colorful Shading - Accent 31"/>
    <w:basedOn w:val="Normalny"/>
    <w:link w:val="AkapitzlistZnak"/>
    <w:uiPriority w:val="34"/>
    <w:qFormat/>
    <w:rsid w:val="005F15EE"/>
    <w:pPr>
      <w:spacing w:after="0" w:line="240" w:lineRule="auto"/>
      <w:ind w:left="708"/>
    </w:pPr>
    <w:rPr>
      <w:rFonts w:ascii="Times New Roman" w:eastAsia="Times New Roman" w:hAnsi="Times New Roman" w:cs="Times New Roman"/>
      <w:sz w:val="20"/>
      <w:szCs w:val="20"/>
    </w:rPr>
  </w:style>
  <w:style w:type="character" w:customStyle="1" w:styleId="apple-style-span">
    <w:name w:val="apple-style-span"/>
    <w:rsid w:val="005F15EE"/>
    <w:rPr>
      <w:rFonts w:cs="Times New Roman"/>
    </w:rPr>
  </w:style>
  <w:style w:type="paragraph" w:customStyle="1" w:styleId="Tekstpodstawowy21">
    <w:name w:val="Tekst podstawowy 21"/>
    <w:basedOn w:val="Normalny"/>
    <w:rsid w:val="005F15EE"/>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5F15EE"/>
    <w:pPr>
      <w:suppressAutoHyphens/>
      <w:spacing w:after="0" w:line="240" w:lineRule="auto"/>
      <w:ind w:left="360"/>
    </w:pPr>
    <w:rPr>
      <w:rFonts w:ascii="Arial" w:eastAsia="Times New Roman" w:hAnsi="Arial" w:cs="Arial"/>
      <w:szCs w:val="20"/>
      <w:lang w:eastAsia="ar-SA"/>
    </w:rPr>
  </w:style>
  <w:style w:type="paragraph" w:customStyle="1" w:styleId="Tekstpodstawowywcity32">
    <w:name w:val="Tekst podstawowy wcięty 32"/>
    <w:basedOn w:val="Normalny"/>
    <w:rsid w:val="005F15EE"/>
    <w:pPr>
      <w:suppressAutoHyphens/>
      <w:autoSpaceDE w:val="0"/>
      <w:spacing w:after="0" w:line="240" w:lineRule="auto"/>
      <w:ind w:left="360"/>
    </w:pPr>
    <w:rPr>
      <w:rFonts w:ascii="Arial" w:eastAsia="Times New Roman" w:hAnsi="Arial" w:cs="Times New Roman"/>
      <w:i/>
      <w:color w:val="000000"/>
      <w:szCs w:val="24"/>
      <w:lang w:eastAsia="ar-SA"/>
    </w:rPr>
  </w:style>
  <w:style w:type="paragraph" w:customStyle="1" w:styleId="Normalny4">
    <w:name w:val="Normalny+4"/>
    <w:basedOn w:val="Default"/>
    <w:next w:val="Default"/>
    <w:rsid w:val="005F15EE"/>
    <w:rPr>
      <w:rFonts w:ascii="Arial" w:hAnsi="Arial"/>
      <w:color w:val="auto"/>
    </w:rPr>
  </w:style>
  <w:style w:type="paragraph" w:customStyle="1" w:styleId="Tekstpodstawowy23">
    <w:name w:val="Tekst podstawowy 2+3"/>
    <w:basedOn w:val="Default"/>
    <w:next w:val="Default"/>
    <w:rsid w:val="005F15EE"/>
    <w:rPr>
      <w:rFonts w:ascii="Arial" w:hAnsi="Arial"/>
      <w:color w:val="auto"/>
    </w:rPr>
  </w:style>
  <w:style w:type="paragraph" w:customStyle="1" w:styleId="arimr">
    <w:name w:val="arimr"/>
    <w:basedOn w:val="Normalny"/>
    <w:rsid w:val="005F15EE"/>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Tytu0">
    <w:name w:val="Tytu?"/>
    <w:basedOn w:val="Normalny"/>
    <w:rsid w:val="005F15EE"/>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pl-PL"/>
    </w:rPr>
  </w:style>
  <w:style w:type="paragraph" w:styleId="Podtytu">
    <w:name w:val="Subtitle"/>
    <w:basedOn w:val="Normalny"/>
    <w:link w:val="PodtytuZnak"/>
    <w:uiPriority w:val="11"/>
    <w:qFormat/>
    <w:rsid w:val="005F15EE"/>
    <w:pPr>
      <w:spacing w:after="0" w:line="240" w:lineRule="auto"/>
    </w:pPr>
    <w:rPr>
      <w:rFonts w:ascii="Arial" w:eastAsia="Times New Roman" w:hAnsi="Arial" w:cs="Arial"/>
      <w:b/>
      <w:bCs/>
      <w:szCs w:val="24"/>
      <w:lang w:eastAsia="pl-PL"/>
    </w:rPr>
  </w:style>
  <w:style w:type="character" w:customStyle="1" w:styleId="PodtytuZnak">
    <w:name w:val="Podtytuł Znak"/>
    <w:basedOn w:val="Domylnaczcionkaakapitu"/>
    <w:link w:val="Podtytu"/>
    <w:uiPriority w:val="11"/>
    <w:rsid w:val="005F15EE"/>
    <w:rPr>
      <w:rFonts w:ascii="Arial" w:eastAsia="Times New Roman" w:hAnsi="Arial" w:cs="Arial"/>
      <w:b/>
      <w:bCs/>
      <w:szCs w:val="24"/>
      <w:lang w:eastAsia="pl-PL"/>
    </w:rPr>
  </w:style>
  <w:style w:type="paragraph" w:styleId="Tekstprzypisukocowego">
    <w:name w:val="endnote text"/>
    <w:basedOn w:val="Normalny"/>
    <w:link w:val="TekstprzypisukocowegoZnak"/>
    <w:uiPriority w:val="99"/>
    <w:semiHidden/>
    <w:rsid w:val="005F15EE"/>
    <w:pPr>
      <w:numPr>
        <w:numId w:val="6"/>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5F15EE"/>
    <w:rPr>
      <w:rFonts w:ascii="Times New Roman" w:eastAsia="Times New Roman" w:hAnsi="Times New Roman" w:cs="Times New Roman"/>
      <w:sz w:val="20"/>
      <w:szCs w:val="20"/>
      <w:lang w:eastAsia="pl-PL"/>
    </w:rPr>
  </w:style>
  <w:style w:type="paragraph" w:customStyle="1" w:styleId="paragraf">
    <w:name w:val="paragraf"/>
    <w:basedOn w:val="Normalny"/>
    <w:rsid w:val="005F15EE"/>
    <w:pPr>
      <w:keepNext/>
      <w:numPr>
        <w:numId w:val="5"/>
      </w:numPr>
      <w:spacing w:before="240" w:after="120" w:line="312" w:lineRule="auto"/>
      <w:jc w:val="center"/>
    </w:pPr>
    <w:rPr>
      <w:rFonts w:ascii="Times New Roman" w:eastAsia="Times New Roman" w:hAnsi="Times New Roman" w:cs="Times New Roman"/>
      <w:b/>
      <w:sz w:val="26"/>
      <w:szCs w:val="20"/>
      <w:lang w:eastAsia="pl-PL"/>
    </w:rPr>
  </w:style>
  <w:style w:type="paragraph" w:customStyle="1" w:styleId="litera">
    <w:name w:val="litera"/>
    <w:basedOn w:val="Normalny"/>
    <w:rsid w:val="005F15EE"/>
    <w:pPr>
      <w:tabs>
        <w:tab w:val="left" w:pos="720"/>
      </w:tabs>
      <w:spacing w:after="120" w:line="288" w:lineRule="auto"/>
      <w:ind w:left="720" w:hanging="432"/>
      <w:jc w:val="both"/>
    </w:pPr>
    <w:rPr>
      <w:rFonts w:ascii="Times New Roman" w:eastAsia="Times New Roman" w:hAnsi="Times New Roman" w:cs="Times New Roman"/>
      <w:sz w:val="26"/>
      <w:szCs w:val="20"/>
      <w:lang w:eastAsia="pl-PL"/>
    </w:rPr>
  </w:style>
  <w:style w:type="paragraph" w:customStyle="1" w:styleId="podpisy">
    <w:name w:val="podpisy"/>
    <w:basedOn w:val="Normalny"/>
    <w:rsid w:val="005F15EE"/>
    <w:pPr>
      <w:keepNext/>
      <w:keepLines/>
      <w:tabs>
        <w:tab w:val="center" w:pos="2268"/>
        <w:tab w:val="center" w:pos="7371"/>
      </w:tabs>
      <w:spacing w:before="600" w:after="0" w:line="288" w:lineRule="auto"/>
      <w:jc w:val="both"/>
    </w:pPr>
    <w:rPr>
      <w:rFonts w:ascii="Times New Roman" w:eastAsia="Times New Roman" w:hAnsi="Times New Roman" w:cs="Times New Roman"/>
      <w:sz w:val="26"/>
      <w:szCs w:val="20"/>
      <w:lang w:eastAsia="pl-PL"/>
    </w:rPr>
  </w:style>
  <w:style w:type="paragraph" w:customStyle="1" w:styleId="Tekstpodstawowy230">
    <w:name w:val="Tekst podstawowy 23"/>
    <w:basedOn w:val="Normalny"/>
    <w:rsid w:val="005F15EE"/>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5F15EE"/>
    <w:pPr>
      <w:spacing w:after="200" w:line="276" w:lineRule="auto"/>
      <w:ind w:left="720"/>
      <w:contextualSpacing/>
    </w:pPr>
    <w:rPr>
      <w:rFonts w:ascii="Calibri" w:eastAsia="Times New Roman" w:hAnsi="Calibri" w:cs="Times New Roman"/>
    </w:rPr>
  </w:style>
  <w:style w:type="paragraph" w:customStyle="1" w:styleId="a">
    <w:basedOn w:val="Normalny"/>
    <w:next w:val="Mapadokumentu"/>
    <w:link w:val="PlandokumentuZnak"/>
    <w:uiPriority w:val="99"/>
    <w:rsid w:val="005F15EE"/>
    <w:pPr>
      <w:spacing w:after="0" w:line="240" w:lineRule="auto"/>
    </w:pPr>
    <w:rPr>
      <w:rFonts w:ascii="Tahoma" w:hAnsi="Tahoma" w:cs="Times New Roman"/>
      <w:sz w:val="16"/>
    </w:rPr>
  </w:style>
  <w:style w:type="paragraph" w:customStyle="1" w:styleId="ZnakZnak1">
    <w:name w:val="Znak Znak1"/>
    <w:basedOn w:val="Normalny"/>
    <w:uiPriority w:val="99"/>
    <w:rsid w:val="005F15EE"/>
    <w:pPr>
      <w:spacing w:after="0" w:line="240" w:lineRule="auto"/>
    </w:pPr>
    <w:rPr>
      <w:rFonts w:ascii="Arial" w:eastAsia="Times New Roman" w:hAnsi="Arial" w:cs="Arial"/>
      <w:sz w:val="24"/>
      <w:szCs w:val="24"/>
      <w:lang w:eastAsia="pl-PL"/>
    </w:rPr>
  </w:style>
  <w:style w:type="character" w:customStyle="1" w:styleId="PlandokumentuZnak">
    <w:name w:val="Plan dokumentu Znak"/>
    <w:link w:val="a"/>
    <w:uiPriority w:val="99"/>
    <w:locked/>
    <w:rsid w:val="005F15EE"/>
    <w:rPr>
      <w:rFonts w:ascii="Tahoma" w:hAnsi="Tahoma" w:cs="Times New Roman"/>
      <w:sz w:val="16"/>
      <w:lang w:val="pl-PL"/>
    </w:rPr>
  </w:style>
  <w:style w:type="paragraph" w:styleId="Spistreci1">
    <w:name w:val="toc 1"/>
    <w:basedOn w:val="Normalny"/>
    <w:next w:val="Normalny"/>
    <w:autoRedefine/>
    <w:uiPriority w:val="39"/>
    <w:rsid w:val="005F15EE"/>
    <w:pPr>
      <w:tabs>
        <w:tab w:val="left" w:pos="480"/>
        <w:tab w:val="right" w:leader="dot" w:pos="9062"/>
      </w:tabs>
      <w:spacing w:after="0" w:line="240" w:lineRule="auto"/>
    </w:pPr>
    <w:rPr>
      <w:rFonts w:ascii="Arial" w:eastAsia="Times New Roman" w:hAnsi="Arial" w:cs="Times New Roman"/>
      <w:b/>
      <w:sz w:val="24"/>
      <w:szCs w:val="24"/>
      <w:lang w:eastAsia="pl-PL"/>
    </w:rPr>
  </w:style>
  <w:style w:type="paragraph" w:customStyle="1" w:styleId="xl53">
    <w:name w:val="xl53"/>
    <w:basedOn w:val="Normalny"/>
    <w:rsid w:val="005F15EE"/>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character" w:customStyle="1" w:styleId="ZnakZnak13">
    <w:name w:val="Znak Znak13"/>
    <w:locked/>
    <w:rsid w:val="005F15EE"/>
    <w:rPr>
      <w:rFonts w:ascii="Arial" w:hAnsi="Arial"/>
      <w:b/>
      <w:sz w:val="22"/>
      <w:lang w:val="pl-PL" w:eastAsia="pl-PL"/>
    </w:rPr>
  </w:style>
  <w:style w:type="character" w:customStyle="1" w:styleId="ZnakZnak8">
    <w:name w:val="Znak Znak8"/>
    <w:locked/>
    <w:rsid w:val="005F15EE"/>
    <w:rPr>
      <w:sz w:val="24"/>
      <w:lang w:val="pl-PL" w:eastAsia="pl-PL"/>
    </w:rPr>
  </w:style>
  <w:style w:type="paragraph" w:styleId="Poprawka">
    <w:name w:val="Revision"/>
    <w:hidden/>
    <w:uiPriority w:val="99"/>
    <w:semiHidden/>
    <w:rsid w:val="005F15EE"/>
    <w:pPr>
      <w:spacing w:after="0" w:line="240" w:lineRule="auto"/>
    </w:pPr>
    <w:rPr>
      <w:rFonts w:ascii="Times New Roman" w:eastAsia="Times New Roman" w:hAnsi="Times New Roman" w:cs="Times New Roman"/>
      <w:sz w:val="24"/>
      <w:szCs w:val="24"/>
      <w:lang w:eastAsia="pl-PL"/>
    </w:rPr>
  </w:style>
  <w:style w:type="paragraph" w:customStyle="1" w:styleId="Tekstpodstawowy211">
    <w:name w:val="Tekst podstawowy 211"/>
    <w:basedOn w:val="Normalny"/>
    <w:rsid w:val="005F15EE"/>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wt-listawielopoziomowa">
    <w:name w:val="wt-lista_wielopoziomowa"/>
    <w:basedOn w:val="Normalny"/>
    <w:rsid w:val="005F15EE"/>
    <w:pPr>
      <w:numPr>
        <w:numId w:val="7"/>
      </w:numPr>
      <w:spacing w:before="120" w:after="120" w:line="240" w:lineRule="auto"/>
    </w:pPr>
    <w:rPr>
      <w:rFonts w:ascii="Arial" w:eastAsia="Times New Roman" w:hAnsi="Arial" w:cs="Arial"/>
      <w:szCs w:val="24"/>
      <w:lang w:eastAsia="pl-PL"/>
    </w:rPr>
  </w:style>
  <w:style w:type="paragraph" w:customStyle="1" w:styleId="Zawartotabeli">
    <w:name w:val="Zawartość tabeli"/>
    <w:basedOn w:val="Normalny"/>
    <w:rsid w:val="005F15EE"/>
    <w:pPr>
      <w:suppressLineNumbers/>
      <w:suppressAutoHyphens/>
      <w:spacing w:after="0" w:line="240" w:lineRule="auto"/>
    </w:pPr>
    <w:rPr>
      <w:rFonts w:ascii="Times New Roman" w:eastAsia="MS Mincho" w:hAnsi="Times New Roman" w:cs="Times New Roman"/>
      <w:sz w:val="20"/>
      <w:szCs w:val="20"/>
      <w:lang w:eastAsia="ar-SA"/>
    </w:rPr>
  </w:style>
  <w:style w:type="character" w:customStyle="1" w:styleId="FontStyle17">
    <w:name w:val="Font Style17"/>
    <w:rsid w:val="005F15EE"/>
    <w:rPr>
      <w:rFonts w:ascii="Arial Unicode MS" w:eastAsia="Times New Roman"/>
      <w:sz w:val="18"/>
    </w:rPr>
  </w:style>
  <w:style w:type="paragraph" w:customStyle="1" w:styleId="wylicz">
    <w:name w:val="wylicz"/>
    <w:basedOn w:val="Normalny"/>
    <w:rsid w:val="005F15EE"/>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5F15EE"/>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99"/>
    <w:qFormat/>
    <w:rsid w:val="005F15EE"/>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5F15E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AbsatzTableFormat">
    <w:name w:val="AbsatzTableFormat"/>
    <w:basedOn w:val="Normalny"/>
    <w:rsid w:val="005F15EE"/>
    <w:pPr>
      <w:suppressAutoHyphens/>
      <w:spacing w:after="0" w:line="240" w:lineRule="auto"/>
      <w:ind w:left="-69"/>
    </w:pPr>
    <w:rPr>
      <w:rFonts w:ascii="Times New Roman" w:eastAsia="MS Mincho" w:hAnsi="Times New Roman" w:cs="Times New Roman"/>
      <w:sz w:val="16"/>
      <w:szCs w:val="16"/>
      <w:lang w:eastAsia="ar-SA"/>
    </w:rPr>
  </w:style>
  <w:style w:type="character" w:styleId="UyteHipercze">
    <w:name w:val="FollowedHyperlink"/>
    <w:uiPriority w:val="99"/>
    <w:semiHidden/>
    <w:unhideWhenUsed/>
    <w:rsid w:val="005F15EE"/>
    <w:rPr>
      <w:rFonts w:cs="Times New Roman"/>
      <w:color w:val="800080"/>
      <w:u w:val="single"/>
    </w:rPr>
  </w:style>
  <w:style w:type="paragraph" w:customStyle="1" w:styleId="NormalBold">
    <w:name w:val="NormalBold"/>
    <w:basedOn w:val="Normalny"/>
    <w:link w:val="NormalBoldChar"/>
    <w:rsid w:val="005F15EE"/>
    <w:pPr>
      <w:widowControl w:val="0"/>
      <w:spacing w:after="0" w:line="240" w:lineRule="auto"/>
    </w:pPr>
    <w:rPr>
      <w:rFonts w:ascii="Times New Roman" w:eastAsia="Times New Roman" w:hAnsi="Times New Roman" w:cs="Times New Roman"/>
      <w:b/>
      <w:szCs w:val="20"/>
      <w:lang w:eastAsia="en-GB"/>
    </w:rPr>
  </w:style>
  <w:style w:type="character" w:customStyle="1" w:styleId="NormalBoldChar">
    <w:name w:val="NormalBold Char"/>
    <w:link w:val="NormalBold"/>
    <w:locked/>
    <w:rsid w:val="005F15EE"/>
    <w:rPr>
      <w:rFonts w:ascii="Times New Roman" w:eastAsia="Times New Roman" w:hAnsi="Times New Roman" w:cs="Times New Roman"/>
      <w:b/>
      <w:szCs w:val="20"/>
      <w:lang w:eastAsia="en-GB"/>
    </w:rPr>
  </w:style>
  <w:style w:type="character" w:customStyle="1" w:styleId="DeltaViewInsertion">
    <w:name w:val="DeltaView Insertion"/>
    <w:rsid w:val="005F15EE"/>
    <w:rPr>
      <w:b/>
      <w:i/>
      <w:spacing w:val="0"/>
    </w:rPr>
  </w:style>
  <w:style w:type="paragraph" w:customStyle="1" w:styleId="Text1">
    <w:name w:val="Text 1"/>
    <w:basedOn w:val="Normalny"/>
    <w:rsid w:val="005F15EE"/>
    <w:pPr>
      <w:spacing w:before="120" w:after="120" w:line="240" w:lineRule="auto"/>
      <w:ind w:left="850"/>
      <w:jc w:val="both"/>
    </w:pPr>
    <w:rPr>
      <w:rFonts w:ascii="Times New Roman" w:eastAsia="Times New Roman" w:hAnsi="Times New Roman" w:cs="Times New Roman"/>
      <w:sz w:val="24"/>
      <w:lang w:eastAsia="en-GB"/>
    </w:rPr>
  </w:style>
  <w:style w:type="paragraph" w:customStyle="1" w:styleId="NormalLeft">
    <w:name w:val="Normal Left"/>
    <w:basedOn w:val="Normalny"/>
    <w:rsid w:val="005F15EE"/>
    <w:pPr>
      <w:spacing w:before="120" w:after="120" w:line="240" w:lineRule="auto"/>
    </w:pPr>
    <w:rPr>
      <w:rFonts w:ascii="Times New Roman" w:eastAsia="Times New Roman" w:hAnsi="Times New Roman" w:cs="Times New Roman"/>
      <w:sz w:val="24"/>
      <w:lang w:eastAsia="en-GB"/>
    </w:rPr>
  </w:style>
  <w:style w:type="paragraph" w:customStyle="1" w:styleId="Tiret0">
    <w:name w:val="Tiret 0"/>
    <w:basedOn w:val="Normalny"/>
    <w:rsid w:val="005F15EE"/>
    <w:pPr>
      <w:numPr>
        <w:numId w:val="8"/>
      </w:numPr>
      <w:spacing w:before="120" w:after="120" w:line="240" w:lineRule="auto"/>
      <w:jc w:val="both"/>
    </w:pPr>
    <w:rPr>
      <w:rFonts w:ascii="Times New Roman" w:eastAsia="Times New Roman" w:hAnsi="Times New Roman" w:cs="Times New Roman"/>
      <w:sz w:val="24"/>
      <w:lang w:eastAsia="en-GB"/>
    </w:rPr>
  </w:style>
  <w:style w:type="paragraph" w:customStyle="1" w:styleId="Tiret1">
    <w:name w:val="Tiret 1"/>
    <w:basedOn w:val="Normalny"/>
    <w:rsid w:val="005F15EE"/>
    <w:pPr>
      <w:numPr>
        <w:numId w:val="9"/>
      </w:numPr>
      <w:spacing w:before="120" w:after="120" w:line="240" w:lineRule="auto"/>
      <w:jc w:val="both"/>
    </w:pPr>
    <w:rPr>
      <w:rFonts w:ascii="Times New Roman" w:eastAsia="Times New Roman" w:hAnsi="Times New Roman" w:cs="Times New Roman"/>
      <w:sz w:val="24"/>
      <w:lang w:eastAsia="en-GB"/>
    </w:rPr>
  </w:style>
  <w:style w:type="paragraph" w:customStyle="1" w:styleId="NumPar1">
    <w:name w:val="NumPar 1"/>
    <w:basedOn w:val="Normalny"/>
    <w:next w:val="Text1"/>
    <w:rsid w:val="005F15EE"/>
    <w:pPr>
      <w:numPr>
        <w:numId w:val="10"/>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ny"/>
    <w:next w:val="Text1"/>
    <w:rsid w:val="005F15EE"/>
    <w:pPr>
      <w:numPr>
        <w:ilvl w:val="1"/>
        <w:numId w:val="10"/>
      </w:num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ny"/>
    <w:next w:val="Text1"/>
    <w:rsid w:val="005F15EE"/>
    <w:pPr>
      <w:numPr>
        <w:ilvl w:val="2"/>
        <w:numId w:val="10"/>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ny"/>
    <w:next w:val="Text1"/>
    <w:rsid w:val="005F15EE"/>
    <w:pPr>
      <w:numPr>
        <w:ilvl w:val="3"/>
        <w:numId w:val="10"/>
      </w:numPr>
      <w:spacing w:before="120" w:after="120" w:line="240" w:lineRule="auto"/>
      <w:jc w:val="both"/>
    </w:pPr>
    <w:rPr>
      <w:rFonts w:ascii="Times New Roman" w:eastAsia="Times New Roman" w:hAnsi="Times New Roman" w:cs="Times New Roman"/>
      <w:sz w:val="24"/>
      <w:lang w:eastAsia="en-GB"/>
    </w:rPr>
  </w:style>
  <w:style w:type="paragraph" w:customStyle="1" w:styleId="ChapterTitle">
    <w:name w:val="ChapterTitle"/>
    <w:basedOn w:val="Normalny"/>
    <w:next w:val="Normalny"/>
    <w:rsid w:val="005F15EE"/>
    <w:pPr>
      <w:keepNext/>
      <w:spacing w:before="120" w:after="360" w:line="240" w:lineRule="auto"/>
      <w:jc w:val="center"/>
    </w:pPr>
    <w:rPr>
      <w:rFonts w:ascii="Times New Roman" w:eastAsia="Times New Roman" w:hAnsi="Times New Roman" w:cs="Times New Roman"/>
      <w:b/>
      <w:sz w:val="32"/>
      <w:lang w:eastAsia="en-GB"/>
    </w:rPr>
  </w:style>
  <w:style w:type="paragraph" w:customStyle="1" w:styleId="SectionTitle">
    <w:name w:val="SectionTitle"/>
    <w:basedOn w:val="Normalny"/>
    <w:next w:val="Nagwek1"/>
    <w:rsid w:val="005F15EE"/>
    <w:pPr>
      <w:keepNext/>
      <w:spacing w:before="120" w:after="360" w:line="240" w:lineRule="auto"/>
      <w:jc w:val="center"/>
    </w:pPr>
    <w:rPr>
      <w:rFonts w:ascii="Times New Roman" w:eastAsia="Times New Roman" w:hAnsi="Times New Roman" w:cs="Times New Roman"/>
      <w:b/>
      <w:smallCaps/>
      <w:sz w:val="28"/>
      <w:lang w:eastAsia="en-GB"/>
    </w:rPr>
  </w:style>
  <w:style w:type="paragraph" w:customStyle="1" w:styleId="Annexetitre">
    <w:name w:val="Annexe titre"/>
    <w:basedOn w:val="Normalny"/>
    <w:next w:val="Normalny"/>
    <w:rsid w:val="005F15EE"/>
    <w:pPr>
      <w:spacing w:before="120" w:after="120" w:line="240" w:lineRule="auto"/>
      <w:jc w:val="center"/>
    </w:pPr>
    <w:rPr>
      <w:rFonts w:ascii="Times New Roman" w:eastAsia="Times New Roman" w:hAnsi="Times New Roman" w:cs="Times New Roman"/>
      <w:b/>
      <w:sz w:val="24"/>
      <w:u w:val="single"/>
      <w:lang w:eastAsia="en-GB"/>
    </w:rPr>
  </w:style>
  <w:style w:type="character" w:styleId="Uwydatnienie">
    <w:name w:val="Emphasis"/>
    <w:uiPriority w:val="20"/>
    <w:qFormat/>
    <w:rsid w:val="005F15EE"/>
    <w:rPr>
      <w:rFonts w:cs="Times New Roman"/>
      <w:i/>
    </w:rPr>
  </w:style>
  <w:style w:type="character" w:customStyle="1" w:styleId="Teksttreci">
    <w:name w:val="Tekst treści_"/>
    <w:link w:val="Teksttreci0"/>
    <w:locked/>
    <w:rsid w:val="005F15EE"/>
    <w:rPr>
      <w:rFonts w:ascii="Verdana" w:hAnsi="Verdana"/>
      <w:sz w:val="19"/>
      <w:shd w:val="clear" w:color="auto" w:fill="FFFFFF"/>
    </w:rPr>
  </w:style>
  <w:style w:type="paragraph" w:customStyle="1" w:styleId="Teksttreci0">
    <w:name w:val="Tekst treści"/>
    <w:basedOn w:val="Normalny"/>
    <w:link w:val="Teksttreci"/>
    <w:rsid w:val="005F15EE"/>
    <w:pPr>
      <w:shd w:val="clear" w:color="auto" w:fill="FFFFFF"/>
      <w:spacing w:after="0" w:line="240" w:lineRule="atLeast"/>
      <w:ind w:hanging="1700"/>
    </w:pPr>
    <w:rPr>
      <w:rFonts w:ascii="Verdana" w:hAnsi="Verdana"/>
      <w:sz w:val="19"/>
    </w:rPr>
  </w:style>
  <w:style w:type="character" w:customStyle="1" w:styleId="TeksttreciPogrubienie">
    <w:name w:val="Tekst treści + Pogrubienie"/>
    <w:rsid w:val="005F15EE"/>
    <w:rPr>
      <w:rFonts w:ascii="Verdana" w:hAnsi="Verdana"/>
      <w:b/>
      <w:spacing w:val="0"/>
      <w:sz w:val="19"/>
      <w:shd w:val="clear" w:color="auto" w:fill="FFFFFF"/>
    </w:rPr>
  </w:style>
  <w:style w:type="character" w:customStyle="1" w:styleId="Nagwek30">
    <w:name w:val="Nagłówek #3_"/>
    <w:link w:val="Nagwek31"/>
    <w:locked/>
    <w:rsid w:val="005F15EE"/>
    <w:rPr>
      <w:rFonts w:ascii="Verdana" w:hAnsi="Verdana"/>
      <w:sz w:val="19"/>
      <w:shd w:val="clear" w:color="auto" w:fill="FFFFFF"/>
    </w:rPr>
  </w:style>
  <w:style w:type="character" w:customStyle="1" w:styleId="Nagwek3Arial">
    <w:name w:val="Nagłówek #3 + Arial"/>
    <w:aliases w:val="Bez pogrubienia,Kursywa"/>
    <w:rsid w:val="005F15EE"/>
    <w:rPr>
      <w:rFonts w:ascii="Arial" w:hAnsi="Arial"/>
      <w:b/>
      <w:i/>
      <w:sz w:val="19"/>
      <w:shd w:val="clear" w:color="auto" w:fill="FFFFFF"/>
    </w:rPr>
  </w:style>
  <w:style w:type="paragraph" w:customStyle="1" w:styleId="Nagwek31">
    <w:name w:val="Nagłówek #3"/>
    <w:basedOn w:val="Normalny"/>
    <w:link w:val="Nagwek30"/>
    <w:rsid w:val="005F15EE"/>
    <w:pPr>
      <w:shd w:val="clear" w:color="auto" w:fill="FFFFFF"/>
      <w:spacing w:after="0" w:line="241" w:lineRule="exact"/>
      <w:ind w:hanging="720"/>
      <w:jc w:val="both"/>
      <w:outlineLvl w:val="2"/>
    </w:pPr>
    <w:rPr>
      <w:rFonts w:ascii="Verdana" w:hAnsi="Verdana"/>
      <w:sz w:val="19"/>
    </w:rPr>
  </w:style>
  <w:style w:type="character" w:customStyle="1" w:styleId="Teksttreci4">
    <w:name w:val="Tekst treści (4)_"/>
    <w:link w:val="Teksttreci40"/>
    <w:locked/>
    <w:rsid w:val="005F15EE"/>
    <w:rPr>
      <w:rFonts w:ascii="Verdana" w:hAnsi="Verdana"/>
      <w:sz w:val="19"/>
      <w:shd w:val="clear" w:color="auto" w:fill="FFFFFF"/>
    </w:rPr>
  </w:style>
  <w:style w:type="paragraph" w:customStyle="1" w:styleId="Teksttreci40">
    <w:name w:val="Tekst treści (4)"/>
    <w:basedOn w:val="Normalny"/>
    <w:link w:val="Teksttreci4"/>
    <w:rsid w:val="005F15EE"/>
    <w:pPr>
      <w:shd w:val="clear" w:color="auto" w:fill="FFFFFF"/>
      <w:spacing w:before="240" w:after="240" w:line="240" w:lineRule="atLeast"/>
      <w:ind w:hanging="1420"/>
      <w:jc w:val="both"/>
    </w:pPr>
    <w:rPr>
      <w:rFonts w:ascii="Verdana" w:hAnsi="Verdana"/>
      <w:sz w:val="19"/>
    </w:rPr>
  </w:style>
  <w:style w:type="character" w:customStyle="1" w:styleId="Teksttreci8">
    <w:name w:val="Tekst treści (8)_"/>
    <w:link w:val="Teksttreci80"/>
    <w:locked/>
    <w:rsid w:val="005F15EE"/>
    <w:rPr>
      <w:rFonts w:ascii="Verdana" w:hAnsi="Verdana"/>
      <w:sz w:val="28"/>
      <w:shd w:val="clear" w:color="auto" w:fill="FFFFFF"/>
    </w:rPr>
  </w:style>
  <w:style w:type="paragraph" w:customStyle="1" w:styleId="Teksttreci80">
    <w:name w:val="Tekst treści (8)"/>
    <w:basedOn w:val="Normalny"/>
    <w:link w:val="Teksttreci8"/>
    <w:rsid w:val="005F15EE"/>
    <w:pPr>
      <w:shd w:val="clear" w:color="auto" w:fill="FFFFFF"/>
      <w:spacing w:after="1080" w:line="240" w:lineRule="atLeast"/>
    </w:pPr>
    <w:rPr>
      <w:rFonts w:ascii="Verdana" w:hAnsi="Verdana"/>
      <w:sz w:val="28"/>
    </w:rPr>
  </w:style>
  <w:style w:type="character" w:customStyle="1" w:styleId="AkapitzlistZnak">
    <w:name w:val="Akapit z listą Znak"/>
    <w:aliases w:val="L1 Znak,Numerowanie Znak,2 heading Znak,A_wyliczenie Znak,K-P_odwolanie Znak,Akapit z listą5 Znak,maz_wyliczenie Znak,opis dzialania Znak,CW_Lista Znak,Odstavec Znak,Akapit z listą BS Znak,lp1 Znak,Preambuła Znak"/>
    <w:link w:val="Akapitzlist"/>
    <w:uiPriority w:val="34"/>
    <w:qFormat/>
    <w:locked/>
    <w:rsid w:val="005F15EE"/>
    <w:rPr>
      <w:rFonts w:ascii="Times New Roman" w:eastAsia="Times New Roman" w:hAnsi="Times New Roman" w:cs="Times New Roman"/>
      <w:sz w:val="20"/>
      <w:szCs w:val="20"/>
    </w:rPr>
  </w:style>
  <w:style w:type="character" w:styleId="Odwoanieprzypisukocowego">
    <w:name w:val="endnote reference"/>
    <w:uiPriority w:val="99"/>
    <w:semiHidden/>
    <w:unhideWhenUsed/>
    <w:rsid w:val="005F15EE"/>
    <w:rPr>
      <w:rFonts w:cs="Times New Roman"/>
      <w:vertAlign w:val="superscript"/>
    </w:rPr>
  </w:style>
  <w:style w:type="character" w:customStyle="1" w:styleId="Nierozpoznanawzmianka1">
    <w:name w:val="Nierozpoznana wzmianka1"/>
    <w:uiPriority w:val="99"/>
    <w:semiHidden/>
    <w:unhideWhenUsed/>
    <w:rsid w:val="005F15EE"/>
    <w:rPr>
      <w:color w:val="605E5C"/>
      <w:shd w:val="clear" w:color="auto" w:fill="E1DFDD"/>
    </w:rPr>
  </w:style>
  <w:style w:type="character" w:customStyle="1" w:styleId="FontStyle132">
    <w:name w:val="Font Style132"/>
    <w:uiPriority w:val="99"/>
    <w:rsid w:val="005F15EE"/>
    <w:rPr>
      <w:rFonts w:ascii="Arial" w:hAnsi="Arial" w:cs="Arial"/>
      <w:b/>
      <w:bCs/>
      <w:sz w:val="26"/>
      <w:szCs w:val="26"/>
    </w:rPr>
  </w:style>
  <w:style w:type="paragraph" w:customStyle="1" w:styleId="ProPublico1">
    <w:name w:val="ProPublico1"/>
    <w:basedOn w:val="Normalny"/>
    <w:rsid w:val="005F15EE"/>
    <w:pPr>
      <w:spacing w:after="0" w:line="360" w:lineRule="auto"/>
      <w:jc w:val="both"/>
      <w:outlineLvl w:val="0"/>
    </w:pPr>
    <w:rPr>
      <w:rFonts w:ascii="Arial" w:eastAsia="Times New Roman" w:hAnsi="Arial" w:cs="Times New Roman"/>
      <w:b/>
      <w:noProof/>
      <w:szCs w:val="20"/>
      <w:lang w:eastAsia="pl-PL"/>
    </w:rPr>
  </w:style>
  <w:style w:type="paragraph" w:customStyle="1" w:styleId="Tekstpodstawowy22">
    <w:name w:val="Tekst podstawowy 22"/>
    <w:basedOn w:val="Normalny"/>
    <w:rsid w:val="005F15EE"/>
    <w:pPr>
      <w:widowControl w:val="0"/>
      <w:spacing w:after="0" w:line="240" w:lineRule="auto"/>
      <w:jc w:val="both"/>
    </w:pPr>
    <w:rPr>
      <w:rFonts w:ascii="Arial" w:eastAsia="Times New Roman" w:hAnsi="Arial" w:cs="Times New Roman"/>
      <w:szCs w:val="20"/>
      <w:lang w:eastAsia="pl-PL"/>
    </w:rPr>
  </w:style>
  <w:style w:type="paragraph" w:styleId="Lista5">
    <w:name w:val="List 5"/>
    <w:basedOn w:val="Normalny"/>
    <w:uiPriority w:val="99"/>
    <w:semiHidden/>
    <w:unhideWhenUsed/>
    <w:rsid w:val="005F15EE"/>
    <w:pPr>
      <w:spacing w:after="0" w:line="240" w:lineRule="auto"/>
      <w:ind w:left="1415" w:hanging="283"/>
      <w:contextualSpacing/>
    </w:pPr>
    <w:rPr>
      <w:rFonts w:ascii="Times New Roman" w:eastAsia="Times New Roman" w:hAnsi="Times New Roman" w:cs="Times New Roman"/>
      <w:sz w:val="24"/>
      <w:szCs w:val="24"/>
      <w:lang w:eastAsia="pl-PL"/>
    </w:rPr>
  </w:style>
  <w:style w:type="paragraph" w:customStyle="1" w:styleId="xl65">
    <w:name w:val="xl65"/>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66">
    <w:name w:val="xl66"/>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67">
    <w:name w:val="xl67"/>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68">
    <w:name w:val="xl68"/>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69">
    <w:name w:val="xl69"/>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70">
    <w:name w:val="xl70"/>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eastAsia="pl-PL"/>
    </w:rPr>
  </w:style>
  <w:style w:type="paragraph" w:customStyle="1" w:styleId="xl72">
    <w:name w:val="xl72"/>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73">
    <w:name w:val="xl73"/>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eastAsia="pl-PL"/>
    </w:rPr>
  </w:style>
  <w:style w:type="paragraph" w:customStyle="1" w:styleId="xl74">
    <w:name w:val="xl74"/>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5">
    <w:name w:val="xl75"/>
    <w:basedOn w:val="Normalny"/>
    <w:rsid w:val="005F15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sz w:val="24"/>
      <w:szCs w:val="24"/>
      <w:lang w:eastAsia="pl-PL"/>
    </w:rPr>
  </w:style>
  <w:style w:type="paragraph" w:customStyle="1" w:styleId="xl76">
    <w:name w:val="xl76"/>
    <w:basedOn w:val="Normalny"/>
    <w:rsid w:val="005F15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Symbol" w:eastAsia="Times New Roman" w:hAnsi="Symbol" w:cs="Times New Roman"/>
      <w:sz w:val="24"/>
      <w:szCs w:val="24"/>
      <w:lang w:eastAsia="pl-PL"/>
    </w:rPr>
  </w:style>
  <w:style w:type="paragraph" w:customStyle="1" w:styleId="xl77">
    <w:name w:val="xl77"/>
    <w:basedOn w:val="Normalny"/>
    <w:rsid w:val="005F15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8">
    <w:name w:val="xl78"/>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79">
    <w:name w:val="xl79"/>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0">
    <w:name w:val="xl80"/>
    <w:basedOn w:val="Normalny"/>
    <w:rsid w:val="005F15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1">
    <w:name w:val="xl81"/>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2">
    <w:name w:val="xl82"/>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3">
    <w:name w:val="xl83"/>
    <w:basedOn w:val="Normalny"/>
    <w:rsid w:val="005F15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4">
    <w:name w:val="xl84"/>
    <w:basedOn w:val="Normalny"/>
    <w:rsid w:val="005F15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5">
    <w:name w:val="xl85"/>
    <w:basedOn w:val="Normalny"/>
    <w:rsid w:val="005F15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6">
    <w:name w:val="xl86"/>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7">
    <w:name w:val="xl87"/>
    <w:basedOn w:val="Normalny"/>
    <w:rsid w:val="005F15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8">
    <w:name w:val="xl88"/>
    <w:basedOn w:val="Normalny"/>
    <w:rsid w:val="005F15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89">
    <w:name w:val="xl89"/>
    <w:basedOn w:val="Normalny"/>
    <w:rsid w:val="005F15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sz w:val="24"/>
      <w:szCs w:val="24"/>
      <w:lang w:eastAsia="pl-PL"/>
    </w:rPr>
  </w:style>
  <w:style w:type="paragraph" w:customStyle="1" w:styleId="xl90">
    <w:name w:val="xl90"/>
    <w:basedOn w:val="Normalny"/>
    <w:rsid w:val="005F15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1">
    <w:name w:val="xl91"/>
    <w:basedOn w:val="Normalny"/>
    <w:rsid w:val="005F15E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2">
    <w:name w:val="xl92"/>
    <w:basedOn w:val="Normalny"/>
    <w:rsid w:val="005F15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3">
    <w:name w:val="xl93"/>
    <w:basedOn w:val="Normalny"/>
    <w:rsid w:val="005F15E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4">
    <w:name w:val="xl94"/>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5">
    <w:name w:val="xl95"/>
    <w:basedOn w:val="Normalny"/>
    <w:rsid w:val="005F15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6">
    <w:name w:val="xl96"/>
    <w:basedOn w:val="Normalny"/>
    <w:rsid w:val="005F15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97">
    <w:name w:val="xl97"/>
    <w:basedOn w:val="Normalny"/>
    <w:rsid w:val="005F15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Style12">
    <w:name w:val="Style12"/>
    <w:basedOn w:val="Normalny"/>
    <w:uiPriority w:val="99"/>
    <w:rsid w:val="005F15EE"/>
    <w:pPr>
      <w:widowControl w:val="0"/>
      <w:autoSpaceDE w:val="0"/>
      <w:autoSpaceDN w:val="0"/>
      <w:adjustRightInd w:val="0"/>
      <w:spacing w:after="0" w:line="302" w:lineRule="exact"/>
      <w:ind w:firstLine="720"/>
    </w:pPr>
    <w:rPr>
      <w:rFonts w:ascii="Verdana" w:eastAsia="Times New Roman" w:hAnsi="Verdana" w:cs="Times New Roman"/>
      <w:sz w:val="24"/>
      <w:szCs w:val="24"/>
      <w:lang w:eastAsia="pl-PL"/>
    </w:rPr>
  </w:style>
  <w:style w:type="character" w:customStyle="1" w:styleId="FontStyle25">
    <w:name w:val="Font Style25"/>
    <w:uiPriority w:val="99"/>
    <w:rsid w:val="005F15EE"/>
    <w:rPr>
      <w:rFonts w:ascii="Verdana" w:hAnsi="Verdana" w:cs="Verdana"/>
      <w:b/>
      <w:bCs/>
      <w:sz w:val="16"/>
      <w:szCs w:val="16"/>
    </w:rPr>
  </w:style>
  <w:style w:type="character" w:customStyle="1" w:styleId="FontStyle30">
    <w:name w:val="Font Style30"/>
    <w:uiPriority w:val="99"/>
    <w:rsid w:val="005F15EE"/>
    <w:rPr>
      <w:rFonts w:ascii="Verdana" w:hAnsi="Verdana" w:cs="Verdana"/>
      <w:sz w:val="14"/>
      <w:szCs w:val="14"/>
    </w:rPr>
  </w:style>
  <w:style w:type="paragraph" w:customStyle="1" w:styleId="Style2">
    <w:name w:val="Style2"/>
    <w:basedOn w:val="Normalny"/>
    <w:uiPriority w:val="99"/>
    <w:rsid w:val="005F15EE"/>
    <w:pPr>
      <w:widowControl w:val="0"/>
      <w:autoSpaceDE w:val="0"/>
      <w:autoSpaceDN w:val="0"/>
      <w:adjustRightInd w:val="0"/>
      <w:spacing w:after="0" w:line="240" w:lineRule="auto"/>
    </w:pPr>
    <w:rPr>
      <w:rFonts w:ascii="Verdana" w:eastAsia="Times New Roman" w:hAnsi="Verdana" w:cs="Times New Roman"/>
      <w:sz w:val="24"/>
      <w:szCs w:val="24"/>
      <w:lang w:eastAsia="pl-PL"/>
    </w:rPr>
  </w:style>
  <w:style w:type="paragraph" w:customStyle="1" w:styleId="nop1">
    <w:name w:val="nop1"/>
    <w:basedOn w:val="Normalny"/>
    <w:rsid w:val="005F15E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0">
    <w:name w:val="p0"/>
    <w:basedOn w:val="Normalny"/>
    <w:rsid w:val="005F15EE"/>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11">
    <w:name w:val="Bez listy11"/>
    <w:next w:val="Bezlisty"/>
    <w:uiPriority w:val="99"/>
    <w:semiHidden/>
    <w:unhideWhenUsed/>
    <w:rsid w:val="005F15EE"/>
  </w:style>
  <w:style w:type="table" w:customStyle="1" w:styleId="Tabela-Siatka11">
    <w:name w:val="Tabela - Siatka11"/>
    <w:basedOn w:val="Standardowy"/>
    <w:next w:val="Tabela-Siatka"/>
    <w:uiPriority w:val="39"/>
    <w:rsid w:val="005F15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5F15EE"/>
    <w:pPr>
      <w:widowControl/>
      <w:suppressLineNumbers/>
    </w:pPr>
    <w:rPr>
      <w:rFonts w:ascii="Liberation Serif" w:eastAsia="Liberation Serif" w:hAnsi="Liberation Serif" w:cs="Liberation Serif"/>
      <w:lang w:eastAsia="zh-CN" w:bidi="hi-IN"/>
    </w:rPr>
  </w:style>
  <w:style w:type="paragraph" w:styleId="Mapadokumentu">
    <w:name w:val="Document Map"/>
    <w:basedOn w:val="Normalny"/>
    <w:link w:val="MapadokumentuZnak"/>
    <w:uiPriority w:val="99"/>
    <w:semiHidden/>
    <w:unhideWhenUsed/>
    <w:rsid w:val="005F15EE"/>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5F15E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20125">
      <w:bodyDiv w:val="1"/>
      <w:marLeft w:val="0"/>
      <w:marRight w:val="0"/>
      <w:marTop w:val="0"/>
      <w:marBottom w:val="0"/>
      <w:divBdr>
        <w:top w:val="none" w:sz="0" w:space="0" w:color="auto"/>
        <w:left w:val="none" w:sz="0" w:space="0" w:color="auto"/>
        <w:bottom w:val="none" w:sz="0" w:space="0" w:color="auto"/>
        <w:right w:val="none" w:sz="0" w:space="0" w:color="auto"/>
      </w:divBdr>
    </w:div>
    <w:div w:id="440534864">
      <w:bodyDiv w:val="1"/>
      <w:marLeft w:val="0"/>
      <w:marRight w:val="0"/>
      <w:marTop w:val="0"/>
      <w:marBottom w:val="0"/>
      <w:divBdr>
        <w:top w:val="none" w:sz="0" w:space="0" w:color="auto"/>
        <w:left w:val="none" w:sz="0" w:space="0" w:color="auto"/>
        <w:bottom w:val="none" w:sz="0" w:space="0" w:color="auto"/>
        <w:right w:val="none" w:sz="0" w:space="0" w:color="auto"/>
      </w:divBdr>
    </w:div>
    <w:div w:id="546723082">
      <w:bodyDiv w:val="1"/>
      <w:marLeft w:val="0"/>
      <w:marRight w:val="0"/>
      <w:marTop w:val="0"/>
      <w:marBottom w:val="0"/>
      <w:divBdr>
        <w:top w:val="none" w:sz="0" w:space="0" w:color="auto"/>
        <w:left w:val="none" w:sz="0" w:space="0" w:color="auto"/>
        <w:bottom w:val="none" w:sz="0" w:space="0" w:color="auto"/>
        <w:right w:val="none" w:sz="0" w:space="0" w:color="auto"/>
      </w:divBdr>
    </w:div>
    <w:div w:id="566308447">
      <w:bodyDiv w:val="1"/>
      <w:marLeft w:val="0"/>
      <w:marRight w:val="0"/>
      <w:marTop w:val="0"/>
      <w:marBottom w:val="0"/>
      <w:divBdr>
        <w:top w:val="none" w:sz="0" w:space="0" w:color="auto"/>
        <w:left w:val="none" w:sz="0" w:space="0" w:color="auto"/>
        <w:bottom w:val="none" w:sz="0" w:space="0" w:color="auto"/>
        <w:right w:val="none" w:sz="0" w:space="0" w:color="auto"/>
      </w:divBdr>
    </w:div>
    <w:div w:id="875392869">
      <w:bodyDiv w:val="1"/>
      <w:marLeft w:val="0"/>
      <w:marRight w:val="0"/>
      <w:marTop w:val="0"/>
      <w:marBottom w:val="0"/>
      <w:divBdr>
        <w:top w:val="none" w:sz="0" w:space="0" w:color="auto"/>
        <w:left w:val="none" w:sz="0" w:space="0" w:color="auto"/>
        <w:bottom w:val="none" w:sz="0" w:space="0" w:color="auto"/>
        <w:right w:val="none" w:sz="0" w:space="0" w:color="auto"/>
      </w:divBdr>
    </w:div>
    <w:div w:id="1127774672">
      <w:bodyDiv w:val="1"/>
      <w:marLeft w:val="0"/>
      <w:marRight w:val="0"/>
      <w:marTop w:val="0"/>
      <w:marBottom w:val="0"/>
      <w:divBdr>
        <w:top w:val="none" w:sz="0" w:space="0" w:color="auto"/>
        <w:left w:val="none" w:sz="0" w:space="0" w:color="auto"/>
        <w:bottom w:val="none" w:sz="0" w:space="0" w:color="auto"/>
        <w:right w:val="none" w:sz="0" w:space="0" w:color="auto"/>
      </w:divBdr>
    </w:div>
    <w:div w:id="1364403014">
      <w:bodyDiv w:val="1"/>
      <w:marLeft w:val="0"/>
      <w:marRight w:val="0"/>
      <w:marTop w:val="0"/>
      <w:marBottom w:val="0"/>
      <w:divBdr>
        <w:top w:val="none" w:sz="0" w:space="0" w:color="auto"/>
        <w:left w:val="none" w:sz="0" w:space="0" w:color="auto"/>
        <w:bottom w:val="none" w:sz="0" w:space="0" w:color="auto"/>
        <w:right w:val="none" w:sz="0" w:space="0" w:color="auto"/>
      </w:divBdr>
    </w:div>
    <w:div w:id="1764719093">
      <w:bodyDiv w:val="1"/>
      <w:marLeft w:val="0"/>
      <w:marRight w:val="0"/>
      <w:marTop w:val="0"/>
      <w:marBottom w:val="0"/>
      <w:divBdr>
        <w:top w:val="none" w:sz="0" w:space="0" w:color="auto"/>
        <w:left w:val="none" w:sz="0" w:space="0" w:color="auto"/>
        <w:bottom w:val="none" w:sz="0" w:space="0" w:color="auto"/>
        <w:right w:val="none" w:sz="0" w:space="0" w:color="auto"/>
      </w:divBdr>
    </w:div>
    <w:div w:id="178835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3B002-D380-4614-877C-6CB66727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1909</Words>
  <Characters>11460</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Syta</dc:creator>
  <cp:keywords/>
  <dc:description/>
  <cp:lastModifiedBy>Ozga Anna</cp:lastModifiedBy>
  <cp:revision>65</cp:revision>
  <cp:lastPrinted>2025-08-13T12:55:00Z</cp:lastPrinted>
  <dcterms:created xsi:type="dcterms:W3CDTF">2024-11-06T09:08:00Z</dcterms:created>
  <dcterms:modified xsi:type="dcterms:W3CDTF">2026-04-02T11:16:00Z</dcterms:modified>
</cp:coreProperties>
</file>