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66A3F" w14:textId="7107BCF3" w:rsidR="003B4162" w:rsidRPr="00CA4BEC" w:rsidRDefault="003B4162" w:rsidP="003B4162">
      <w:pPr>
        <w:spacing w:before="240" w:after="160" w:line="271" w:lineRule="auto"/>
        <w:ind w:right="1845"/>
        <w:outlineLvl w:val="1"/>
        <w:rPr>
          <w:b/>
          <w:color w:val="0070C0"/>
        </w:rPr>
      </w:pPr>
      <w:r w:rsidRPr="00CA4BEC">
        <w:rPr>
          <w:b/>
          <w:color w:val="0070C0"/>
        </w:rPr>
        <w:t>Załącznik nr 2 do SWZ</w:t>
      </w:r>
    </w:p>
    <w:p w14:paraId="7186B98B" w14:textId="743AED9C" w:rsidR="003B4162" w:rsidRPr="00CA4BEC" w:rsidRDefault="003B4162" w:rsidP="003B4162">
      <w:pPr>
        <w:spacing w:after="160" w:line="271" w:lineRule="auto"/>
        <w:ind w:left="567" w:hanging="567"/>
        <w:rPr>
          <w:b/>
        </w:rPr>
      </w:pPr>
      <w:r w:rsidRPr="00CA4BEC">
        <w:rPr>
          <w:b/>
        </w:rPr>
        <w:t>Nr postępowania: ZP/</w:t>
      </w:r>
      <w:r w:rsidR="00507A5B">
        <w:rPr>
          <w:b/>
        </w:rPr>
        <w:t>29</w:t>
      </w:r>
      <w:r w:rsidRPr="00CA4BEC">
        <w:rPr>
          <w:b/>
        </w:rPr>
        <w:t>/202</w:t>
      </w:r>
      <w:r>
        <w:rPr>
          <w:b/>
        </w:rPr>
        <w:t>6</w:t>
      </w:r>
    </w:p>
    <w:p w14:paraId="56577A7D" w14:textId="77777777" w:rsidR="003B4162" w:rsidRPr="003B4162" w:rsidRDefault="003B4162" w:rsidP="003B4162">
      <w:pPr>
        <w:spacing w:before="360" w:after="360" w:line="271" w:lineRule="auto"/>
        <w:jc w:val="center"/>
        <w:outlineLvl w:val="2"/>
        <w:rPr>
          <w:b/>
          <w:color w:val="0070C0"/>
        </w:rPr>
      </w:pPr>
      <w:r w:rsidRPr="003B4162">
        <w:rPr>
          <w:b/>
          <w:color w:val="0070C0"/>
        </w:rPr>
        <w:t>Opis przedmiotu zamówienia – parametry techniczne</w:t>
      </w:r>
    </w:p>
    <w:p w14:paraId="779C05EF" w14:textId="77777777" w:rsidR="003B4162" w:rsidRPr="003B4162" w:rsidRDefault="003B4162" w:rsidP="003B4162">
      <w:pPr>
        <w:pStyle w:val="Akapitzlist"/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B4162">
        <w:rPr>
          <w:rFonts w:asciiTheme="minorHAnsi" w:hAnsiTheme="minorHAnsi" w:cstheme="minorHAnsi"/>
          <w:b/>
          <w:bCs/>
          <w:sz w:val="24"/>
          <w:szCs w:val="24"/>
        </w:rPr>
        <w:t>Urządzenie wielofunkcyjne do laboratoryjnej realizacji form leków</w:t>
      </w:r>
    </w:p>
    <w:p w14:paraId="658E7127" w14:textId="4F6A9877" w:rsidR="003B4162" w:rsidRPr="003B4162" w:rsidRDefault="003B4162" w:rsidP="003B4162">
      <w:pPr>
        <w:pStyle w:val="Akapitzlist"/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B4162">
        <w:rPr>
          <w:rFonts w:asciiTheme="minorHAnsi" w:hAnsiTheme="minorHAnsi" w:cstheme="minorHAnsi"/>
          <w:b/>
          <w:bCs/>
          <w:sz w:val="24"/>
          <w:szCs w:val="24"/>
        </w:rPr>
        <w:t>składające się z modułów opisanych poniżej</w:t>
      </w:r>
    </w:p>
    <w:p w14:paraId="6CE65D21" w14:textId="3F43310D" w:rsidR="003B4162" w:rsidRDefault="003B4162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Producent:………………………………….</w:t>
      </w:r>
    </w:p>
    <w:p w14:paraId="4F3816B1" w14:textId="3D46EEA6" w:rsidR="003B4162" w:rsidRPr="00F74AE3" w:rsidRDefault="003B4162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74AE3">
        <w:rPr>
          <w:rFonts w:asciiTheme="minorHAnsi" w:hAnsiTheme="minorHAnsi" w:cstheme="minorHAnsi"/>
          <w:sz w:val="24"/>
          <w:szCs w:val="24"/>
        </w:rPr>
        <w:t>Model/typ:…………………………………..</w:t>
      </w:r>
    </w:p>
    <w:p w14:paraId="3C4B7022" w14:textId="77777777" w:rsidR="009A4280" w:rsidRDefault="009A4280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276"/>
        <w:gridCol w:w="1134"/>
      </w:tblGrid>
      <w:tr w:rsidR="00000F4E" w:rsidRPr="00000F4E" w14:paraId="2DC6B355" w14:textId="77777777" w:rsidTr="004C74B7">
        <w:tc>
          <w:tcPr>
            <w:tcW w:w="567" w:type="dxa"/>
            <w:vAlign w:val="center"/>
          </w:tcPr>
          <w:p w14:paraId="08B60E2B" w14:textId="77777777" w:rsidR="00000F4E" w:rsidRPr="00215A22" w:rsidRDefault="00000F4E" w:rsidP="00000F4E">
            <w:pPr>
              <w:rPr>
                <w:b/>
              </w:rPr>
            </w:pPr>
            <w:r w:rsidRPr="00215A22">
              <w:rPr>
                <w:b/>
              </w:rPr>
              <w:t>Lp.</w:t>
            </w:r>
          </w:p>
        </w:tc>
        <w:tc>
          <w:tcPr>
            <w:tcW w:w="6379" w:type="dxa"/>
            <w:vAlign w:val="center"/>
          </w:tcPr>
          <w:p w14:paraId="4B4A382D" w14:textId="77777777" w:rsidR="00000F4E" w:rsidRPr="00215A22" w:rsidRDefault="00000F4E" w:rsidP="00000F4E">
            <w:pPr>
              <w:rPr>
                <w:b/>
              </w:rPr>
            </w:pPr>
            <w:r w:rsidRPr="00215A22">
              <w:rPr>
                <w:b/>
              </w:rPr>
              <w:t>Opis parametru, funkcji</w:t>
            </w:r>
          </w:p>
        </w:tc>
        <w:tc>
          <w:tcPr>
            <w:tcW w:w="1276" w:type="dxa"/>
            <w:vAlign w:val="center"/>
          </w:tcPr>
          <w:p w14:paraId="7959E4CB" w14:textId="77777777" w:rsidR="00000F4E" w:rsidRPr="00215A22" w:rsidRDefault="00000F4E" w:rsidP="00000F4E">
            <w:pPr>
              <w:rPr>
                <w:b/>
              </w:rPr>
            </w:pPr>
            <w:r w:rsidRPr="00215A22">
              <w:rPr>
                <w:b/>
              </w:rPr>
              <w:t>Parametry wymagane</w:t>
            </w:r>
          </w:p>
        </w:tc>
        <w:tc>
          <w:tcPr>
            <w:tcW w:w="1134" w:type="dxa"/>
          </w:tcPr>
          <w:p w14:paraId="08AB46C5" w14:textId="77777777" w:rsidR="00000F4E" w:rsidRPr="00215A22" w:rsidRDefault="00000F4E" w:rsidP="00000F4E">
            <w:pPr>
              <w:rPr>
                <w:b/>
              </w:rPr>
            </w:pPr>
            <w:r w:rsidRPr="00215A22">
              <w:rPr>
                <w:b/>
              </w:rPr>
              <w:t>Parametry oferowane</w:t>
            </w:r>
          </w:p>
        </w:tc>
      </w:tr>
      <w:tr w:rsidR="00000F4E" w:rsidRPr="00000F4E" w14:paraId="56ED8AD8" w14:textId="77777777" w:rsidTr="004C74B7">
        <w:trPr>
          <w:trHeight w:val="341"/>
        </w:trPr>
        <w:tc>
          <w:tcPr>
            <w:tcW w:w="567" w:type="dxa"/>
            <w:vAlign w:val="center"/>
          </w:tcPr>
          <w:p w14:paraId="3ADA8D76" w14:textId="77777777" w:rsidR="00000F4E" w:rsidRPr="00000F4E" w:rsidRDefault="00000F4E" w:rsidP="00B56773">
            <w:pPr>
              <w:pStyle w:val="Akapitzlist"/>
            </w:pPr>
          </w:p>
        </w:tc>
        <w:tc>
          <w:tcPr>
            <w:tcW w:w="6379" w:type="dxa"/>
            <w:vAlign w:val="center"/>
          </w:tcPr>
          <w:p w14:paraId="6D71A994" w14:textId="77777777" w:rsidR="00000F4E" w:rsidRPr="00000F4E" w:rsidRDefault="00000F4E" w:rsidP="00000F4E">
            <w:r w:rsidRPr="00000F4E">
              <w:t>Rok produkcji</w:t>
            </w:r>
          </w:p>
        </w:tc>
        <w:tc>
          <w:tcPr>
            <w:tcW w:w="1276" w:type="dxa"/>
            <w:vAlign w:val="center"/>
          </w:tcPr>
          <w:p w14:paraId="3C837812" w14:textId="0EBE8026" w:rsidR="00000F4E" w:rsidRPr="00000F4E" w:rsidRDefault="00000F4E" w:rsidP="00040E21">
            <w:pPr>
              <w:jc w:val="center"/>
            </w:pPr>
            <w:r w:rsidRPr="00000F4E">
              <w:t>202</w:t>
            </w:r>
            <w:r w:rsidR="00040E21">
              <w:t>5</w:t>
            </w:r>
            <w:r w:rsidRPr="00000F4E">
              <w:t xml:space="preserve"> r</w:t>
            </w:r>
            <w:r w:rsidRPr="00F74AE3">
              <w:t>.</w:t>
            </w:r>
            <w:r w:rsidR="003B4162" w:rsidRPr="00F74AE3">
              <w:t xml:space="preserve"> lub 2026</w:t>
            </w:r>
          </w:p>
        </w:tc>
        <w:tc>
          <w:tcPr>
            <w:tcW w:w="1134" w:type="dxa"/>
          </w:tcPr>
          <w:p w14:paraId="1AA21432" w14:textId="77777777" w:rsidR="00000F4E" w:rsidRPr="00000F4E" w:rsidRDefault="00000F4E" w:rsidP="00000F4E"/>
        </w:tc>
      </w:tr>
      <w:tr w:rsidR="00000F4E" w:rsidRPr="00000F4E" w14:paraId="5C1A445B" w14:textId="77777777" w:rsidTr="004C74B7">
        <w:trPr>
          <w:trHeight w:val="341"/>
        </w:trPr>
        <w:tc>
          <w:tcPr>
            <w:tcW w:w="567" w:type="dxa"/>
            <w:vAlign w:val="center"/>
          </w:tcPr>
          <w:p w14:paraId="71F461A6" w14:textId="77777777" w:rsidR="00000F4E" w:rsidRPr="00000F4E" w:rsidRDefault="00000F4E" w:rsidP="00B56773">
            <w:pPr>
              <w:pStyle w:val="Akapitzlist"/>
            </w:pPr>
          </w:p>
        </w:tc>
        <w:tc>
          <w:tcPr>
            <w:tcW w:w="6379" w:type="dxa"/>
            <w:vAlign w:val="center"/>
          </w:tcPr>
          <w:p w14:paraId="47530DB2" w14:textId="77777777" w:rsidR="00000F4E" w:rsidRPr="00000F4E" w:rsidRDefault="00000F4E" w:rsidP="00000F4E">
            <w:r w:rsidRPr="00000F4E">
              <w:t>Urządzenie fabrycznie nowe</w:t>
            </w:r>
          </w:p>
        </w:tc>
        <w:tc>
          <w:tcPr>
            <w:tcW w:w="1276" w:type="dxa"/>
            <w:vAlign w:val="center"/>
          </w:tcPr>
          <w:p w14:paraId="5841512F" w14:textId="77777777" w:rsidR="00000F4E" w:rsidRPr="00000F4E" w:rsidRDefault="00000F4E" w:rsidP="00BA59B6">
            <w:pPr>
              <w:jc w:val="center"/>
            </w:pPr>
            <w:r w:rsidRPr="00000F4E">
              <w:t>TAK</w:t>
            </w:r>
          </w:p>
        </w:tc>
        <w:tc>
          <w:tcPr>
            <w:tcW w:w="1134" w:type="dxa"/>
          </w:tcPr>
          <w:p w14:paraId="5CD46B03" w14:textId="77777777" w:rsidR="00000F4E" w:rsidRPr="00000F4E" w:rsidRDefault="00000F4E" w:rsidP="00000F4E"/>
        </w:tc>
      </w:tr>
      <w:tr w:rsidR="009C7D34" w:rsidRPr="00000F4E" w14:paraId="68D53E60" w14:textId="77777777" w:rsidTr="00B56773">
        <w:trPr>
          <w:trHeight w:val="341"/>
        </w:trPr>
        <w:tc>
          <w:tcPr>
            <w:tcW w:w="9356" w:type="dxa"/>
            <w:gridSpan w:val="4"/>
            <w:vAlign w:val="center"/>
          </w:tcPr>
          <w:p w14:paraId="29B03B07" w14:textId="52BA5798" w:rsidR="009C7D34" w:rsidRPr="009C7D34" w:rsidRDefault="00B56773" w:rsidP="00B4592E">
            <w:pPr>
              <w:ind w:firstLine="366"/>
              <w:rPr>
                <w:b/>
              </w:rPr>
            </w:pPr>
            <w:r w:rsidRPr="00B56773">
              <w:rPr>
                <w:b/>
              </w:rPr>
              <w:t>1. Napęd podstawowy</w:t>
            </w:r>
          </w:p>
        </w:tc>
      </w:tr>
      <w:tr w:rsidR="004C74B7" w:rsidRPr="00000F4E" w14:paraId="2D89BC75" w14:textId="77777777" w:rsidTr="00175057">
        <w:tc>
          <w:tcPr>
            <w:tcW w:w="567" w:type="dxa"/>
            <w:vAlign w:val="center"/>
          </w:tcPr>
          <w:p w14:paraId="57C6E9FA" w14:textId="2C95ADC8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 w:hanging="39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F464" w14:textId="6591FF7C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Konstrukcja urządzenia - kompaktowa budowa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nablatowa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(stołowa)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4845" w14:textId="397EC9CC" w:rsidR="004C74B7" w:rsidRPr="00000F4E" w:rsidRDefault="004C74B7" w:rsidP="004C74B7">
            <w:pPr>
              <w:jc w:val="center"/>
            </w:pPr>
            <w:r>
              <w:t>Tak</w:t>
            </w:r>
          </w:p>
        </w:tc>
        <w:tc>
          <w:tcPr>
            <w:tcW w:w="1134" w:type="dxa"/>
          </w:tcPr>
          <w:p w14:paraId="26372B6D" w14:textId="77777777" w:rsidR="004C74B7" w:rsidRPr="00000F4E" w:rsidRDefault="004C74B7" w:rsidP="004C74B7"/>
        </w:tc>
      </w:tr>
      <w:tr w:rsidR="004C74B7" w:rsidRPr="00000F4E" w14:paraId="3B79D54D" w14:textId="77777777" w:rsidTr="00175057">
        <w:trPr>
          <w:trHeight w:val="356"/>
        </w:trPr>
        <w:tc>
          <w:tcPr>
            <w:tcW w:w="567" w:type="dxa"/>
            <w:vAlign w:val="center"/>
          </w:tcPr>
          <w:p w14:paraId="32BF0C1D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08F0C" w14:textId="2D0333FB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>Waga urządzenia nie przekraczająca 35kg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A962" w14:textId="3EBDE9DB" w:rsidR="004C74B7" w:rsidRPr="00000F4E" w:rsidRDefault="004C74B7" w:rsidP="004C74B7">
            <w:pPr>
              <w:jc w:val="center"/>
            </w:pPr>
            <w:r w:rsidRPr="00A846C5">
              <w:t>Tak</w:t>
            </w:r>
          </w:p>
        </w:tc>
        <w:tc>
          <w:tcPr>
            <w:tcW w:w="1134" w:type="dxa"/>
          </w:tcPr>
          <w:p w14:paraId="41BAEF44" w14:textId="77777777" w:rsidR="004C74B7" w:rsidRPr="00000F4E" w:rsidRDefault="004C74B7" w:rsidP="004C74B7"/>
        </w:tc>
      </w:tr>
      <w:tr w:rsidR="004C74B7" w:rsidRPr="00000F4E" w14:paraId="2F6962FB" w14:textId="77777777" w:rsidTr="00175057">
        <w:tc>
          <w:tcPr>
            <w:tcW w:w="567" w:type="dxa"/>
            <w:vAlign w:val="center"/>
          </w:tcPr>
          <w:p w14:paraId="4BF8BD65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9E0A" w14:textId="6EEDE84A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>Wymiary (Wys. x Szer. x Głęb.) nie większe niż 460 x 480 x 450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B102" w14:textId="7FB86B54" w:rsidR="004C74B7" w:rsidRPr="00000F4E" w:rsidRDefault="004C74B7" w:rsidP="004C74B7">
            <w:pPr>
              <w:jc w:val="center"/>
            </w:pPr>
            <w:r w:rsidRPr="00A846C5">
              <w:t>Tak</w:t>
            </w:r>
            <w:r w:rsidR="002376DD">
              <w:t>, podać</w:t>
            </w:r>
          </w:p>
        </w:tc>
        <w:tc>
          <w:tcPr>
            <w:tcW w:w="1134" w:type="dxa"/>
          </w:tcPr>
          <w:p w14:paraId="5CB88F96" w14:textId="77777777" w:rsidR="004C74B7" w:rsidRPr="00000F4E" w:rsidRDefault="004C74B7" w:rsidP="004C74B7"/>
        </w:tc>
      </w:tr>
      <w:tr w:rsidR="004C74B7" w:rsidRPr="00000F4E" w14:paraId="5AEEAEF4" w14:textId="77777777" w:rsidTr="00175057">
        <w:tc>
          <w:tcPr>
            <w:tcW w:w="567" w:type="dxa"/>
            <w:vAlign w:val="center"/>
          </w:tcPr>
          <w:p w14:paraId="790709D4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0F145" w14:textId="37F5635B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Zasilanie uniwersalne obsługujące standard 230V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A33C" w14:textId="11B1C52B" w:rsidR="004C74B7" w:rsidRPr="00000F4E" w:rsidRDefault="004C74B7" w:rsidP="004C74B7">
            <w:pPr>
              <w:jc w:val="center"/>
            </w:pPr>
            <w:r w:rsidRPr="00A846C5">
              <w:t>Tak</w:t>
            </w:r>
          </w:p>
        </w:tc>
        <w:tc>
          <w:tcPr>
            <w:tcW w:w="1134" w:type="dxa"/>
          </w:tcPr>
          <w:p w14:paraId="4BF6ECFE" w14:textId="77777777" w:rsidR="004C74B7" w:rsidRPr="00000F4E" w:rsidRDefault="004C74B7" w:rsidP="004C74B7"/>
        </w:tc>
      </w:tr>
      <w:tr w:rsidR="004C74B7" w:rsidRPr="00000F4E" w14:paraId="7221E0CF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11BAA8F3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31BE" w14:textId="5BF1794B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>Maksymalna moc przyłączeniowa urządzenia do 2100 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1A17" w14:textId="6BE5C442" w:rsidR="004C74B7" w:rsidRPr="00000F4E" w:rsidRDefault="004C74B7" w:rsidP="004C74B7">
            <w:pPr>
              <w:jc w:val="center"/>
            </w:pPr>
            <w:r w:rsidRPr="00A846C5">
              <w:t>Tak</w:t>
            </w:r>
          </w:p>
        </w:tc>
        <w:tc>
          <w:tcPr>
            <w:tcW w:w="1134" w:type="dxa"/>
          </w:tcPr>
          <w:p w14:paraId="7A42DCE9" w14:textId="77777777" w:rsidR="004C74B7" w:rsidRPr="00000F4E" w:rsidRDefault="004C74B7" w:rsidP="004C74B7"/>
        </w:tc>
      </w:tr>
      <w:tr w:rsidR="004C74B7" w:rsidRPr="00000F4E" w14:paraId="21624ABC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18BA634E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075C9" w14:textId="59C706EA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>Klasa ochronności elektrycznej co najmniej I (zgodnie z normą EN 61140 lub równoważną), stopień ochrony min. IP 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80AD" w14:textId="68A6F64F" w:rsidR="004C74B7" w:rsidRPr="00000F4E" w:rsidRDefault="004C74B7" w:rsidP="004C74B7">
            <w:pPr>
              <w:jc w:val="center"/>
            </w:pPr>
            <w:r w:rsidRPr="00A846C5">
              <w:t>Tak</w:t>
            </w:r>
          </w:p>
        </w:tc>
        <w:tc>
          <w:tcPr>
            <w:tcW w:w="1134" w:type="dxa"/>
          </w:tcPr>
          <w:p w14:paraId="6ADC52D3" w14:textId="77777777" w:rsidR="004C74B7" w:rsidRPr="00000F4E" w:rsidRDefault="004C74B7" w:rsidP="004C74B7"/>
        </w:tc>
      </w:tr>
      <w:tr w:rsidR="004C74B7" w:rsidRPr="00000F4E" w14:paraId="405DA2BB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52D9DF4B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27A7" w14:textId="43612296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>Trójfazowy silnik prądu zmiennego (AC)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D841" w14:textId="684428E9" w:rsidR="004C74B7" w:rsidRPr="00000F4E" w:rsidRDefault="004C74B7" w:rsidP="004C74B7">
            <w:pPr>
              <w:jc w:val="center"/>
            </w:pPr>
            <w:r w:rsidRPr="00A846C5">
              <w:t>Tak</w:t>
            </w:r>
          </w:p>
        </w:tc>
        <w:tc>
          <w:tcPr>
            <w:tcW w:w="1134" w:type="dxa"/>
          </w:tcPr>
          <w:p w14:paraId="2576245C" w14:textId="77777777" w:rsidR="004C74B7" w:rsidRPr="00000F4E" w:rsidRDefault="004C74B7" w:rsidP="004C74B7"/>
        </w:tc>
      </w:tr>
      <w:tr w:rsidR="004C74B7" w:rsidRPr="00000F4E" w14:paraId="5BCA35BE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6338BA72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59171" w14:textId="0078BDB2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>Moc silnika napędowego co najmniej 740W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5059" w14:textId="246701A9" w:rsidR="004C74B7" w:rsidRPr="00000F4E" w:rsidRDefault="004C74B7" w:rsidP="004C74B7">
            <w:pPr>
              <w:jc w:val="center"/>
            </w:pPr>
            <w:r w:rsidRPr="00A846C5">
              <w:t>Tak</w:t>
            </w:r>
            <w:r w:rsidR="002376DD">
              <w:t>, podać</w:t>
            </w:r>
          </w:p>
        </w:tc>
        <w:tc>
          <w:tcPr>
            <w:tcW w:w="1134" w:type="dxa"/>
          </w:tcPr>
          <w:p w14:paraId="1B4C5E4B" w14:textId="77777777" w:rsidR="004C74B7" w:rsidRPr="00000F4E" w:rsidRDefault="004C74B7" w:rsidP="004C74B7"/>
        </w:tc>
      </w:tr>
      <w:tr w:rsidR="004C74B7" w:rsidRPr="00000F4E" w14:paraId="2E8782E6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777C9356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D37DE" w14:textId="33120A0A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Regulowana prędkość obrotowa w zakresie obejmującym od 20 do co najmniej 400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./min.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rpm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E93C" w14:textId="74B57555" w:rsidR="004C74B7" w:rsidRPr="00000F4E" w:rsidRDefault="004C74B7" w:rsidP="004C74B7">
            <w:pPr>
              <w:jc w:val="center"/>
            </w:pPr>
            <w:r w:rsidRPr="00A846C5">
              <w:t>Tak</w:t>
            </w:r>
            <w:r w:rsidR="002376DD" w:rsidRPr="002376DD">
              <w:t>, podać</w:t>
            </w:r>
          </w:p>
        </w:tc>
        <w:tc>
          <w:tcPr>
            <w:tcW w:w="1134" w:type="dxa"/>
          </w:tcPr>
          <w:p w14:paraId="2334755F" w14:textId="77777777" w:rsidR="004C74B7" w:rsidRPr="00000F4E" w:rsidRDefault="004C74B7" w:rsidP="004C74B7"/>
        </w:tc>
      </w:tr>
      <w:tr w:rsidR="004C74B7" w:rsidRPr="00000F4E" w14:paraId="7ADF4BF6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7AAB05DD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F5C9" w14:textId="5617FA33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>Przekładnia ślimakowa (lub o równoważnej charakterystyce stabilnego przeniesienia napędu)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D54C" w14:textId="07899BAC" w:rsidR="004C74B7" w:rsidRPr="00000F4E" w:rsidRDefault="004C74B7" w:rsidP="004C74B7">
            <w:pPr>
              <w:jc w:val="center"/>
            </w:pPr>
            <w:r w:rsidRPr="00A846C5">
              <w:t>Tak</w:t>
            </w:r>
          </w:p>
        </w:tc>
        <w:tc>
          <w:tcPr>
            <w:tcW w:w="1134" w:type="dxa"/>
          </w:tcPr>
          <w:p w14:paraId="392C7DB5" w14:textId="77777777" w:rsidR="004C74B7" w:rsidRPr="00000F4E" w:rsidRDefault="004C74B7" w:rsidP="004C74B7"/>
        </w:tc>
      </w:tr>
      <w:tr w:rsidR="004C74B7" w:rsidRPr="00000F4E" w14:paraId="5D3EEDFA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637219F2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433D" w14:textId="70E65054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Maksymalny moment obrotowy na wyjściu przekładni co najmniej 23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4B55" w14:textId="52CD6B0D" w:rsidR="004C74B7" w:rsidRPr="00000F4E" w:rsidRDefault="004C74B7" w:rsidP="004C74B7">
            <w:pPr>
              <w:jc w:val="center"/>
            </w:pPr>
            <w:r w:rsidRPr="00A846C5">
              <w:t>Tak</w:t>
            </w:r>
            <w:r w:rsidR="002376DD" w:rsidRPr="002376DD">
              <w:t>, podać</w:t>
            </w:r>
          </w:p>
        </w:tc>
        <w:tc>
          <w:tcPr>
            <w:tcW w:w="1134" w:type="dxa"/>
          </w:tcPr>
          <w:p w14:paraId="5EA0E35A" w14:textId="77777777" w:rsidR="004C74B7" w:rsidRPr="00000F4E" w:rsidRDefault="004C74B7" w:rsidP="004C74B7"/>
        </w:tc>
      </w:tr>
      <w:tr w:rsidR="004C74B7" w:rsidRPr="00000F4E" w14:paraId="4088E332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523C7A71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2D18" w14:textId="4EA487EC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Wbudowany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 możliwością programowania czasu pracy do co najmniej 9 godzin i 59 minut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EF13" w14:textId="5772C1D4" w:rsidR="004C74B7" w:rsidRPr="00000F4E" w:rsidRDefault="004C74B7" w:rsidP="004C74B7">
            <w:pPr>
              <w:jc w:val="center"/>
            </w:pPr>
            <w:r w:rsidRPr="00A846C5">
              <w:t>Tak</w:t>
            </w:r>
          </w:p>
        </w:tc>
        <w:tc>
          <w:tcPr>
            <w:tcW w:w="1134" w:type="dxa"/>
          </w:tcPr>
          <w:p w14:paraId="08F88166" w14:textId="77777777" w:rsidR="004C74B7" w:rsidRPr="00000F4E" w:rsidRDefault="004C74B7" w:rsidP="004C74B7"/>
        </w:tc>
      </w:tr>
      <w:tr w:rsidR="004C74B7" w:rsidRPr="00000F4E" w14:paraId="79C4EED7" w14:textId="77777777" w:rsidTr="00175057">
        <w:trPr>
          <w:trHeight w:val="386"/>
        </w:trPr>
        <w:tc>
          <w:tcPr>
            <w:tcW w:w="567" w:type="dxa"/>
            <w:vAlign w:val="center"/>
          </w:tcPr>
          <w:p w14:paraId="5E80D765" w14:textId="77777777" w:rsidR="004C74B7" w:rsidRPr="00000F4E" w:rsidRDefault="004C74B7" w:rsidP="004C74B7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41C8E" w14:textId="18FF47AC" w:rsidR="004C74B7" w:rsidRPr="00000F4E" w:rsidRDefault="004C74B7" w:rsidP="004C74B7">
            <w:r>
              <w:rPr>
                <w:rFonts w:ascii="Arial" w:hAnsi="Arial" w:cs="Arial"/>
                <w:color w:val="000000"/>
                <w:sz w:val="20"/>
                <w:szCs w:val="20"/>
              </w:rPr>
              <w:t>Wymagane 2 sztuki napędu podstawowego do obsługi przystawek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256A" w14:textId="6882CA17" w:rsidR="004C74B7" w:rsidRPr="00000F4E" w:rsidRDefault="004C74B7" w:rsidP="004C74B7">
            <w:pPr>
              <w:jc w:val="center"/>
            </w:pPr>
            <w:r w:rsidRPr="00A846C5">
              <w:t>Tak</w:t>
            </w:r>
          </w:p>
        </w:tc>
        <w:tc>
          <w:tcPr>
            <w:tcW w:w="1134" w:type="dxa"/>
          </w:tcPr>
          <w:p w14:paraId="6BA02554" w14:textId="77777777" w:rsidR="004C74B7" w:rsidRPr="00000F4E" w:rsidRDefault="004C74B7" w:rsidP="004C74B7"/>
        </w:tc>
      </w:tr>
      <w:tr w:rsidR="00015962" w:rsidRPr="00000F4E" w14:paraId="61859583" w14:textId="77777777" w:rsidTr="00B56773">
        <w:tc>
          <w:tcPr>
            <w:tcW w:w="9356" w:type="dxa"/>
            <w:gridSpan w:val="4"/>
            <w:vAlign w:val="center"/>
          </w:tcPr>
          <w:p w14:paraId="30024108" w14:textId="5B431A31" w:rsidR="00015962" w:rsidRPr="00015962" w:rsidRDefault="004C74B7" w:rsidP="004C74B7">
            <w:pPr>
              <w:ind w:left="366"/>
              <w:rPr>
                <w:b/>
              </w:rPr>
            </w:pPr>
            <w:r w:rsidRPr="004C74B7">
              <w:rPr>
                <w:b/>
              </w:rPr>
              <w:t>2. Moduł analizy dyspersji</w:t>
            </w:r>
          </w:p>
        </w:tc>
      </w:tr>
      <w:tr w:rsidR="00B4592E" w:rsidRPr="00000F4E" w14:paraId="4F555DE9" w14:textId="77777777" w:rsidTr="005945C4">
        <w:tc>
          <w:tcPr>
            <w:tcW w:w="567" w:type="dxa"/>
            <w:vAlign w:val="center"/>
          </w:tcPr>
          <w:p w14:paraId="564CC612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78E75" w14:textId="28EE1DBD" w:rsidR="00B4592E" w:rsidRPr="00BA59B6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>Technika pomiarowa - optyczna, oparta na pomiarze natężenia światła przechodzącego przez badaną próbkę na całej jej wysokości w czasie rzeczywistym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0A40" w14:textId="1A68F81C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7EF31ABA" w14:textId="77777777" w:rsidR="00B4592E" w:rsidRPr="00000F4E" w:rsidRDefault="00B4592E" w:rsidP="00B4592E"/>
        </w:tc>
      </w:tr>
      <w:tr w:rsidR="00B4592E" w:rsidRPr="00000F4E" w14:paraId="5CD3BD9E" w14:textId="77777777" w:rsidTr="005945C4">
        <w:tc>
          <w:tcPr>
            <w:tcW w:w="567" w:type="dxa"/>
            <w:vAlign w:val="center"/>
          </w:tcPr>
          <w:p w14:paraId="0BC168D5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F758B" w14:textId="79A8E650" w:rsidR="00B4592E" w:rsidRPr="00BA59B6" w:rsidRDefault="00B4592E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Wyposażenie w źródło światła w bliskiej podcz</w:t>
            </w:r>
            <w:r w:rsidR="002376DD">
              <w:rPr>
                <w:rFonts w:ascii="Arial" w:hAnsi="Arial" w:cs="Arial"/>
                <w:color w:val="000000"/>
                <w:sz w:val="20"/>
                <w:szCs w:val="20"/>
              </w:rPr>
              <w:t>erwieni (NIR) o długości fali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865nm</w:t>
            </w:r>
            <w:r w:rsidR="002376DD">
              <w:rPr>
                <w:rFonts w:ascii="Arial" w:hAnsi="Arial" w:cs="Arial"/>
                <w:color w:val="000000"/>
                <w:sz w:val="20"/>
                <w:szCs w:val="20"/>
              </w:rPr>
              <w:t xml:space="preserve"> ±2%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17E2" w14:textId="480314BA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637A1064" w14:textId="77777777" w:rsidR="00B4592E" w:rsidRPr="00000F4E" w:rsidRDefault="00B4592E" w:rsidP="00B4592E"/>
        </w:tc>
      </w:tr>
      <w:tr w:rsidR="00B4592E" w:rsidRPr="00000F4E" w14:paraId="4F7A2EB9" w14:textId="77777777" w:rsidTr="005945C4">
        <w:trPr>
          <w:trHeight w:val="1504"/>
        </w:trPr>
        <w:tc>
          <w:tcPr>
            <w:tcW w:w="567" w:type="dxa"/>
            <w:vAlign w:val="center"/>
          </w:tcPr>
          <w:p w14:paraId="1C962C89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739CB" w14:textId="230082D9" w:rsidR="00B4592E" w:rsidRPr="00BA59B6" w:rsidRDefault="00B4592E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Wyposażenie w źródło światła</w:t>
            </w:r>
            <w:r w:rsidR="002376DD">
              <w:rPr>
                <w:rFonts w:ascii="Arial" w:hAnsi="Arial" w:cs="Arial"/>
                <w:color w:val="000000"/>
                <w:sz w:val="20"/>
                <w:szCs w:val="20"/>
              </w:rPr>
              <w:t xml:space="preserve"> niebieskiego o długości fali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410nm</w:t>
            </w:r>
            <w:r w:rsidR="002376D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376DD" w:rsidRPr="002376DD">
              <w:rPr>
                <w:rFonts w:ascii="Arial" w:hAnsi="Arial" w:cs="Arial"/>
                <w:color w:val="000000"/>
                <w:sz w:val="20"/>
                <w:szCs w:val="20"/>
              </w:rPr>
              <w:t>±2%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F92A" w14:textId="393EF325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6553809F" w14:textId="77777777" w:rsidR="00B4592E" w:rsidRPr="00000F4E" w:rsidRDefault="00B4592E" w:rsidP="00B4592E"/>
        </w:tc>
      </w:tr>
      <w:tr w:rsidR="00B4592E" w:rsidRPr="00000F4E" w14:paraId="658FB3AD" w14:textId="77777777" w:rsidTr="005945C4">
        <w:tc>
          <w:tcPr>
            <w:tcW w:w="567" w:type="dxa"/>
            <w:vAlign w:val="center"/>
          </w:tcPr>
          <w:p w14:paraId="01A2100C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48A4" w14:textId="4E434C35" w:rsidR="00B4592E" w:rsidRPr="00BA59B6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wykonywania fizycznie przyspieszonych testów stabilności dyspersji (zgodnie z ISO/TR 13097:</w:t>
            </w:r>
            <w:r w:rsidRPr="00F74AE3">
              <w:rPr>
                <w:rFonts w:ascii="Arial" w:hAnsi="Arial" w:cs="Arial"/>
                <w:sz w:val="20"/>
                <w:szCs w:val="20"/>
              </w:rPr>
              <w:t>2013</w:t>
            </w:r>
            <w:r w:rsidR="00507A5B" w:rsidRPr="00F74AE3">
              <w:rPr>
                <w:rFonts w:ascii="Arial" w:hAnsi="Arial" w:cs="Arial"/>
                <w:sz w:val="20"/>
                <w:szCs w:val="20"/>
              </w:rPr>
              <w:t xml:space="preserve"> lub równoważną</w:t>
            </w:r>
            <w:r w:rsidRPr="00F74AE3">
              <w:rPr>
                <w:rFonts w:ascii="Arial" w:hAnsi="Arial" w:cs="Arial"/>
                <w:sz w:val="20"/>
                <w:szCs w:val="20"/>
              </w:rPr>
              <w:t>) oraz analizy cząstek (zgodnie z ISO 13318-2</w:t>
            </w:r>
            <w:r w:rsidR="00507A5B" w:rsidRPr="00F74AE3">
              <w:rPr>
                <w:rFonts w:ascii="Arial" w:hAnsi="Arial" w:cs="Arial"/>
                <w:sz w:val="20"/>
                <w:szCs w:val="20"/>
              </w:rPr>
              <w:t xml:space="preserve"> lub równoważną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A2D4" w14:textId="3F02A889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51848FDB" w14:textId="77777777" w:rsidR="00B4592E" w:rsidRPr="00000F4E" w:rsidRDefault="00B4592E" w:rsidP="00B4592E"/>
        </w:tc>
      </w:tr>
      <w:tr w:rsidR="00B4592E" w:rsidRPr="00000F4E" w14:paraId="4ACB1D2B" w14:textId="77777777" w:rsidTr="005945C4">
        <w:tc>
          <w:tcPr>
            <w:tcW w:w="567" w:type="dxa"/>
            <w:vAlign w:val="center"/>
          </w:tcPr>
          <w:p w14:paraId="29513F86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EC083" w14:textId="0149BEF5" w:rsidR="00B4592E" w:rsidRPr="00BA59B6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pomiaru dystrybucji wielkości cząstek/kropli w zakresie co najmniej od 20nm do 100µm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2A58" w14:textId="64085E4B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6D615A1E" w14:textId="77777777" w:rsidR="00B4592E" w:rsidRPr="00000F4E" w:rsidRDefault="00B4592E" w:rsidP="00B4592E"/>
        </w:tc>
      </w:tr>
      <w:tr w:rsidR="00B4592E" w:rsidRPr="00000F4E" w14:paraId="68152DB5" w14:textId="77777777" w:rsidTr="005945C4">
        <w:tc>
          <w:tcPr>
            <w:tcW w:w="567" w:type="dxa"/>
            <w:vAlign w:val="center"/>
          </w:tcPr>
          <w:p w14:paraId="1992D455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88D9B" w14:textId="052F6924" w:rsidR="00B4592E" w:rsidRPr="00BA59B6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pomiaru bez rozcieńczania w zakresie koncentracji co najmniej od 0,00015 do 90 Vol%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4D25" w14:textId="30164AE0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1BD57C7B" w14:textId="77777777" w:rsidR="00B4592E" w:rsidRPr="00000F4E" w:rsidRDefault="00B4592E" w:rsidP="00B4592E"/>
        </w:tc>
      </w:tr>
      <w:tr w:rsidR="00B4592E" w:rsidRPr="00000F4E" w14:paraId="783A6BD7" w14:textId="77777777" w:rsidTr="005945C4">
        <w:tc>
          <w:tcPr>
            <w:tcW w:w="567" w:type="dxa"/>
            <w:vAlign w:val="center"/>
          </w:tcPr>
          <w:p w14:paraId="5D563B86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65952" w14:textId="06E13D09" w:rsidR="00B4592E" w:rsidRPr="00BA59B6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>Przyspieszone rozdzielanie faz w zakresie od 6 do co najmniej 2300 razy w porównaniu do grawitacji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903B" w14:textId="62432EDE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3363016C" w14:textId="77777777" w:rsidR="00B4592E" w:rsidRPr="00000F4E" w:rsidRDefault="00B4592E" w:rsidP="00B4592E"/>
        </w:tc>
      </w:tr>
      <w:tr w:rsidR="00B4592E" w:rsidRPr="00000F4E" w14:paraId="4A8F61A3" w14:textId="77777777" w:rsidTr="005945C4">
        <w:tc>
          <w:tcPr>
            <w:tcW w:w="567" w:type="dxa"/>
            <w:vAlign w:val="center"/>
          </w:tcPr>
          <w:p w14:paraId="7AA1427B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06392" w14:textId="09EF2EAA" w:rsidR="00B4592E" w:rsidRPr="00BA59B6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>Wbudowana kontrola temperatury w zakresie co najmniej od 4°C do 60°C z możliwością zmiany podczas testu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8752" w14:textId="4669DD07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31EC1FDE" w14:textId="77777777" w:rsidR="00B4592E" w:rsidRPr="00000F4E" w:rsidRDefault="00B4592E" w:rsidP="00B4592E"/>
        </w:tc>
      </w:tr>
      <w:tr w:rsidR="00B4592E" w:rsidRPr="00000F4E" w14:paraId="1DEE7FD2" w14:textId="77777777" w:rsidTr="005945C4">
        <w:tc>
          <w:tcPr>
            <w:tcW w:w="567" w:type="dxa"/>
            <w:vAlign w:val="center"/>
          </w:tcPr>
          <w:p w14:paraId="2EB9F16F" w14:textId="77777777" w:rsidR="00B4592E" w:rsidRPr="00000F4E" w:rsidRDefault="00B4592E" w:rsidP="00B4592E">
            <w:pPr>
              <w:pStyle w:val="Akapitzlist"/>
              <w:numPr>
                <w:ilvl w:val="0"/>
                <w:numId w:val="2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FEDF7" w14:textId="37DDE04B" w:rsidR="00B4592E" w:rsidRPr="00BA59B6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badania co najmniej 12 próbek jednocześnie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F0E1" w14:textId="66514256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4D0D9A8A" w14:textId="77777777" w:rsidR="00B4592E" w:rsidRPr="00000F4E" w:rsidRDefault="00B4592E" w:rsidP="00B4592E"/>
        </w:tc>
      </w:tr>
      <w:tr w:rsidR="00B4592E" w:rsidRPr="00000F4E" w14:paraId="0107DFB7" w14:textId="77777777" w:rsidTr="006D4671">
        <w:tc>
          <w:tcPr>
            <w:tcW w:w="9356" w:type="dxa"/>
            <w:gridSpan w:val="4"/>
            <w:vAlign w:val="center"/>
          </w:tcPr>
          <w:p w14:paraId="761AE674" w14:textId="554FCA11" w:rsidR="00B4592E" w:rsidRPr="00B4592E" w:rsidRDefault="00B4592E" w:rsidP="00B4592E">
            <w:pPr>
              <w:ind w:firstLine="366"/>
              <w:rPr>
                <w:b/>
              </w:rPr>
            </w:pPr>
            <w:r w:rsidRPr="00B4592E">
              <w:rPr>
                <w:b/>
              </w:rPr>
              <w:t>3. Młyn stożkowy</w:t>
            </w:r>
          </w:p>
        </w:tc>
      </w:tr>
      <w:tr w:rsidR="00B4592E" w:rsidRPr="00000F4E" w14:paraId="0460DD11" w14:textId="77777777" w:rsidTr="0054472A">
        <w:tc>
          <w:tcPr>
            <w:tcW w:w="567" w:type="dxa"/>
            <w:vAlign w:val="center"/>
          </w:tcPr>
          <w:p w14:paraId="3732D6C4" w14:textId="77777777" w:rsidR="00B4592E" w:rsidRPr="00000F4E" w:rsidRDefault="00B4592E" w:rsidP="00B4592E">
            <w:pPr>
              <w:pStyle w:val="Akapitzlist"/>
              <w:numPr>
                <w:ilvl w:val="0"/>
                <w:numId w:val="2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5ED87" w14:textId="69DE1214" w:rsidR="00B4592E" w:rsidRPr="00BA59B6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>Młyn stożkowy w formie przystawki do napędu podstawowego ze zintegrowaną przekładnią o przełożeniu 3:1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2318" w14:textId="5B42C128" w:rsidR="00B4592E" w:rsidRPr="00A846C5" w:rsidRDefault="00B4592E" w:rsidP="00B4592E">
            <w:pPr>
              <w:jc w:val="center"/>
            </w:pPr>
            <w:r w:rsidRPr="00366504">
              <w:t>Tak</w:t>
            </w:r>
          </w:p>
        </w:tc>
        <w:tc>
          <w:tcPr>
            <w:tcW w:w="1134" w:type="dxa"/>
          </w:tcPr>
          <w:p w14:paraId="148D1B66" w14:textId="77777777" w:rsidR="00B4592E" w:rsidRPr="00000F4E" w:rsidRDefault="00B4592E" w:rsidP="00B4592E"/>
        </w:tc>
      </w:tr>
      <w:tr w:rsidR="00B4592E" w:rsidRPr="00000F4E" w14:paraId="272D0CEB" w14:textId="77777777" w:rsidTr="0054472A">
        <w:tc>
          <w:tcPr>
            <w:tcW w:w="567" w:type="dxa"/>
            <w:vAlign w:val="center"/>
          </w:tcPr>
          <w:p w14:paraId="3BE86482" w14:textId="77777777" w:rsidR="00B4592E" w:rsidRPr="00000F4E" w:rsidRDefault="00B4592E" w:rsidP="00B4592E">
            <w:pPr>
              <w:pStyle w:val="Akapitzlist"/>
              <w:numPr>
                <w:ilvl w:val="0"/>
                <w:numId w:val="2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49BBA" w14:textId="07686E0C" w:rsidR="00B4592E" w:rsidRPr="00D23F40" w:rsidRDefault="00B4592E" w:rsidP="00B4592E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Regulowana prędkość obrotowa w zakresie obejmującym od 60 do 1200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./min.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rpm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19DD" w14:textId="68C05B76" w:rsidR="00B4592E" w:rsidRPr="00366504" w:rsidRDefault="00B4592E" w:rsidP="00B4592E">
            <w:pPr>
              <w:jc w:val="center"/>
            </w:pPr>
            <w:r w:rsidRPr="00B261DF">
              <w:t>Tak</w:t>
            </w:r>
          </w:p>
        </w:tc>
        <w:tc>
          <w:tcPr>
            <w:tcW w:w="1134" w:type="dxa"/>
          </w:tcPr>
          <w:p w14:paraId="466837AF" w14:textId="77777777" w:rsidR="00B4592E" w:rsidRPr="00000F4E" w:rsidRDefault="00B4592E" w:rsidP="00B4592E"/>
        </w:tc>
      </w:tr>
      <w:tr w:rsidR="002376DD" w:rsidRPr="00000F4E" w14:paraId="0B664497" w14:textId="77777777" w:rsidTr="0054472A">
        <w:tc>
          <w:tcPr>
            <w:tcW w:w="567" w:type="dxa"/>
            <w:vAlign w:val="center"/>
          </w:tcPr>
          <w:p w14:paraId="4F598139" w14:textId="77777777" w:rsidR="002376DD" w:rsidRPr="00000F4E" w:rsidRDefault="002376DD" w:rsidP="002376DD">
            <w:pPr>
              <w:pStyle w:val="Akapitzlist"/>
              <w:numPr>
                <w:ilvl w:val="0"/>
                <w:numId w:val="2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F4DD6" w14:textId="4C528199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precyzyjnej regulacji odległości pomiędzy rotorem a sitem w przedziale obejmującym od 0,5mm do 3,0mm (ze skokiem max. 0,25 mm)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D452" w14:textId="10E8D180" w:rsidR="002376DD" w:rsidRPr="00B261DF" w:rsidRDefault="002376DD" w:rsidP="002376DD">
            <w:pPr>
              <w:jc w:val="center"/>
            </w:pPr>
            <w:r w:rsidRPr="0016679F">
              <w:t>Tak</w:t>
            </w:r>
          </w:p>
        </w:tc>
        <w:tc>
          <w:tcPr>
            <w:tcW w:w="1134" w:type="dxa"/>
          </w:tcPr>
          <w:p w14:paraId="16F335DE" w14:textId="77777777" w:rsidR="002376DD" w:rsidRPr="00000F4E" w:rsidRDefault="002376DD" w:rsidP="002376DD"/>
        </w:tc>
      </w:tr>
      <w:tr w:rsidR="002376DD" w:rsidRPr="00000F4E" w14:paraId="75688B76" w14:textId="77777777" w:rsidTr="0054472A">
        <w:tc>
          <w:tcPr>
            <w:tcW w:w="567" w:type="dxa"/>
            <w:vAlign w:val="center"/>
          </w:tcPr>
          <w:p w14:paraId="46951DCD" w14:textId="77777777" w:rsidR="002376DD" w:rsidRPr="00000F4E" w:rsidRDefault="002376DD" w:rsidP="002376DD">
            <w:pPr>
              <w:pStyle w:val="Akapitzlist"/>
              <w:numPr>
                <w:ilvl w:val="0"/>
                <w:numId w:val="2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51E02" w14:textId="1442B01D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Maksymalna przepustowość urządzenia co najmniej 40kg/h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1915" w14:textId="4EB9E84D" w:rsidR="002376DD" w:rsidRPr="00B261DF" w:rsidRDefault="002376DD" w:rsidP="002376DD">
            <w:pPr>
              <w:jc w:val="center"/>
            </w:pPr>
            <w:r w:rsidRPr="0016679F">
              <w:t>Tak</w:t>
            </w:r>
          </w:p>
        </w:tc>
        <w:tc>
          <w:tcPr>
            <w:tcW w:w="1134" w:type="dxa"/>
          </w:tcPr>
          <w:p w14:paraId="5837F2C0" w14:textId="77777777" w:rsidR="002376DD" w:rsidRPr="00000F4E" w:rsidRDefault="002376DD" w:rsidP="002376DD"/>
        </w:tc>
      </w:tr>
      <w:tr w:rsidR="002376DD" w:rsidRPr="00000F4E" w14:paraId="4CD3B433" w14:textId="77777777" w:rsidTr="0054472A">
        <w:tc>
          <w:tcPr>
            <w:tcW w:w="567" w:type="dxa"/>
            <w:vAlign w:val="center"/>
          </w:tcPr>
          <w:p w14:paraId="1C258BDB" w14:textId="77777777" w:rsidR="002376DD" w:rsidRPr="00000F4E" w:rsidRDefault="002376DD" w:rsidP="002376DD">
            <w:pPr>
              <w:pStyle w:val="Akapitzlist"/>
              <w:numPr>
                <w:ilvl w:val="0"/>
                <w:numId w:val="2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1A5C" w14:textId="564414C5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Wymienne sita, </w:t>
            </w:r>
            <w:r>
              <w:rPr>
                <w:rFonts w:ascii="Arial" w:hAnsi="Arial" w:cs="Arial"/>
                <w:sz w:val="20"/>
                <w:szCs w:val="20"/>
              </w:rPr>
              <w:t xml:space="preserve">w zestawie </w:t>
            </w:r>
            <w:r w:rsidR="00215A22">
              <w:rPr>
                <w:rFonts w:ascii="Arial" w:hAnsi="Arial" w:cs="Arial"/>
                <w:sz w:val="20"/>
                <w:szCs w:val="20"/>
              </w:rPr>
              <w:t xml:space="preserve">co najmniej </w:t>
            </w:r>
            <w:r>
              <w:rPr>
                <w:rFonts w:ascii="Arial" w:hAnsi="Arial" w:cs="Arial"/>
                <w:sz w:val="20"/>
                <w:szCs w:val="20"/>
              </w:rPr>
              <w:t>3 sztuki o różnej wielkości otworów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3867" w14:textId="4D11B2C8" w:rsidR="002376DD" w:rsidRPr="00B261DF" w:rsidRDefault="002376DD" w:rsidP="002376DD">
            <w:pPr>
              <w:jc w:val="center"/>
            </w:pPr>
            <w:r w:rsidRPr="0016679F">
              <w:t>Tak</w:t>
            </w:r>
          </w:p>
        </w:tc>
        <w:tc>
          <w:tcPr>
            <w:tcW w:w="1134" w:type="dxa"/>
          </w:tcPr>
          <w:p w14:paraId="06CBA05D" w14:textId="77777777" w:rsidR="002376DD" w:rsidRPr="00000F4E" w:rsidRDefault="002376DD" w:rsidP="002376DD"/>
        </w:tc>
      </w:tr>
      <w:tr w:rsidR="002376DD" w:rsidRPr="00000F4E" w14:paraId="1F7FC803" w14:textId="77777777" w:rsidTr="0054472A">
        <w:tc>
          <w:tcPr>
            <w:tcW w:w="567" w:type="dxa"/>
            <w:vAlign w:val="center"/>
          </w:tcPr>
          <w:p w14:paraId="7FDF9BDA" w14:textId="77777777" w:rsidR="002376DD" w:rsidRPr="00000F4E" w:rsidRDefault="002376DD" w:rsidP="002376DD">
            <w:pPr>
              <w:pStyle w:val="Akapitzlist"/>
              <w:numPr>
                <w:ilvl w:val="0"/>
                <w:numId w:val="2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AE81E" w14:textId="1DFE10C7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W zestawie 3 różne rotory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8C5B" w14:textId="3B047035" w:rsidR="002376DD" w:rsidRPr="00B261DF" w:rsidRDefault="002376DD" w:rsidP="002376DD">
            <w:pPr>
              <w:jc w:val="center"/>
            </w:pPr>
            <w:r w:rsidRPr="0016679F">
              <w:t>Tak</w:t>
            </w:r>
          </w:p>
        </w:tc>
        <w:tc>
          <w:tcPr>
            <w:tcW w:w="1134" w:type="dxa"/>
          </w:tcPr>
          <w:p w14:paraId="19B06783" w14:textId="77777777" w:rsidR="002376DD" w:rsidRPr="00000F4E" w:rsidRDefault="002376DD" w:rsidP="002376DD"/>
        </w:tc>
      </w:tr>
      <w:tr w:rsidR="002376DD" w:rsidRPr="00000F4E" w14:paraId="4F587B96" w14:textId="77777777" w:rsidTr="0054472A">
        <w:tc>
          <w:tcPr>
            <w:tcW w:w="567" w:type="dxa"/>
            <w:vAlign w:val="center"/>
          </w:tcPr>
          <w:p w14:paraId="1F79F22A" w14:textId="77777777" w:rsidR="002376DD" w:rsidRPr="00000F4E" w:rsidRDefault="002376DD" w:rsidP="002376DD">
            <w:pPr>
              <w:pStyle w:val="Akapitzlist"/>
              <w:numPr>
                <w:ilvl w:val="0"/>
                <w:numId w:val="2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BFC11" w14:textId="6373B157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Zestaw z napędem podstawowym (Silnikiem)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E49B" w14:textId="34517B05" w:rsidR="002376DD" w:rsidRPr="00B261DF" w:rsidRDefault="002376DD" w:rsidP="002376DD">
            <w:pPr>
              <w:jc w:val="center"/>
            </w:pPr>
            <w:r w:rsidRPr="0016679F">
              <w:t>Tak</w:t>
            </w:r>
          </w:p>
        </w:tc>
        <w:tc>
          <w:tcPr>
            <w:tcW w:w="1134" w:type="dxa"/>
          </w:tcPr>
          <w:p w14:paraId="537BCC46" w14:textId="77777777" w:rsidR="002376DD" w:rsidRPr="00000F4E" w:rsidRDefault="002376DD" w:rsidP="002376DD"/>
        </w:tc>
      </w:tr>
      <w:tr w:rsidR="00B4592E" w:rsidRPr="00000F4E" w14:paraId="24AD8C7A" w14:textId="77777777" w:rsidTr="00AA45A1">
        <w:tc>
          <w:tcPr>
            <w:tcW w:w="9356" w:type="dxa"/>
            <w:gridSpan w:val="4"/>
            <w:vAlign w:val="center"/>
          </w:tcPr>
          <w:p w14:paraId="5F56EC21" w14:textId="397C6B7A" w:rsidR="00B4592E" w:rsidRPr="00B4592E" w:rsidRDefault="00B4592E" w:rsidP="00B4592E">
            <w:pPr>
              <w:ind w:firstLine="366"/>
              <w:rPr>
                <w:b/>
              </w:rPr>
            </w:pPr>
            <w:r w:rsidRPr="00B4592E">
              <w:rPr>
                <w:b/>
              </w:rPr>
              <w:t>4. Zestaw mieszalników</w:t>
            </w:r>
          </w:p>
        </w:tc>
      </w:tr>
      <w:tr w:rsidR="002376DD" w:rsidRPr="00000F4E" w14:paraId="344D7F47" w14:textId="77777777" w:rsidTr="005B2314">
        <w:tc>
          <w:tcPr>
            <w:tcW w:w="567" w:type="dxa"/>
            <w:vAlign w:val="center"/>
          </w:tcPr>
          <w:p w14:paraId="794E18C0" w14:textId="77777777" w:rsidR="002376DD" w:rsidRPr="00000F4E" w:rsidRDefault="002376DD" w:rsidP="002376DD">
            <w:pPr>
              <w:pStyle w:val="Akapitzlist"/>
              <w:numPr>
                <w:ilvl w:val="0"/>
                <w:numId w:val="26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8739D" w14:textId="73A865AE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Zestaw 4 wymiennych mieszalników montowanych przez wspólną przekładnię uniwersalną (z regulacją kąta nachylenia) do napędu podstawowego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1D3B" w14:textId="2F13466A" w:rsidR="002376DD" w:rsidRPr="00B261DF" w:rsidRDefault="002376DD" w:rsidP="002376DD">
            <w:pPr>
              <w:jc w:val="center"/>
            </w:pPr>
            <w:r w:rsidRPr="0064281E">
              <w:t>Tak</w:t>
            </w:r>
          </w:p>
        </w:tc>
        <w:tc>
          <w:tcPr>
            <w:tcW w:w="1134" w:type="dxa"/>
          </w:tcPr>
          <w:p w14:paraId="2D26606A" w14:textId="77777777" w:rsidR="002376DD" w:rsidRPr="00000F4E" w:rsidRDefault="002376DD" w:rsidP="002376DD"/>
        </w:tc>
      </w:tr>
      <w:tr w:rsidR="002376DD" w:rsidRPr="00000F4E" w14:paraId="06683471" w14:textId="77777777" w:rsidTr="005B2314">
        <w:tc>
          <w:tcPr>
            <w:tcW w:w="567" w:type="dxa"/>
            <w:vAlign w:val="center"/>
          </w:tcPr>
          <w:p w14:paraId="5AF3B0D3" w14:textId="77777777" w:rsidR="002376DD" w:rsidRPr="00000F4E" w:rsidRDefault="002376DD" w:rsidP="002376DD">
            <w:pPr>
              <w:pStyle w:val="Akapitzlist"/>
              <w:numPr>
                <w:ilvl w:val="0"/>
                <w:numId w:val="26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367E4" w14:textId="1E51B3DB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Przekładnia uniwersalna do montażu mieszalników w zakresie dostawy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7C7B" w14:textId="118119B7" w:rsidR="002376DD" w:rsidRPr="00B261DF" w:rsidRDefault="002376DD" w:rsidP="002376DD">
            <w:pPr>
              <w:jc w:val="center"/>
            </w:pPr>
            <w:r w:rsidRPr="0064281E">
              <w:t>Tak</w:t>
            </w:r>
          </w:p>
        </w:tc>
        <w:tc>
          <w:tcPr>
            <w:tcW w:w="1134" w:type="dxa"/>
          </w:tcPr>
          <w:p w14:paraId="22C54EAE" w14:textId="77777777" w:rsidR="002376DD" w:rsidRPr="00000F4E" w:rsidRDefault="002376DD" w:rsidP="002376DD"/>
        </w:tc>
      </w:tr>
      <w:tr w:rsidR="002376DD" w:rsidRPr="00000F4E" w14:paraId="15721C3C" w14:textId="77777777" w:rsidTr="005B2314">
        <w:tc>
          <w:tcPr>
            <w:tcW w:w="567" w:type="dxa"/>
            <w:vAlign w:val="center"/>
          </w:tcPr>
          <w:p w14:paraId="656AEF3F" w14:textId="77777777" w:rsidR="002376DD" w:rsidRPr="00000F4E" w:rsidRDefault="002376DD" w:rsidP="002376DD">
            <w:pPr>
              <w:pStyle w:val="Akapitzlist"/>
              <w:numPr>
                <w:ilvl w:val="0"/>
                <w:numId w:val="26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2DFC" w14:textId="3F6DA4E9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Mieszalnik sześcienny wykonany z przezroczystego szkła akrylowego, wyposażony w 3 pręty ułatwiające mieszanie, pojemność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całk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min. 3,5 litra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FE2E" w14:textId="20C446B7" w:rsidR="002376DD" w:rsidRPr="00B261DF" w:rsidRDefault="002376DD" w:rsidP="002376DD">
            <w:pPr>
              <w:jc w:val="center"/>
            </w:pPr>
            <w:r w:rsidRPr="0064281E">
              <w:t>Tak</w:t>
            </w:r>
          </w:p>
        </w:tc>
        <w:tc>
          <w:tcPr>
            <w:tcW w:w="1134" w:type="dxa"/>
          </w:tcPr>
          <w:p w14:paraId="6EC4F82F" w14:textId="77777777" w:rsidR="002376DD" w:rsidRPr="00000F4E" w:rsidRDefault="002376DD" w:rsidP="002376DD"/>
        </w:tc>
      </w:tr>
      <w:tr w:rsidR="002376DD" w:rsidRPr="00000F4E" w14:paraId="1B259974" w14:textId="77777777" w:rsidTr="005B2314">
        <w:tc>
          <w:tcPr>
            <w:tcW w:w="567" w:type="dxa"/>
            <w:vAlign w:val="center"/>
          </w:tcPr>
          <w:p w14:paraId="3C196D7F" w14:textId="77777777" w:rsidR="002376DD" w:rsidRPr="00000F4E" w:rsidRDefault="002376DD" w:rsidP="002376DD">
            <w:pPr>
              <w:pStyle w:val="Akapitzlist"/>
              <w:numPr>
                <w:ilvl w:val="0"/>
                <w:numId w:val="26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A7D86" w14:textId="6C5C5C01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Mieszalnik sześcienny wykonany ze stali nierdzewnej, wyposażony w 3 pręty ułatwiające mieszanie, pojemność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całk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min. 3,5 litra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5618" w14:textId="24D9AE07" w:rsidR="002376DD" w:rsidRPr="00B261DF" w:rsidRDefault="002376DD" w:rsidP="002376DD">
            <w:pPr>
              <w:jc w:val="center"/>
            </w:pPr>
            <w:r w:rsidRPr="0064281E">
              <w:t>Tak</w:t>
            </w:r>
          </w:p>
        </w:tc>
        <w:tc>
          <w:tcPr>
            <w:tcW w:w="1134" w:type="dxa"/>
          </w:tcPr>
          <w:p w14:paraId="2D39BD72" w14:textId="77777777" w:rsidR="002376DD" w:rsidRPr="00000F4E" w:rsidRDefault="002376DD" w:rsidP="002376DD"/>
        </w:tc>
      </w:tr>
      <w:tr w:rsidR="002376DD" w:rsidRPr="00000F4E" w14:paraId="3D260784" w14:textId="77777777" w:rsidTr="005B2314">
        <w:tc>
          <w:tcPr>
            <w:tcW w:w="567" w:type="dxa"/>
            <w:vAlign w:val="center"/>
          </w:tcPr>
          <w:p w14:paraId="69504EAA" w14:textId="77777777" w:rsidR="002376DD" w:rsidRPr="00000F4E" w:rsidRDefault="002376DD" w:rsidP="002376DD">
            <w:pPr>
              <w:pStyle w:val="Akapitzlist"/>
              <w:numPr>
                <w:ilvl w:val="0"/>
                <w:numId w:val="26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6C2B3" w14:textId="2E4278A4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Mieszalnik asymetryczny "V" - kształt litery V, materiał: stal nierdzewna, prędkość obrotowa do 140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rpm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pojemność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całk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min. 3 litry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18EE" w14:textId="4DF60A53" w:rsidR="002376DD" w:rsidRPr="00B261DF" w:rsidRDefault="002376DD" w:rsidP="002376DD">
            <w:pPr>
              <w:jc w:val="center"/>
            </w:pPr>
            <w:r w:rsidRPr="0064281E">
              <w:t>Tak</w:t>
            </w:r>
          </w:p>
        </w:tc>
        <w:tc>
          <w:tcPr>
            <w:tcW w:w="1134" w:type="dxa"/>
          </w:tcPr>
          <w:p w14:paraId="32713C60" w14:textId="77777777" w:rsidR="002376DD" w:rsidRPr="00000F4E" w:rsidRDefault="002376DD" w:rsidP="002376DD"/>
        </w:tc>
      </w:tr>
      <w:tr w:rsidR="002376DD" w:rsidRPr="00000F4E" w14:paraId="6BF93B66" w14:textId="77777777" w:rsidTr="005B2314">
        <w:tc>
          <w:tcPr>
            <w:tcW w:w="567" w:type="dxa"/>
            <w:vAlign w:val="center"/>
          </w:tcPr>
          <w:p w14:paraId="5DDD37EC" w14:textId="77777777" w:rsidR="002376DD" w:rsidRPr="00000F4E" w:rsidRDefault="002376DD" w:rsidP="002376DD">
            <w:pPr>
              <w:pStyle w:val="Akapitzlist"/>
              <w:numPr>
                <w:ilvl w:val="0"/>
                <w:numId w:val="26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730B4" w14:textId="471B032B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Mieszalnik dwustożkowy - geometria dwustożkowa, materiał: stal nierdzewna, pojemność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całk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min. 11,5 litra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264F" w14:textId="72F6EC70" w:rsidR="002376DD" w:rsidRPr="00B261DF" w:rsidRDefault="002376DD" w:rsidP="002376DD">
            <w:pPr>
              <w:jc w:val="center"/>
            </w:pPr>
            <w:r w:rsidRPr="0064281E">
              <w:t>Tak</w:t>
            </w:r>
          </w:p>
        </w:tc>
        <w:tc>
          <w:tcPr>
            <w:tcW w:w="1134" w:type="dxa"/>
          </w:tcPr>
          <w:p w14:paraId="55CE7206" w14:textId="77777777" w:rsidR="002376DD" w:rsidRPr="00000F4E" w:rsidRDefault="002376DD" w:rsidP="002376DD"/>
        </w:tc>
      </w:tr>
      <w:tr w:rsidR="00B4592E" w:rsidRPr="00000F4E" w14:paraId="582B50E8" w14:textId="77777777" w:rsidTr="00E018F1">
        <w:tc>
          <w:tcPr>
            <w:tcW w:w="9356" w:type="dxa"/>
            <w:gridSpan w:val="4"/>
            <w:vAlign w:val="center"/>
          </w:tcPr>
          <w:p w14:paraId="5A35AC99" w14:textId="14E751E7" w:rsidR="00B4592E" w:rsidRPr="00215A22" w:rsidRDefault="00B4592E" w:rsidP="00B4592E">
            <w:pPr>
              <w:ind w:firstLine="366"/>
              <w:rPr>
                <w:b/>
              </w:rPr>
            </w:pPr>
            <w:r w:rsidRPr="00215A22">
              <w:rPr>
                <w:b/>
              </w:rPr>
              <w:t>5. Młyn kulowy</w:t>
            </w:r>
          </w:p>
        </w:tc>
      </w:tr>
      <w:tr w:rsidR="002376DD" w:rsidRPr="00000F4E" w14:paraId="63BFA781" w14:textId="77777777" w:rsidTr="00611688">
        <w:tc>
          <w:tcPr>
            <w:tcW w:w="567" w:type="dxa"/>
            <w:vAlign w:val="center"/>
          </w:tcPr>
          <w:p w14:paraId="712554B7" w14:textId="77777777" w:rsidR="002376DD" w:rsidRPr="00000F4E" w:rsidRDefault="002376DD" w:rsidP="002376DD">
            <w:pPr>
              <w:pStyle w:val="Akapitzlist"/>
              <w:numPr>
                <w:ilvl w:val="0"/>
                <w:numId w:val="27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FD58F" w14:textId="152A2FF8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Pojemność całkowita bębna co najmniej 5 litrów (objętość robocza co najmniej 40%)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AA24" w14:textId="632A0AD8" w:rsidR="002376DD" w:rsidRPr="00B261DF" w:rsidRDefault="002376DD" w:rsidP="002376DD">
            <w:pPr>
              <w:jc w:val="center"/>
            </w:pPr>
            <w:r w:rsidRPr="00B839EF">
              <w:t>Tak</w:t>
            </w:r>
          </w:p>
        </w:tc>
        <w:tc>
          <w:tcPr>
            <w:tcW w:w="1134" w:type="dxa"/>
          </w:tcPr>
          <w:p w14:paraId="2E2BDCBA" w14:textId="77777777" w:rsidR="002376DD" w:rsidRPr="00000F4E" w:rsidRDefault="002376DD" w:rsidP="002376DD"/>
        </w:tc>
      </w:tr>
      <w:tr w:rsidR="002376DD" w:rsidRPr="00000F4E" w14:paraId="65EE9755" w14:textId="77777777" w:rsidTr="00611688">
        <w:tc>
          <w:tcPr>
            <w:tcW w:w="567" w:type="dxa"/>
            <w:vAlign w:val="center"/>
          </w:tcPr>
          <w:p w14:paraId="2C24B24D" w14:textId="77777777" w:rsidR="002376DD" w:rsidRPr="00000F4E" w:rsidRDefault="002376DD" w:rsidP="002376DD">
            <w:pPr>
              <w:pStyle w:val="Akapitzlist"/>
              <w:numPr>
                <w:ilvl w:val="0"/>
                <w:numId w:val="27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0A5E" w14:textId="0E7EE8DB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Bęben zamykany hermetycznie, wprawiany w ruch obrotowy za pomocą ramy napędowej z rolkami montowanej do napędu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7C30" w14:textId="5EEEE133" w:rsidR="002376DD" w:rsidRPr="00B261DF" w:rsidRDefault="002376DD" w:rsidP="002376DD">
            <w:pPr>
              <w:jc w:val="center"/>
            </w:pPr>
            <w:r w:rsidRPr="00B839EF">
              <w:t>Tak</w:t>
            </w:r>
          </w:p>
        </w:tc>
        <w:tc>
          <w:tcPr>
            <w:tcW w:w="1134" w:type="dxa"/>
          </w:tcPr>
          <w:p w14:paraId="12FBEE38" w14:textId="77777777" w:rsidR="002376DD" w:rsidRPr="00000F4E" w:rsidRDefault="002376DD" w:rsidP="002376DD"/>
        </w:tc>
      </w:tr>
      <w:tr w:rsidR="002376DD" w:rsidRPr="00000F4E" w14:paraId="28734EE5" w14:textId="77777777" w:rsidTr="00611688">
        <w:tc>
          <w:tcPr>
            <w:tcW w:w="567" w:type="dxa"/>
            <w:vAlign w:val="center"/>
          </w:tcPr>
          <w:p w14:paraId="5F643C58" w14:textId="77777777" w:rsidR="002376DD" w:rsidRPr="00000F4E" w:rsidRDefault="002376DD" w:rsidP="002376DD">
            <w:pPr>
              <w:pStyle w:val="Akapitzlist"/>
              <w:numPr>
                <w:ilvl w:val="0"/>
                <w:numId w:val="27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ECD0" w14:textId="35B7D008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Bęben oraz kule wykonane z materiału zapobiegającego kontaminacji metalicznej (np. porcelana, ceramika)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B02A" w14:textId="0D424E7A" w:rsidR="002376DD" w:rsidRPr="00B261DF" w:rsidRDefault="002376DD" w:rsidP="002376DD">
            <w:pPr>
              <w:jc w:val="center"/>
            </w:pPr>
            <w:r w:rsidRPr="00B839EF">
              <w:t>Tak</w:t>
            </w:r>
          </w:p>
        </w:tc>
        <w:tc>
          <w:tcPr>
            <w:tcW w:w="1134" w:type="dxa"/>
          </w:tcPr>
          <w:p w14:paraId="113B3BD7" w14:textId="77777777" w:rsidR="002376DD" w:rsidRPr="00000F4E" w:rsidRDefault="002376DD" w:rsidP="002376DD"/>
        </w:tc>
      </w:tr>
      <w:tr w:rsidR="002376DD" w:rsidRPr="00000F4E" w14:paraId="6D44A1B7" w14:textId="77777777" w:rsidTr="00611688">
        <w:tc>
          <w:tcPr>
            <w:tcW w:w="567" w:type="dxa"/>
            <w:vAlign w:val="center"/>
          </w:tcPr>
          <w:p w14:paraId="6CA5D8CA" w14:textId="77777777" w:rsidR="002376DD" w:rsidRPr="00000F4E" w:rsidRDefault="002376DD" w:rsidP="002376DD">
            <w:pPr>
              <w:pStyle w:val="Akapitzlist"/>
              <w:numPr>
                <w:ilvl w:val="0"/>
                <w:numId w:val="27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BABD" w14:textId="34BD13A7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Zestaw kul</w:t>
            </w:r>
            <w:r>
              <w:rPr>
                <w:rFonts w:ascii="Arial" w:hAnsi="Arial" w:cs="Arial"/>
                <w:sz w:val="20"/>
                <w:szCs w:val="20"/>
              </w:rPr>
              <w:t xml:space="preserve"> ceramicznych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 średnicach w zakresie od 30 do 50 mm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BA27" w14:textId="43C955D8" w:rsidR="002376DD" w:rsidRPr="00B261DF" w:rsidRDefault="002376DD" w:rsidP="002376DD">
            <w:pPr>
              <w:jc w:val="center"/>
            </w:pPr>
            <w:r w:rsidRPr="00B839EF">
              <w:t>Tak</w:t>
            </w:r>
          </w:p>
        </w:tc>
        <w:tc>
          <w:tcPr>
            <w:tcW w:w="1134" w:type="dxa"/>
          </w:tcPr>
          <w:p w14:paraId="4FA44DAC" w14:textId="77777777" w:rsidR="002376DD" w:rsidRPr="00000F4E" w:rsidRDefault="002376DD" w:rsidP="002376DD"/>
        </w:tc>
      </w:tr>
      <w:tr w:rsidR="00B4592E" w:rsidRPr="00000F4E" w14:paraId="727C242F" w14:textId="77777777" w:rsidTr="001419A9">
        <w:tc>
          <w:tcPr>
            <w:tcW w:w="9356" w:type="dxa"/>
            <w:gridSpan w:val="4"/>
            <w:vAlign w:val="center"/>
          </w:tcPr>
          <w:p w14:paraId="12D4382F" w14:textId="7CF7F328" w:rsidR="00B4592E" w:rsidRPr="00B4592E" w:rsidRDefault="00B4592E" w:rsidP="00B4592E">
            <w:pPr>
              <w:ind w:firstLine="366"/>
              <w:rPr>
                <w:b/>
              </w:rPr>
            </w:pPr>
            <w:r w:rsidRPr="00B4592E">
              <w:rPr>
                <w:b/>
              </w:rPr>
              <w:t>6. Moduł do badania gęstości po ubiciu</w:t>
            </w:r>
          </w:p>
        </w:tc>
      </w:tr>
      <w:tr w:rsidR="002376DD" w:rsidRPr="00000F4E" w14:paraId="1AF490C0" w14:textId="77777777" w:rsidTr="00BC1AC0">
        <w:tc>
          <w:tcPr>
            <w:tcW w:w="567" w:type="dxa"/>
            <w:vAlign w:val="center"/>
          </w:tcPr>
          <w:p w14:paraId="567F0117" w14:textId="77777777" w:rsidR="002376DD" w:rsidRPr="00000F4E" w:rsidRDefault="002376DD" w:rsidP="002376DD">
            <w:pPr>
              <w:pStyle w:val="Akapitzlist"/>
              <w:numPr>
                <w:ilvl w:val="0"/>
                <w:numId w:val="28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9C37E" w14:textId="62C9B076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Moduł wyposażony w 2 stacje pomiarowe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A771" w14:textId="3A3CF3E6" w:rsidR="002376DD" w:rsidRPr="00B261DF" w:rsidRDefault="002376DD" w:rsidP="002376DD">
            <w:pPr>
              <w:jc w:val="center"/>
            </w:pPr>
            <w:r w:rsidRPr="00B640DD">
              <w:t>Tak</w:t>
            </w:r>
          </w:p>
        </w:tc>
        <w:tc>
          <w:tcPr>
            <w:tcW w:w="1134" w:type="dxa"/>
          </w:tcPr>
          <w:p w14:paraId="5FFD7EC1" w14:textId="77777777" w:rsidR="002376DD" w:rsidRPr="00000F4E" w:rsidRDefault="002376DD" w:rsidP="002376DD"/>
        </w:tc>
      </w:tr>
      <w:tr w:rsidR="002376DD" w:rsidRPr="00000F4E" w14:paraId="27E7D4ED" w14:textId="77777777" w:rsidTr="00BC1AC0">
        <w:tc>
          <w:tcPr>
            <w:tcW w:w="567" w:type="dxa"/>
            <w:vAlign w:val="center"/>
          </w:tcPr>
          <w:p w14:paraId="27B21589" w14:textId="77777777" w:rsidR="002376DD" w:rsidRPr="00000F4E" w:rsidRDefault="002376DD" w:rsidP="002376DD">
            <w:pPr>
              <w:pStyle w:val="Akapitzlist"/>
              <w:numPr>
                <w:ilvl w:val="0"/>
                <w:numId w:val="28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0FB6A" w14:textId="6E83867E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Pełna zgodność sprzętowa z metodami USP 1 (skok 14±2mm) oraz USP 2 (skok 3±0.2mm) lub normami równoważnymi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F8C3" w14:textId="4F6598EB" w:rsidR="002376DD" w:rsidRPr="00B261DF" w:rsidRDefault="002376DD" w:rsidP="002376DD">
            <w:pPr>
              <w:jc w:val="center"/>
            </w:pPr>
            <w:r w:rsidRPr="00B640DD">
              <w:t>Tak</w:t>
            </w:r>
          </w:p>
        </w:tc>
        <w:tc>
          <w:tcPr>
            <w:tcW w:w="1134" w:type="dxa"/>
          </w:tcPr>
          <w:p w14:paraId="02F91002" w14:textId="77777777" w:rsidR="002376DD" w:rsidRPr="00000F4E" w:rsidRDefault="002376DD" w:rsidP="002376DD"/>
        </w:tc>
      </w:tr>
      <w:tr w:rsidR="002376DD" w:rsidRPr="00000F4E" w14:paraId="3A632DAE" w14:textId="77777777" w:rsidTr="00BC1AC0">
        <w:tc>
          <w:tcPr>
            <w:tcW w:w="567" w:type="dxa"/>
            <w:vAlign w:val="center"/>
          </w:tcPr>
          <w:p w14:paraId="3096EA06" w14:textId="77777777" w:rsidR="002376DD" w:rsidRPr="00000F4E" w:rsidRDefault="002376DD" w:rsidP="002376DD">
            <w:pPr>
              <w:pStyle w:val="Akapitzlist"/>
              <w:numPr>
                <w:ilvl w:val="0"/>
                <w:numId w:val="28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BC1A" w14:textId="46CB71A1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W komplecie 2 szklane cylindry miarowe o pojemności 100 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F5B5" w14:textId="07A84B76" w:rsidR="002376DD" w:rsidRPr="00B261DF" w:rsidRDefault="002376DD" w:rsidP="002376DD">
            <w:pPr>
              <w:jc w:val="center"/>
            </w:pPr>
            <w:r w:rsidRPr="00B640DD">
              <w:t>Tak</w:t>
            </w:r>
          </w:p>
        </w:tc>
        <w:tc>
          <w:tcPr>
            <w:tcW w:w="1134" w:type="dxa"/>
          </w:tcPr>
          <w:p w14:paraId="4726E670" w14:textId="77777777" w:rsidR="002376DD" w:rsidRPr="00000F4E" w:rsidRDefault="002376DD" w:rsidP="002376DD"/>
        </w:tc>
      </w:tr>
      <w:tr w:rsidR="002376DD" w:rsidRPr="00000F4E" w14:paraId="78E3DFA6" w14:textId="77777777" w:rsidTr="00BC1AC0">
        <w:tc>
          <w:tcPr>
            <w:tcW w:w="567" w:type="dxa"/>
            <w:vAlign w:val="center"/>
          </w:tcPr>
          <w:p w14:paraId="73318323" w14:textId="77777777" w:rsidR="002376DD" w:rsidRPr="00000F4E" w:rsidRDefault="002376DD" w:rsidP="002376DD">
            <w:pPr>
              <w:pStyle w:val="Akapitzlist"/>
              <w:numPr>
                <w:ilvl w:val="0"/>
                <w:numId w:val="28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BA0B" w14:textId="05D31006" w:rsidR="002376DD" w:rsidRPr="00D23F40" w:rsidRDefault="002376DD" w:rsidP="002376DD">
            <w:r>
              <w:rPr>
                <w:rFonts w:ascii="Arial" w:hAnsi="Arial" w:cs="Arial"/>
                <w:sz w:val="20"/>
                <w:szCs w:val="20"/>
              </w:rPr>
              <w:t>Ekran dotykowy min. 7 cali. Oprogramowanie wewnętrzne automatycznie wyliczające Gęstość po ubiciu, Współczynnik Hausnera oraz Indeks Ściśliwości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1A3A" w14:textId="5E63AA68" w:rsidR="002376DD" w:rsidRPr="00B261DF" w:rsidRDefault="002376DD" w:rsidP="002376DD">
            <w:pPr>
              <w:jc w:val="center"/>
            </w:pPr>
            <w:r w:rsidRPr="00B640DD">
              <w:t>Tak</w:t>
            </w:r>
          </w:p>
        </w:tc>
        <w:tc>
          <w:tcPr>
            <w:tcW w:w="1134" w:type="dxa"/>
          </w:tcPr>
          <w:p w14:paraId="40F101EE" w14:textId="77777777" w:rsidR="002376DD" w:rsidRPr="00000F4E" w:rsidRDefault="002376DD" w:rsidP="002376DD"/>
        </w:tc>
      </w:tr>
      <w:tr w:rsidR="002376DD" w:rsidRPr="00000F4E" w14:paraId="4EF53755" w14:textId="77777777" w:rsidTr="00BC1AC0">
        <w:tc>
          <w:tcPr>
            <w:tcW w:w="567" w:type="dxa"/>
            <w:vAlign w:val="center"/>
          </w:tcPr>
          <w:p w14:paraId="57BBD5FC" w14:textId="77777777" w:rsidR="002376DD" w:rsidRPr="00000F4E" w:rsidRDefault="002376DD" w:rsidP="002376DD">
            <w:pPr>
              <w:pStyle w:val="Akapitzlist"/>
              <w:numPr>
                <w:ilvl w:val="0"/>
                <w:numId w:val="28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CF6E4" w14:textId="0F6698C9" w:rsidR="002376DD" w:rsidRPr="00D23F40" w:rsidRDefault="002376DD" w:rsidP="002376DD">
            <w:r>
              <w:rPr>
                <w:rFonts w:ascii="Arial" w:hAnsi="Arial" w:cs="Arial"/>
                <w:sz w:val="20"/>
                <w:szCs w:val="20"/>
              </w:rPr>
              <w:t>Automatyczne generowanie raportów po teście z pamięcią 10 ostatnich wyników i eksportem danych (</w:t>
            </w:r>
            <w:r w:rsidR="00215A22">
              <w:rPr>
                <w:rFonts w:ascii="Arial" w:hAnsi="Arial" w:cs="Arial"/>
                <w:sz w:val="20"/>
                <w:szCs w:val="20"/>
              </w:rPr>
              <w:t xml:space="preserve">co najmniej przez </w:t>
            </w:r>
            <w:r>
              <w:rPr>
                <w:rFonts w:ascii="Arial" w:hAnsi="Arial" w:cs="Arial"/>
                <w:sz w:val="20"/>
                <w:szCs w:val="20"/>
              </w:rPr>
              <w:t>USB, Ethernet)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7A91" w14:textId="308D4EFE" w:rsidR="002376DD" w:rsidRPr="00B261DF" w:rsidRDefault="002376DD" w:rsidP="002376DD">
            <w:pPr>
              <w:jc w:val="center"/>
            </w:pPr>
            <w:r w:rsidRPr="00B640DD">
              <w:t>Tak</w:t>
            </w:r>
          </w:p>
        </w:tc>
        <w:tc>
          <w:tcPr>
            <w:tcW w:w="1134" w:type="dxa"/>
          </w:tcPr>
          <w:p w14:paraId="5B330289" w14:textId="77777777" w:rsidR="002376DD" w:rsidRPr="00000F4E" w:rsidRDefault="002376DD" w:rsidP="002376DD"/>
        </w:tc>
      </w:tr>
      <w:tr w:rsidR="00B4592E" w:rsidRPr="00000F4E" w14:paraId="6037D171" w14:textId="77777777" w:rsidTr="00445648">
        <w:tc>
          <w:tcPr>
            <w:tcW w:w="9356" w:type="dxa"/>
            <w:gridSpan w:val="4"/>
            <w:vAlign w:val="center"/>
          </w:tcPr>
          <w:p w14:paraId="464F0321" w14:textId="4EA82D06" w:rsidR="00B4592E" w:rsidRPr="00B4592E" w:rsidRDefault="00B4592E" w:rsidP="00B4592E">
            <w:pPr>
              <w:ind w:firstLine="366"/>
              <w:rPr>
                <w:b/>
              </w:rPr>
            </w:pPr>
            <w:r w:rsidRPr="00B4592E">
              <w:rPr>
                <w:b/>
              </w:rPr>
              <w:t>7. Wymienne miksery</w:t>
            </w:r>
          </w:p>
        </w:tc>
      </w:tr>
      <w:tr w:rsidR="002376DD" w:rsidRPr="00000F4E" w14:paraId="6E2A38F4" w14:textId="77777777" w:rsidTr="00B21E06">
        <w:tc>
          <w:tcPr>
            <w:tcW w:w="567" w:type="dxa"/>
            <w:vAlign w:val="center"/>
          </w:tcPr>
          <w:p w14:paraId="7720AAC8" w14:textId="77777777" w:rsidR="002376DD" w:rsidRPr="00000F4E" w:rsidRDefault="002376DD" w:rsidP="002376DD">
            <w:pPr>
              <w:pStyle w:val="Akapitzlist"/>
              <w:numPr>
                <w:ilvl w:val="0"/>
                <w:numId w:val="29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B1A5" w14:textId="73D8C226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2 różne przystawki miksujące do jednego napędu podstawowego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CB80" w14:textId="537A523E" w:rsidR="002376DD" w:rsidRPr="00B261DF" w:rsidRDefault="002376DD" w:rsidP="002376DD">
            <w:pPr>
              <w:jc w:val="center"/>
            </w:pPr>
            <w:r w:rsidRPr="00AF0D04">
              <w:t>Tak</w:t>
            </w:r>
          </w:p>
        </w:tc>
        <w:tc>
          <w:tcPr>
            <w:tcW w:w="1134" w:type="dxa"/>
          </w:tcPr>
          <w:p w14:paraId="570ECF0E" w14:textId="77777777" w:rsidR="002376DD" w:rsidRPr="00000F4E" w:rsidRDefault="002376DD" w:rsidP="002376DD"/>
        </w:tc>
      </w:tr>
      <w:tr w:rsidR="002376DD" w:rsidRPr="00000F4E" w14:paraId="1ABFF794" w14:textId="77777777" w:rsidTr="00B21E06">
        <w:tc>
          <w:tcPr>
            <w:tcW w:w="567" w:type="dxa"/>
            <w:vAlign w:val="center"/>
          </w:tcPr>
          <w:p w14:paraId="5AD6A011" w14:textId="77777777" w:rsidR="002376DD" w:rsidRPr="00000F4E" w:rsidRDefault="002376DD" w:rsidP="002376DD">
            <w:pPr>
              <w:pStyle w:val="Akapitzlist"/>
              <w:numPr>
                <w:ilvl w:val="0"/>
                <w:numId w:val="29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9705" w14:textId="5D9D30A7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Mikser szybkoobrotowy - zasada lemiesza (lub równoważna), stal nierdzewna, pojemność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całk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min. 5,0 litrów (robocza 70%). Pokrywa z blokadą bezpieczeństwa i obrotem o 180 st.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9BC4" w14:textId="16B206B8" w:rsidR="002376DD" w:rsidRPr="00B261DF" w:rsidRDefault="002376DD" w:rsidP="002376DD">
            <w:pPr>
              <w:jc w:val="center"/>
            </w:pPr>
            <w:r w:rsidRPr="00AF0D04">
              <w:t>Tak</w:t>
            </w:r>
          </w:p>
        </w:tc>
        <w:tc>
          <w:tcPr>
            <w:tcW w:w="1134" w:type="dxa"/>
          </w:tcPr>
          <w:p w14:paraId="3FD99F45" w14:textId="77777777" w:rsidR="002376DD" w:rsidRPr="00000F4E" w:rsidRDefault="002376DD" w:rsidP="002376DD"/>
        </w:tc>
      </w:tr>
      <w:tr w:rsidR="002376DD" w:rsidRPr="00000F4E" w14:paraId="2E50E483" w14:textId="77777777" w:rsidTr="00B21E06">
        <w:tc>
          <w:tcPr>
            <w:tcW w:w="567" w:type="dxa"/>
            <w:vAlign w:val="center"/>
          </w:tcPr>
          <w:p w14:paraId="780F8E3F" w14:textId="77777777" w:rsidR="002376DD" w:rsidRPr="00000F4E" w:rsidRDefault="002376DD" w:rsidP="002376DD">
            <w:pPr>
              <w:pStyle w:val="Akapitzlist"/>
              <w:numPr>
                <w:ilvl w:val="0"/>
                <w:numId w:val="29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10A9D" w14:textId="72605274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Mikser bębnowy - mieszanie trójwymiarowe przez diagonalne umieszczenie bębna w obręczy. Bęben ze szkła akrylowego, pojemność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całk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min. 5,0 litrów (robocza 40%)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E918" w14:textId="46B86D6D" w:rsidR="002376DD" w:rsidRPr="00B261DF" w:rsidRDefault="002376DD" w:rsidP="002376DD">
            <w:pPr>
              <w:jc w:val="center"/>
            </w:pPr>
            <w:r w:rsidRPr="00AF0D04">
              <w:t>Tak</w:t>
            </w:r>
          </w:p>
        </w:tc>
        <w:tc>
          <w:tcPr>
            <w:tcW w:w="1134" w:type="dxa"/>
          </w:tcPr>
          <w:p w14:paraId="474B4989" w14:textId="77777777" w:rsidR="002376DD" w:rsidRPr="00000F4E" w:rsidRDefault="002376DD" w:rsidP="002376DD"/>
        </w:tc>
      </w:tr>
      <w:tr w:rsidR="000E296D" w:rsidRPr="00000F4E" w14:paraId="16A2AF8E" w14:textId="77777777" w:rsidTr="00730D01">
        <w:tc>
          <w:tcPr>
            <w:tcW w:w="9356" w:type="dxa"/>
            <w:gridSpan w:val="4"/>
            <w:vAlign w:val="center"/>
          </w:tcPr>
          <w:p w14:paraId="2949FE04" w14:textId="7A10A347" w:rsidR="000E296D" w:rsidRPr="00215A22" w:rsidRDefault="000E296D" w:rsidP="00215A22">
            <w:pPr>
              <w:ind w:firstLine="366"/>
              <w:rPr>
                <w:b/>
              </w:rPr>
            </w:pPr>
            <w:r w:rsidRPr="00215A22">
              <w:rPr>
                <w:b/>
              </w:rPr>
              <w:t>8. Przystawka do bada</w:t>
            </w:r>
            <w:r w:rsidR="009A4DE8">
              <w:rPr>
                <w:b/>
              </w:rPr>
              <w:t>n</w:t>
            </w:r>
            <w:r w:rsidRPr="00215A22">
              <w:rPr>
                <w:b/>
              </w:rPr>
              <w:t>ia przepływu granulatów (Sypkość)</w:t>
            </w:r>
            <w:r w:rsidR="00AA7DCE" w:rsidRPr="00215A22">
              <w:rPr>
                <w:b/>
              </w:rPr>
              <w:t xml:space="preserve"> i ich kąta usypu z mieszadłem.</w:t>
            </w:r>
          </w:p>
        </w:tc>
      </w:tr>
      <w:tr w:rsidR="002376DD" w:rsidRPr="00000F4E" w14:paraId="5872D85F" w14:textId="77777777" w:rsidTr="001D7549">
        <w:tc>
          <w:tcPr>
            <w:tcW w:w="567" w:type="dxa"/>
            <w:vAlign w:val="center"/>
          </w:tcPr>
          <w:p w14:paraId="477471D4" w14:textId="77777777" w:rsidR="002376DD" w:rsidRPr="00000F4E" w:rsidRDefault="002376DD" w:rsidP="002376DD">
            <w:pPr>
              <w:pStyle w:val="Akapitzlist"/>
              <w:numPr>
                <w:ilvl w:val="0"/>
                <w:numId w:val="30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FB538" w14:textId="1CF19F71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Metody pomiarowe - automatyczny pomiar sypkości w co najmniej 3 t</w:t>
            </w:r>
            <w:r w:rsidR="00507A5B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ybach: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(1) względem wagi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(2) względem objętośc</w:t>
            </w:r>
            <w:r w:rsidR="00507A5B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(3) w zadanym czasie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1210" w14:textId="63C61EF5" w:rsidR="002376DD" w:rsidRPr="00B261DF" w:rsidRDefault="002376DD" w:rsidP="002376DD">
            <w:pPr>
              <w:jc w:val="center"/>
            </w:pPr>
            <w:r w:rsidRPr="00830100">
              <w:t>Tak</w:t>
            </w:r>
          </w:p>
        </w:tc>
        <w:tc>
          <w:tcPr>
            <w:tcW w:w="1134" w:type="dxa"/>
          </w:tcPr>
          <w:p w14:paraId="4279DF28" w14:textId="77777777" w:rsidR="002376DD" w:rsidRPr="00000F4E" w:rsidRDefault="002376DD" w:rsidP="002376DD"/>
        </w:tc>
      </w:tr>
      <w:tr w:rsidR="002376DD" w:rsidRPr="00000F4E" w14:paraId="76C8DD28" w14:textId="77777777" w:rsidTr="001D7549">
        <w:tc>
          <w:tcPr>
            <w:tcW w:w="567" w:type="dxa"/>
            <w:vAlign w:val="center"/>
          </w:tcPr>
          <w:p w14:paraId="3F7AF75E" w14:textId="77777777" w:rsidR="002376DD" w:rsidRPr="00000F4E" w:rsidRDefault="002376DD" w:rsidP="002376DD">
            <w:pPr>
              <w:pStyle w:val="Akapitzlist"/>
              <w:numPr>
                <w:ilvl w:val="0"/>
                <w:numId w:val="30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B7DF" w14:textId="0BA91407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Automatyczne, optyczne wyznaczanie kąta usypu za pomocą zintegrowanego lasera klasy 2 (dokładność ± 1°)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E756" w14:textId="429E8F92" w:rsidR="002376DD" w:rsidRPr="00B261DF" w:rsidRDefault="002376DD" w:rsidP="002376DD">
            <w:pPr>
              <w:jc w:val="center"/>
            </w:pPr>
            <w:r w:rsidRPr="00830100">
              <w:t>Tak</w:t>
            </w:r>
          </w:p>
        </w:tc>
        <w:tc>
          <w:tcPr>
            <w:tcW w:w="1134" w:type="dxa"/>
          </w:tcPr>
          <w:p w14:paraId="7A99BBDC" w14:textId="77777777" w:rsidR="002376DD" w:rsidRPr="00000F4E" w:rsidRDefault="002376DD" w:rsidP="002376DD"/>
        </w:tc>
      </w:tr>
      <w:tr w:rsidR="002376DD" w:rsidRPr="00000F4E" w14:paraId="23844702" w14:textId="77777777" w:rsidTr="001D7549">
        <w:tc>
          <w:tcPr>
            <w:tcW w:w="567" w:type="dxa"/>
            <w:vAlign w:val="center"/>
          </w:tcPr>
          <w:p w14:paraId="54360203" w14:textId="77777777" w:rsidR="002376DD" w:rsidRPr="00000F4E" w:rsidRDefault="002376DD" w:rsidP="002376DD">
            <w:pPr>
              <w:pStyle w:val="Akapitzlist"/>
              <w:numPr>
                <w:ilvl w:val="0"/>
                <w:numId w:val="30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15FE" w14:textId="70721254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Zintegrowana waga precyzyjna o maksymalnym obciążeniu min. 7000 g i rozdzielczości 0,1 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7023" w14:textId="57F6A376" w:rsidR="002376DD" w:rsidRPr="00B261DF" w:rsidRDefault="002376DD" w:rsidP="002376DD">
            <w:pPr>
              <w:jc w:val="center"/>
            </w:pPr>
            <w:r w:rsidRPr="00830100">
              <w:t>Tak</w:t>
            </w:r>
          </w:p>
        </w:tc>
        <w:tc>
          <w:tcPr>
            <w:tcW w:w="1134" w:type="dxa"/>
          </w:tcPr>
          <w:p w14:paraId="028AD7C5" w14:textId="77777777" w:rsidR="002376DD" w:rsidRPr="00000F4E" w:rsidRDefault="002376DD" w:rsidP="002376DD"/>
        </w:tc>
      </w:tr>
      <w:tr w:rsidR="002376DD" w:rsidRPr="00000F4E" w14:paraId="4532067E" w14:textId="77777777" w:rsidTr="001D7549">
        <w:tc>
          <w:tcPr>
            <w:tcW w:w="567" w:type="dxa"/>
            <w:vAlign w:val="center"/>
          </w:tcPr>
          <w:p w14:paraId="6AF35844" w14:textId="77777777" w:rsidR="002376DD" w:rsidRPr="00000F4E" w:rsidRDefault="002376DD" w:rsidP="002376DD">
            <w:pPr>
              <w:pStyle w:val="Akapitzlist"/>
              <w:numPr>
                <w:ilvl w:val="0"/>
                <w:numId w:val="30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2264" w14:textId="63360CC9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Zintegrowane mieszadło z 4 stopniami regulacji prędkości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0935" w14:textId="2BE9D463" w:rsidR="002376DD" w:rsidRPr="00B261DF" w:rsidRDefault="002376DD" w:rsidP="002376DD">
            <w:pPr>
              <w:jc w:val="center"/>
            </w:pPr>
            <w:r w:rsidRPr="00830100">
              <w:t>Tak</w:t>
            </w:r>
          </w:p>
        </w:tc>
        <w:tc>
          <w:tcPr>
            <w:tcW w:w="1134" w:type="dxa"/>
          </w:tcPr>
          <w:p w14:paraId="00CFF68C" w14:textId="77777777" w:rsidR="002376DD" w:rsidRPr="00000F4E" w:rsidRDefault="002376DD" w:rsidP="002376DD"/>
        </w:tc>
      </w:tr>
      <w:tr w:rsidR="00D12B0F" w:rsidRPr="00000F4E" w14:paraId="611CAAEA" w14:textId="77777777" w:rsidTr="001D7549">
        <w:tc>
          <w:tcPr>
            <w:tcW w:w="567" w:type="dxa"/>
            <w:vAlign w:val="center"/>
          </w:tcPr>
          <w:p w14:paraId="28F4C1F2" w14:textId="77777777" w:rsidR="00D12B0F" w:rsidRPr="00000F4E" w:rsidRDefault="00D12B0F" w:rsidP="00D12B0F">
            <w:pPr>
              <w:pStyle w:val="Akapitzlist"/>
              <w:numPr>
                <w:ilvl w:val="0"/>
                <w:numId w:val="30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123AD" w14:textId="54A7C136" w:rsidR="00D12B0F" w:rsidRPr="00D23F40" w:rsidRDefault="00D12B0F" w:rsidP="00D12B0F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Lej zsypowy min. 480 ml, wymienne dysze (m m.in. 10, 15, 25 mm), wzorzec kąta usypu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779F" w14:textId="1C826608" w:rsidR="00D12B0F" w:rsidRPr="00B261DF" w:rsidRDefault="002376DD" w:rsidP="00D12B0F">
            <w:pPr>
              <w:jc w:val="center"/>
            </w:pPr>
            <w:r w:rsidRPr="002376DD">
              <w:t>Tak</w:t>
            </w:r>
          </w:p>
        </w:tc>
        <w:tc>
          <w:tcPr>
            <w:tcW w:w="1134" w:type="dxa"/>
          </w:tcPr>
          <w:p w14:paraId="5433C515" w14:textId="77777777" w:rsidR="00D12B0F" w:rsidRPr="00000F4E" w:rsidRDefault="00D12B0F" w:rsidP="00D12B0F"/>
        </w:tc>
      </w:tr>
      <w:tr w:rsidR="00D12B0F" w:rsidRPr="00000F4E" w14:paraId="1C079748" w14:textId="77777777" w:rsidTr="0010246E">
        <w:tc>
          <w:tcPr>
            <w:tcW w:w="9356" w:type="dxa"/>
            <w:gridSpan w:val="4"/>
            <w:vAlign w:val="center"/>
          </w:tcPr>
          <w:p w14:paraId="5268DD88" w14:textId="3021EDB8" w:rsidR="00D12B0F" w:rsidRPr="00D12B0F" w:rsidRDefault="00D12B0F" w:rsidP="00D12B0F">
            <w:pPr>
              <w:ind w:firstLine="366"/>
              <w:rPr>
                <w:b/>
              </w:rPr>
            </w:pPr>
            <w:r w:rsidRPr="00D12B0F">
              <w:rPr>
                <w:b/>
              </w:rPr>
              <w:t>9. Mieszalnik planetarny</w:t>
            </w:r>
          </w:p>
        </w:tc>
      </w:tr>
      <w:tr w:rsidR="002376DD" w:rsidRPr="00000F4E" w14:paraId="1BC3FAE0" w14:textId="77777777" w:rsidTr="00FE391F">
        <w:tc>
          <w:tcPr>
            <w:tcW w:w="567" w:type="dxa"/>
            <w:vAlign w:val="center"/>
          </w:tcPr>
          <w:p w14:paraId="0DDE291C" w14:textId="77777777" w:rsidR="002376DD" w:rsidRPr="00000F4E" w:rsidRDefault="002376DD" w:rsidP="002376DD">
            <w:pPr>
              <w:pStyle w:val="Akapitzlist"/>
              <w:numPr>
                <w:ilvl w:val="0"/>
                <w:numId w:val="31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BD43E" w14:textId="1D99560B" w:rsidR="002376DD" w:rsidRPr="00D23F40" w:rsidRDefault="002376DD" w:rsidP="002376DD">
            <w:r>
              <w:rPr>
                <w:rFonts w:ascii="Arial" w:hAnsi="Arial" w:cs="Arial"/>
                <w:sz w:val="20"/>
                <w:szCs w:val="20"/>
              </w:rPr>
              <w:t>Przystawka do napędu podstawowego - mieszalnik planetarny wykonany ze stali nierdzewnej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036C" w14:textId="4B0F12A9" w:rsidR="002376DD" w:rsidRPr="00B261DF" w:rsidRDefault="002376DD" w:rsidP="002376DD">
            <w:pPr>
              <w:jc w:val="center"/>
            </w:pPr>
            <w:r w:rsidRPr="00D953AD">
              <w:t>Tak</w:t>
            </w:r>
          </w:p>
        </w:tc>
        <w:tc>
          <w:tcPr>
            <w:tcW w:w="1134" w:type="dxa"/>
          </w:tcPr>
          <w:p w14:paraId="68122936" w14:textId="77777777" w:rsidR="002376DD" w:rsidRPr="00000F4E" w:rsidRDefault="002376DD" w:rsidP="002376DD"/>
        </w:tc>
      </w:tr>
      <w:tr w:rsidR="002376DD" w:rsidRPr="00000F4E" w14:paraId="24EDF871" w14:textId="77777777" w:rsidTr="00FE391F">
        <w:tc>
          <w:tcPr>
            <w:tcW w:w="567" w:type="dxa"/>
            <w:vAlign w:val="center"/>
          </w:tcPr>
          <w:p w14:paraId="1F041C0B" w14:textId="77777777" w:rsidR="002376DD" w:rsidRPr="00000F4E" w:rsidRDefault="002376DD" w:rsidP="002376DD">
            <w:pPr>
              <w:pStyle w:val="Akapitzlist"/>
              <w:numPr>
                <w:ilvl w:val="0"/>
                <w:numId w:val="31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A0AB" w14:textId="1E86B7D8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Pojemność misy co najmniej 5,0 litrów (objętość robocza do 60%)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B5AF" w14:textId="1C4BBCB5" w:rsidR="002376DD" w:rsidRPr="00B261DF" w:rsidRDefault="002376DD" w:rsidP="002376DD">
            <w:pPr>
              <w:jc w:val="center"/>
            </w:pPr>
            <w:r w:rsidRPr="00D953AD">
              <w:t>Tak</w:t>
            </w:r>
          </w:p>
        </w:tc>
        <w:tc>
          <w:tcPr>
            <w:tcW w:w="1134" w:type="dxa"/>
          </w:tcPr>
          <w:p w14:paraId="0D3AD444" w14:textId="77777777" w:rsidR="002376DD" w:rsidRPr="00000F4E" w:rsidRDefault="002376DD" w:rsidP="002376DD"/>
        </w:tc>
      </w:tr>
      <w:tr w:rsidR="002376DD" w:rsidRPr="00000F4E" w14:paraId="604896A1" w14:textId="77777777" w:rsidTr="00FE391F">
        <w:tc>
          <w:tcPr>
            <w:tcW w:w="567" w:type="dxa"/>
            <w:vAlign w:val="center"/>
          </w:tcPr>
          <w:p w14:paraId="16A45023" w14:textId="77777777" w:rsidR="002376DD" w:rsidRPr="00000F4E" w:rsidRDefault="002376DD" w:rsidP="002376DD">
            <w:pPr>
              <w:pStyle w:val="Akapitzlist"/>
              <w:numPr>
                <w:ilvl w:val="0"/>
                <w:numId w:val="31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2F95A" w14:textId="314796C3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Wymienne akcesoria ze stali nierdzewnej: hak, łopatka, trzepaczka oraz niereaktywny zgarniacz ścienny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B2BB" w14:textId="20932108" w:rsidR="002376DD" w:rsidRPr="00B261DF" w:rsidRDefault="002376DD" w:rsidP="002376DD">
            <w:pPr>
              <w:jc w:val="center"/>
            </w:pPr>
            <w:r w:rsidRPr="00D953AD">
              <w:t>Tak</w:t>
            </w:r>
          </w:p>
        </w:tc>
        <w:tc>
          <w:tcPr>
            <w:tcW w:w="1134" w:type="dxa"/>
          </w:tcPr>
          <w:p w14:paraId="6989A33F" w14:textId="77777777" w:rsidR="002376DD" w:rsidRPr="00000F4E" w:rsidRDefault="002376DD" w:rsidP="002376DD"/>
        </w:tc>
      </w:tr>
      <w:tr w:rsidR="00D12B0F" w:rsidRPr="00000F4E" w14:paraId="606D2659" w14:textId="77777777" w:rsidTr="00274FA3">
        <w:tc>
          <w:tcPr>
            <w:tcW w:w="9356" w:type="dxa"/>
            <w:gridSpan w:val="4"/>
            <w:vAlign w:val="center"/>
          </w:tcPr>
          <w:p w14:paraId="5A789EB3" w14:textId="4A548AE8" w:rsidR="00D12B0F" w:rsidRPr="00D12B0F" w:rsidRDefault="00D12B0F" w:rsidP="00D12B0F">
            <w:pPr>
              <w:ind w:firstLine="366"/>
              <w:rPr>
                <w:b/>
              </w:rPr>
            </w:pPr>
            <w:r w:rsidRPr="00D12B0F">
              <w:rPr>
                <w:b/>
              </w:rPr>
              <w:t>10. System do powlekania</w:t>
            </w:r>
          </w:p>
        </w:tc>
      </w:tr>
      <w:tr w:rsidR="002376DD" w:rsidRPr="00000F4E" w14:paraId="3A569068" w14:textId="77777777" w:rsidTr="00056D5F">
        <w:tc>
          <w:tcPr>
            <w:tcW w:w="567" w:type="dxa"/>
            <w:vAlign w:val="center"/>
          </w:tcPr>
          <w:p w14:paraId="4C947C0D" w14:textId="77777777" w:rsidR="002376DD" w:rsidRPr="00000F4E" w:rsidRDefault="002376DD" w:rsidP="002376DD">
            <w:pPr>
              <w:pStyle w:val="Akapitzlist"/>
              <w:numPr>
                <w:ilvl w:val="0"/>
                <w:numId w:val="3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7EDFD" w14:textId="2BE23F61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Przystawki montowane do napędu za pośrednictwem przekładni z płynną regulacją kąta nachylenia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F8FF" w14:textId="2B1F5B76" w:rsidR="002376DD" w:rsidRPr="00B261DF" w:rsidRDefault="002376DD" w:rsidP="002376DD">
            <w:pPr>
              <w:jc w:val="center"/>
            </w:pPr>
            <w:r w:rsidRPr="001F2DFA">
              <w:t>Tak</w:t>
            </w:r>
          </w:p>
        </w:tc>
        <w:tc>
          <w:tcPr>
            <w:tcW w:w="1134" w:type="dxa"/>
          </w:tcPr>
          <w:p w14:paraId="575A32AA" w14:textId="77777777" w:rsidR="002376DD" w:rsidRPr="00000F4E" w:rsidRDefault="002376DD" w:rsidP="002376DD"/>
        </w:tc>
      </w:tr>
      <w:tr w:rsidR="002376DD" w:rsidRPr="00000F4E" w14:paraId="32C9DBE6" w14:textId="77777777" w:rsidTr="00056D5F">
        <w:tc>
          <w:tcPr>
            <w:tcW w:w="567" w:type="dxa"/>
            <w:vAlign w:val="center"/>
          </w:tcPr>
          <w:p w14:paraId="368475C4" w14:textId="77777777" w:rsidR="002376DD" w:rsidRPr="00000F4E" w:rsidRDefault="002376DD" w:rsidP="002376DD">
            <w:pPr>
              <w:pStyle w:val="Akapitzlist"/>
              <w:numPr>
                <w:ilvl w:val="0"/>
                <w:numId w:val="3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BC4B" w14:textId="21A63898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Bęben do powlekania - materiał: stal nierdzewna, pojemność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całk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min. 9,5 litra, średnica zewnętrzna 270 - 280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45CA" w14:textId="6D048413" w:rsidR="002376DD" w:rsidRPr="00B261DF" w:rsidRDefault="002376DD" w:rsidP="002376DD">
            <w:pPr>
              <w:jc w:val="center"/>
            </w:pPr>
            <w:r w:rsidRPr="001F2DFA">
              <w:t>Tak</w:t>
            </w:r>
          </w:p>
        </w:tc>
        <w:tc>
          <w:tcPr>
            <w:tcW w:w="1134" w:type="dxa"/>
          </w:tcPr>
          <w:p w14:paraId="038C273C" w14:textId="77777777" w:rsidR="002376DD" w:rsidRPr="00000F4E" w:rsidRDefault="002376DD" w:rsidP="002376DD"/>
        </w:tc>
      </w:tr>
      <w:tr w:rsidR="002376DD" w:rsidRPr="00000F4E" w14:paraId="3B880937" w14:textId="77777777" w:rsidTr="00056D5F">
        <w:tc>
          <w:tcPr>
            <w:tcW w:w="567" w:type="dxa"/>
            <w:vAlign w:val="center"/>
          </w:tcPr>
          <w:p w14:paraId="01D321CD" w14:textId="77777777" w:rsidR="002376DD" w:rsidRPr="00000F4E" w:rsidRDefault="002376DD" w:rsidP="002376DD">
            <w:pPr>
              <w:pStyle w:val="Akapitzlist"/>
              <w:numPr>
                <w:ilvl w:val="0"/>
                <w:numId w:val="3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45D56" w14:textId="00D5D638" w:rsidR="002376DD" w:rsidRPr="00D23F40" w:rsidRDefault="002376DD" w:rsidP="002376DD"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Peletyzator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Granulator talerzowy (stal nierdzewna), średnica talerza min. 400 mm, umożliwiający pracę ciągłą (wysyp uformowanych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peletek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poza krawędź)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77FF" w14:textId="614BAE4F" w:rsidR="002376DD" w:rsidRPr="00B261DF" w:rsidRDefault="002376DD" w:rsidP="002376DD">
            <w:pPr>
              <w:jc w:val="center"/>
            </w:pPr>
            <w:r w:rsidRPr="001F2DFA">
              <w:t>Tak</w:t>
            </w:r>
          </w:p>
        </w:tc>
        <w:tc>
          <w:tcPr>
            <w:tcW w:w="1134" w:type="dxa"/>
          </w:tcPr>
          <w:p w14:paraId="6C31549D" w14:textId="77777777" w:rsidR="002376DD" w:rsidRPr="00000F4E" w:rsidRDefault="002376DD" w:rsidP="002376DD"/>
        </w:tc>
      </w:tr>
      <w:tr w:rsidR="002376DD" w:rsidRPr="00000F4E" w14:paraId="6C7418B0" w14:textId="77777777" w:rsidTr="00056D5F">
        <w:tc>
          <w:tcPr>
            <w:tcW w:w="567" w:type="dxa"/>
            <w:vAlign w:val="center"/>
          </w:tcPr>
          <w:p w14:paraId="6047E6BC" w14:textId="77777777" w:rsidR="002376DD" w:rsidRPr="00000F4E" w:rsidRDefault="002376DD" w:rsidP="002376DD">
            <w:pPr>
              <w:pStyle w:val="Akapitzlist"/>
              <w:numPr>
                <w:ilvl w:val="0"/>
                <w:numId w:val="3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9449" w14:textId="2687E242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Zestaw z napędem podstawowym (Silnikiem)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49420" w14:textId="2F6AEBA2" w:rsidR="002376DD" w:rsidRPr="00B261DF" w:rsidRDefault="002376DD" w:rsidP="002376DD">
            <w:pPr>
              <w:jc w:val="center"/>
            </w:pPr>
            <w:r w:rsidRPr="001F2DFA">
              <w:t>Tak</w:t>
            </w:r>
          </w:p>
        </w:tc>
        <w:tc>
          <w:tcPr>
            <w:tcW w:w="1134" w:type="dxa"/>
          </w:tcPr>
          <w:p w14:paraId="31538723" w14:textId="77777777" w:rsidR="002376DD" w:rsidRPr="00000F4E" w:rsidRDefault="002376DD" w:rsidP="002376DD"/>
        </w:tc>
      </w:tr>
      <w:tr w:rsidR="00D12B0F" w:rsidRPr="00000F4E" w14:paraId="2B27FC1B" w14:textId="77777777" w:rsidTr="002054F3">
        <w:tc>
          <w:tcPr>
            <w:tcW w:w="9356" w:type="dxa"/>
            <w:gridSpan w:val="4"/>
            <w:vAlign w:val="center"/>
          </w:tcPr>
          <w:p w14:paraId="631EAEE2" w14:textId="097D0DD7" w:rsidR="00D12B0F" w:rsidRPr="00D12B0F" w:rsidRDefault="00D12B0F" w:rsidP="00D12B0F">
            <w:pPr>
              <w:ind w:firstLine="366"/>
              <w:rPr>
                <w:b/>
              </w:rPr>
            </w:pPr>
            <w:r w:rsidRPr="00D12B0F">
              <w:rPr>
                <w:b/>
              </w:rPr>
              <w:t>10. System do powlekania</w:t>
            </w:r>
          </w:p>
        </w:tc>
      </w:tr>
      <w:tr w:rsidR="002376DD" w:rsidRPr="00000F4E" w14:paraId="18EFD0BE" w14:textId="77777777" w:rsidTr="009F2F1F">
        <w:tc>
          <w:tcPr>
            <w:tcW w:w="567" w:type="dxa"/>
            <w:vAlign w:val="center"/>
          </w:tcPr>
          <w:p w14:paraId="5D0F4C12" w14:textId="77777777" w:rsidR="002376DD" w:rsidRPr="00000F4E" w:rsidRDefault="002376DD" w:rsidP="002376DD">
            <w:pPr>
              <w:pStyle w:val="Akapitzlist"/>
              <w:numPr>
                <w:ilvl w:val="0"/>
                <w:numId w:val="33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2994" w14:textId="6557BF4C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Przystawki montowane do napędu za pośrednictwem przekładni z płynną regulacją kąta nachylenia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E0D7" w14:textId="69EAAECE" w:rsidR="002376DD" w:rsidRPr="00B261DF" w:rsidRDefault="002376DD" w:rsidP="002376DD">
            <w:pPr>
              <w:jc w:val="center"/>
            </w:pPr>
            <w:r w:rsidRPr="00E3188C">
              <w:t>Tak</w:t>
            </w:r>
          </w:p>
        </w:tc>
        <w:tc>
          <w:tcPr>
            <w:tcW w:w="1134" w:type="dxa"/>
          </w:tcPr>
          <w:p w14:paraId="7E1F7C48" w14:textId="77777777" w:rsidR="002376DD" w:rsidRPr="00000F4E" w:rsidRDefault="002376DD" w:rsidP="002376DD"/>
        </w:tc>
      </w:tr>
      <w:tr w:rsidR="002376DD" w:rsidRPr="00000F4E" w14:paraId="328F581B" w14:textId="77777777" w:rsidTr="009F2F1F">
        <w:tc>
          <w:tcPr>
            <w:tcW w:w="567" w:type="dxa"/>
            <w:vAlign w:val="center"/>
          </w:tcPr>
          <w:p w14:paraId="77B90C5E" w14:textId="77777777" w:rsidR="002376DD" w:rsidRPr="00000F4E" w:rsidRDefault="002376DD" w:rsidP="002376DD">
            <w:pPr>
              <w:pStyle w:val="Akapitzlist"/>
              <w:numPr>
                <w:ilvl w:val="0"/>
                <w:numId w:val="33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C6910" w14:textId="7252BAD2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Bęben do powlekania - materiał: stal nierdzewna, pojemność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całk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min. 9,5 litra, średnica zewnętrzna 270 - 280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487B" w14:textId="6B410587" w:rsidR="002376DD" w:rsidRPr="00B261DF" w:rsidRDefault="002376DD" w:rsidP="002376DD">
            <w:pPr>
              <w:jc w:val="center"/>
            </w:pPr>
            <w:r w:rsidRPr="00E3188C">
              <w:t>Tak</w:t>
            </w:r>
          </w:p>
        </w:tc>
        <w:tc>
          <w:tcPr>
            <w:tcW w:w="1134" w:type="dxa"/>
          </w:tcPr>
          <w:p w14:paraId="6EA45CF7" w14:textId="77777777" w:rsidR="002376DD" w:rsidRPr="00000F4E" w:rsidRDefault="002376DD" w:rsidP="002376DD"/>
        </w:tc>
      </w:tr>
      <w:tr w:rsidR="002376DD" w:rsidRPr="00000F4E" w14:paraId="0432DCDA" w14:textId="77777777" w:rsidTr="009F2F1F">
        <w:tc>
          <w:tcPr>
            <w:tcW w:w="567" w:type="dxa"/>
            <w:vAlign w:val="center"/>
          </w:tcPr>
          <w:p w14:paraId="7CBCC20F" w14:textId="77777777" w:rsidR="002376DD" w:rsidRPr="00000F4E" w:rsidRDefault="002376DD" w:rsidP="002376DD">
            <w:pPr>
              <w:pStyle w:val="Akapitzlist"/>
              <w:numPr>
                <w:ilvl w:val="0"/>
                <w:numId w:val="33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C530" w14:textId="6AD5FFED" w:rsidR="002376DD" w:rsidRPr="00D23F40" w:rsidRDefault="002376DD" w:rsidP="002376DD"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Peletyzator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Granulator talerzowy (stal nierdzewna), średnica talerza min. 400 mm, umożliwiający pracę ciągłą (wysyp uformowanych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peletek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poza krawędź)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B980" w14:textId="387DED13" w:rsidR="002376DD" w:rsidRPr="00B261DF" w:rsidRDefault="002376DD" w:rsidP="002376DD">
            <w:pPr>
              <w:jc w:val="center"/>
            </w:pPr>
            <w:r w:rsidRPr="00E3188C">
              <w:t>Tak</w:t>
            </w:r>
          </w:p>
        </w:tc>
        <w:tc>
          <w:tcPr>
            <w:tcW w:w="1134" w:type="dxa"/>
          </w:tcPr>
          <w:p w14:paraId="3B032F1A" w14:textId="77777777" w:rsidR="002376DD" w:rsidRPr="00000F4E" w:rsidRDefault="002376DD" w:rsidP="002376DD"/>
        </w:tc>
      </w:tr>
      <w:tr w:rsidR="002376DD" w:rsidRPr="00000F4E" w14:paraId="40619A6F" w14:textId="77777777" w:rsidTr="009F2F1F">
        <w:tc>
          <w:tcPr>
            <w:tcW w:w="567" w:type="dxa"/>
            <w:vAlign w:val="center"/>
          </w:tcPr>
          <w:p w14:paraId="63B8253C" w14:textId="77777777" w:rsidR="002376DD" w:rsidRPr="00000F4E" w:rsidRDefault="002376DD" w:rsidP="002376DD">
            <w:pPr>
              <w:pStyle w:val="Akapitzlist"/>
              <w:numPr>
                <w:ilvl w:val="0"/>
                <w:numId w:val="33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96A81" w14:textId="2EC807D5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Zestaw z napędem podstawowym (Silnikiem)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AC6F" w14:textId="51FCD46F" w:rsidR="002376DD" w:rsidRPr="00B261DF" w:rsidRDefault="002376DD" w:rsidP="002376DD">
            <w:pPr>
              <w:jc w:val="center"/>
            </w:pPr>
            <w:r w:rsidRPr="00E3188C">
              <w:t>Tak</w:t>
            </w:r>
          </w:p>
        </w:tc>
        <w:tc>
          <w:tcPr>
            <w:tcW w:w="1134" w:type="dxa"/>
          </w:tcPr>
          <w:p w14:paraId="4E9EE26F" w14:textId="77777777" w:rsidR="002376DD" w:rsidRPr="00000F4E" w:rsidRDefault="002376DD" w:rsidP="002376DD"/>
        </w:tc>
      </w:tr>
      <w:tr w:rsidR="00D12B0F" w:rsidRPr="00000F4E" w14:paraId="1B9D8DFE" w14:textId="77777777" w:rsidTr="00E45A5B">
        <w:tc>
          <w:tcPr>
            <w:tcW w:w="9356" w:type="dxa"/>
            <w:gridSpan w:val="4"/>
            <w:vAlign w:val="center"/>
          </w:tcPr>
          <w:p w14:paraId="26FB8EAF" w14:textId="55A1AB64" w:rsidR="00D12B0F" w:rsidRPr="00D12B0F" w:rsidRDefault="00D12B0F" w:rsidP="00D12B0F">
            <w:pPr>
              <w:ind w:firstLine="366"/>
              <w:rPr>
                <w:b/>
              </w:rPr>
            </w:pPr>
            <w:r w:rsidRPr="00D12B0F">
              <w:rPr>
                <w:b/>
              </w:rPr>
              <w:t>11. Dozownik maści</w:t>
            </w:r>
          </w:p>
        </w:tc>
      </w:tr>
      <w:tr w:rsidR="00D12B0F" w:rsidRPr="00000F4E" w14:paraId="64FA834B" w14:textId="77777777" w:rsidTr="003C4C4D">
        <w:tc>
          <w:tcPr>
            <w:tcW w:w="567" w:type="dxa"/>
            <w:vAlign w:val="center"/>
          </w:tcPr>
          <w:p w14:paraId="2D335CAE" w14:textId="77777777" w:rsidR="00D12B0F" w:rsidRPr="00000F4E" w:rsidRDefault="00D12B0F" w:rsidP="00D12B0F">
            <w:pPr>
              <w:pStyle w:val="Akapitzlist"/>
              <w:numPr>
                <w:ilvl w:val="0"/>
                <w:numId w:val="3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43A0" w14:textId="746C52D2" w:rsidR="00D12B0F" w:rsidRPr="00D23F40" w:rsidRDefault="00D12B0F" w:rsidP="00D12B0F"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Bezkroplowe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napełnianie z maksymalną wydajnością min. 1200 dozowań/h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1562" w14:textId="505A0E81" w:rsidR="00D12B0F" w:rsidRPr="00B261DF" w:rsidRDefault="002376DD" w:rsidP="00D12B0F">
            <w:pPr>
              <w:jc w:val="center"/>
            </w:pPr>
            <w:r w:rsidRPr="002376DD">
              <w:t>Tak</w:t>
            </w:r>
          </w:p>
        </w:tc>
        <w:tc>
          <w:tcPr>
            <w:tcW w:w="1134" w:type="dxa"/>
          </w:tcPr>
          <w:p w14:paraId="28C33CA6" w14:textId="77777777" w:rsidR="00D12B0F" w:rsidRPr="00000F4E" w:rsidRDefault="00D12B0F" w:rsidP="00D12B0F"/>
        </w:tc>
      </w:tr>
      <w:tr w:rsidR="002376DD" w:rsidRPr="00000F4E" w14:paraId="7A8F83AD" w14:textId="77777777" w:rsidTr="003C4C4D">
        <w:tc>
          <w:tcPr>
            <w:tcW w:w="567" w:type="dxa"/>
            <w:vAlign w:val="center"/>
          </w:tcPr>
          <w:p w14:paraId="0EEA4BD5" w14:textId="77777777" w:rsidR="002376DD" w:rsidRPr="00000F4E" w:rsidRDefault="002376DD" w:rsidP="002376DD">
            <w:pPr>
              <w:pStyle w:val="Akapitzlist"/>
              <w:numPr>
                <w:ilvl w:val="0"/>
                <w:numId w:val="3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BF395" w14:textId="7AB2287D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regulacji objętości dozy od 10 ml do co najmniej 200 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86BA" w14:textId="5412EA67" w:rsidR="002376DD" w:rsidRPr="00B261DF" w:rsidRDefault="002376DD" w:rsidP="002376DD">
            <w:pPr>
              <w:jc w:val="center"/>
            </w:pPr>
            <w:r w:rsidRPr="005E3250">
              <w:t>Tak</w:t>
            </w:r>
          </w:p>
        </w:tc>
        <w:tc>
          <w:tcPr>
            <w:tcW w:w="1134" w:type="dxa"/>
          </w:tcPr>
          <w:p w14:paraId="7B79611D" w14:textId="77777777" w:rsidR="002376DD" w:rsidRPr="00000F4E" w:rsidRDefault="002376DD" w:rsidP="002376DD"/>
        </w:tc>
      </w:tr>
      <w:tr w:rsidR="002376DD" w:rsidRPr="00000F4E" w14:paraId="558E0DC3" w14:textId="77777777" w:rsidTr="003C4C4D">
        <w:tc>
          <w:tcPr>
            <w:tcW w:w="567" w:type="dxa"/>
            <w:vAlign w:val="center"/>
          </w:tcPr>
          <w:p w14:paraId="62D20C35" w14:textId="77777777" w:rsidR="002376DD" w:rsidRPr="00000F4E" w:rsidRDefault="002376DD" w:rsidP="002376DD">
            <w:pPr>
              <w:pStyle w:val="Akapitzlist"/>
              <w:numPr>
                <w:ilvl w:val="0"/>
                <w:numId w:val="34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4A16" w14:textId="046D601C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Lej zasypowy min. 19 litrów (stal nierdzewna), dysze napełniające (m.in. 2, 4, 8 mm) w </w:t>
            </w:r>
            <w:r w:rsidR="00507A5B" w:rsidRPr="00507A5B">
              <w:rPr>
                <w:rFonts w:ascii="Arial" w:hAnsi="Arial" w:cs="Arial"/>
                <w:sz w:val="20"/>
                <w:szCs w:val="20"/>
              </w:rPr>
              <w:t>komplecie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F8FF" w14:textId="74B75080" w:rsidR="002376DD" w:rsidRPr="00B261DF" w:rsidRDefault="002376DD" w:rsidP="002376DD">
            <w:pPr>
              <w:jc w:val="center"/>
            </w:pPr>
            <w:r w:rsidRPr="005E3250">
              <w:t>Tak</w:t>
            </w:r>
          </w:p>
        </w:tc>
        <w:tc>
          <w:tcPr>
            <w:tcW w:w="1134" w:type="dxa"/>
          </w:tcPr>
          <w:p w14:paraId="07EE21A9" w14:textId="77777777" w:rsidR="002376DD" w:rsidRPr="00000F4E" w:rsidRDefault="002376DD" w:rsidP="002376DD"/>
        </w:tc>
      </w:tr>
      <w:tr w:rsidR="00D12B0F" w:rsidRPr="00000F4E" w14:paraId="3BBB0182" w14:textId="77777777" w:rsidTr="00832BBD">
        <w:tc>
          <w:tcPr>
            <w:tcW w:w="9356" w:type="dxa"/>
            <w:gridSpan w:val="4"/>
            <w:vAlign w:val="center"/>
          </w:tcPr>
          <w:p w14:paraId="390CD102" w14:textId="23D20995" w:rsidR="00D12B0F" w:rsidRPr="00D12B0F" w:rsidRDefault="00D12B0F" w:rsidP="00D12B0F">
            <w:pPr>
              <w:ind w:firstLine="366"/>
              <w:rPr>
                <w:b/>
              </w:rPr>
            </w:pPr>
            <w:r w:rsidRPr="00D12B0F">
              <w:rPr>
                <w:b/>
              </w:rPr>
              <w:t>12. Granulator oscylacyjny</w:t>
            </w:r>
          </w:p>
        </w:tc>
      </w:tr>
      <w:tr w:rsidR="002376DD" w:rsidRPr="00000F4E" w14:paraId="16D429F7" w14:textId="77777777" w:rsidTr="00530281">
        <w:tc>
          <w:tcPr>
            <w:tcW w:w="567" w:type="dxa"/>
            <w:vAlign w:val="center"/>
          </w:tcPr>
          <w:p w14:paraId="22361954" w14:textId="77777777" w:rsidR="002376DD" w:rsidRPr="00000F4E" w:rsidRDefault="002376DD" w:rsidP="002376DD">
            <w:pPr>
              <w:pStyle w:val="Akapitzlist"/>
              <w:numPr>
                <w:ilvl w:val="0"/>
                <w:numId w:val="3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7939" w14:textId="415C9F41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Rotor oscylacyjny, wydajność do min. 30 kg/h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31B0" w14:textId="1605349C" w:rsidR="002376DD" w:rsidRPr="00B261DF" w:rsidRDefault="002376DD" w:rsidP="002376DD">
            <w:pPr>
              <w:jc w:val="center"/>
            </w:pPr>
            <w:r w:rsidRPr="00D66FA8">
              <w:t>Tak</w:t>
            </w:r>
          </w:p>
        </w:tc>
        <w:tc>
          <w:tcPr>
            <w:tcW w:w="1134" w:type="dxa"/>
          </w:tcPr>
          <w:p w14:paraId="441FE655" w14:textId="77777777" w:rsidR="002376DD" w:rsidRPr="00000F4E" w:rsidRDefault="002376DD" w:rsidP="002376DD"/>
        </w:tc>
      </w:tr>
      <w:tr w:rsidR="002376DD" w:rsidRPr="00000F4E" w14:paraId="51729742" w14:textId="77777777" w:rsidTr="00530281">
        <w:tc>
          <w:tcPr>
            <w:tcW w:w="567" w:type="dxa"/>
            <w:vAlign w:val="center"/>
          </w:tcPr>
          <w:p w14:paraId="6AB2243D" w14:textId="77777777" w:rsidR="002376DD" w:rsidRPr="00000F4E" w:rsidRDefault="002376DD" w:rsidP="002376DD">
            <w:pPr>
              <w:pStyle w:val="Akapitzlist"/>
              <w:numPr>
                <w:ilvl w:val="0"/>
                <w:numId w:val="3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1E70" w14:textId="19565D88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W komplecie siatki kalibrujące o oczkach: 1,0 mm oraz 1,6 mm, z gwarancją dostępności innych rozmiarów u producenta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8634" w14:textId="60C01285" w:rsidR="002376DD" w:rsidRPr="00B261DF" w:rsidRDefault="002376DD" w:rsidP="002376DD">
            <w:pPr>
              <w:jc w:val="center"/>
            </w:pPr>
            <w:r w:rsidRPr="00D66FA8">
              <w:t>Tak</w:t>
            </w:r>
          </w:p>
        </w:tc>
        <w:tc>
          <w:tcPr>
            <w:tcW w:w="1134" w:type="dxa"/>
          </w:tcPr>
          <w:p w14:paraId="47E258B9" w14:textId="77777777" w:rsidR="002376DD" w:rsidRPr="00000F4E" w:rsidRDefault="002376DD" w:rsidP="002376DD"/>
        </w:tc>
      </w:tr>
      <w:tr w:rsidR="002376DD" w:rsidRPr="00000F4E" w14:paraId="736003E6" w14:textId="77777777" w:rsidTr="00530281">
        <w:tc>
          <w:tcPr>
            <w:tcW w:w="567" w:type="dxa"/>
            <w:vAlign w:val="center"/>
          </w:tcPr>
          <w:p w14:paraId="0241FEF4" w14:textId="77777777" w:rsidR="002376DD" w:rsidRPr="00000F4E" w:rsidRDefault="002376DD" w:rsidP="002376DD">
            <w:pPr>
              <w:pStyle w:val="Akapitzlist"/>
              <w:numPr>
                <w:ilvl w:val="0"/>
                <w:numId w:val="35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9AE7" w14:textId="214ED784" w:rsidR="002376DD" w:rsidRPr="00D23F40" w:rsidRDefault="002376DD" w:rsidP="002376DD">
            <w:r>
              <w:rPr>
                <w:rFonts w:ascii="Arial" w:hAnsi="Arial" w:cs="Arial"/>
                <w:color w:val="000000"/>
                <w:sz w:val="20"/>
                <w:szCs w:val="20"/>
              </w:rPr>
              <w:t>Zestaw z napędem podstawowym (Silnikiem)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559A" w14:textId="43936DF4" w:rsidR="002376DD" w:rsidRPr="00B261DF" w:rsidRDefault="002376DD" w:rsidP="002376DD">
            <w:pPr>
              <w:jc w:val="center"/>
            </w:pPr>
            <w:r w:rsidRPr="00D66FA8">
              <w:t>Tak</w:t>
            </w:r>
          </w:p>
        </w:tc>
        <w:tc>
          <w:tcPr>
            <w:tcW w:w="1134" w:type="dxa"/>
          </w:tcPr>
          <w:p w14:paraId="6885E2F0" w14:textId="77777777" w:rsidR="002376DD" w:rsidRPr="00000F4E" w:rsidRDefault="002376DD" w:rsidP="002376DD"/>
        </w:tc>
      </w:tr>
      <w:tr w:rsidR="00D12B0F" w:rsidRPr="00000F4E" w14:paraId="72F2CD98" w14:textId="77777777" w:rsidTr="00040900">
        <w:tc>
          <w:tcPr>
            <w:tcW w:w="9356" w:type="dxa"/>
            <w:gridSpan w:val="4"/>
            <w:vAlign w:val="center"/>
          </w:tcPr>
          <w:p w14:paraId="4D55E303" w14:textId="11F3912F" w:rsidR="00D12B0F" w:rsidRPr="00F74AE3" w:rsidRDefault="00D12B0F" w:rsidP="00D12B0F">
            <w:pPr>
              <w:ind w:firstLine="366"/>
              <w:rPr>
                <w:b/>
              </w:rPr>
            </w:pPr>
            <w:r w:rsidRPr="00F74AE3">
              <w:rPr>
                <w:b/>
              </w:rPr>
              <w:t xml:space="preserve">13. </w:t>
            </w:r>
            <w:r w:rsidR="003B4162" w:rsidRPr="00F74AE3">
              <w:rPr>
                <w:b/>
              </w:rPr>
              <w:t>Gwarancja i w</w:t>
            </w:r>
            <w:r w:rsidRPr="00F74AE3">
              <w:rPr>
                <w:b/>
              </w:rPr>
              <w:t>arunki serwisowe</w:t>
            </w:r>
            <w:r w:rsidR="003B4162" w:rsidRPr="00F74AE3">
              <w:rPr>
                <w:b/>
              </w:rPr>
              <w:t xml:space="preserve"> </w:t>
            </w:r>
          </w:p>
        </w:tc>
      </w:tr>
      <w:tr w:rsidR="002376DD" w:rsidRPr="00000F4E" w14:paraId="4504D7DA" w14:textId="77777777" w:rsidTr="00AF7F09">
        <w:tc>
          <w:tcPr>
            <w:tcW w:w="567" w:type="dxa"/>
            <w:vAlign w:val="center"/>
          </w:tcPr>
          <w:p w14:paraId="060174D7" w14:textId="77777777" w:rsidR="002376DD" w:rsidRPr="00000F4E" w:rsidRDefault="002376DD" w:rsidP="002376DD">
            <w:pPr>
              <w:pStyle w:val="Akapitzlist"/>
              <w:numPr>
                <w:ilvl w:val="0"/>
                <w:numId w:val="36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C0DA3" w14:textId="3ABF6205" w:rsidR="002376DD" w:rsidRPr="00F74AE3" w:rsidRDefault="003B4162" w:rsidP="002376DD">
            <w:r w:rsidRPr="00F74AE3">
              <w:t>Gwarancja minimum</w:t>
            </w:r>
            <w:r w:rsidR="00F74AE3" w:rsidRPr="00F74AE3">
              <w:t xml:space="preserve"> 12 miesięcy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DC29" w14:textId="2777D68D" w:rsidR="002376DD" w:rsidRPr="00B261DF" w:rsidRDefault="002376DD" w:rsidP="002376DD">
            <w:pPr>
              <w:jc w:val="center"/>
            </w:pPr>
            <w:r w:rsidRPr="00094C74">
              <w:t>Tak</w:t>
            </w:r>
          </w:p>
        </w:tc>
        <w:tc>
          <w:tcPr>
            <w:tcW w:w="1134" w:type="dxa"/>
          </w:tcPr>
          <w:p w14:paraId="2CB208B5" w14:textId="77777777" w:rsidR="002376DD" w:rsidRPr="00000F4E" w:rsidRDefault="002376DD" w:rsidP="002376DD"/>
        </w:tc>
      </w:tr>
      <w:tr w:rsidR="002376DD" w:rsidRPr="00000F4E" w14:paraId="77697C0D" w14:textId="77777777" w:rsidTr="00AF7F09">
        <w:tc>
          <w:tcPr>
            <w:tcW w:w="567" w:type="dxa"/>
            <w:vAlign w:val="center"/>
          </w:tcPr>
          <w:p w14:paraId="051E2D6F" w14:textId="77777777" w:rsidR="002376DD" w:rsidRPr="00000F4E" w:rsidRDefault="002376DD" w:rsidP="002376DD">
            <w:pPr>
              <w:pStyle w:val="Akapitzlist"/>
              <w:numPr>
                <w:ilvl w:val="0"/>
                <w:numId w:val="36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AE46" w14:textId="6AAA7726" w:rsidR="002376DD" w:rsidRPr="00F74AE3" w:rsidRDefault="002376DD" w:rsidP="002376DD">
            <w:r w:rsidRPr="00F74AE3">
              <w:rPr>
                <w:rFonts w:ascii="Arial" w:hAnsi="Arial" w:cs="Arial"/>
                <w:sz w:val="20"/>
                <w:szCs w:val="20"/>
              </w:rPr>
              <w:t>Dostępność części zamiennych przez co najmniej 10 lat od daty dostawy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A10D" w14:textId="213472B2" w:rsidR="002376DD" w:rsidRPr="00B261DF" w:rsidRDefault="002376DD" w:rsidP="002376DD">
            <w:pPr>
              <w:jc w:val="center"/>
            </w:pPr>
            <w:r w:rsidRPr="00094C74">
              <w:t>Tak</w:t>
            </w:r>
          </w:p>
        </w:tc>
        <w:tc>
          <w:tcPr>
            <w:tcW w:w="1134" w:type="dxa"/>
          </w:tcPr>
          <w:p w14:paraId="0CFA3FAD" w14:textId="77777777" w:rsidR="002376DD" w:rsidRPr="00000F4E" w:rsidRDefault="002376DD" w:rsidP="002376DD"/>
        </w:tc>
      </w:tr>
    </w:tbl>
    <w:p w14:paraId="1D2B7691" w14:textId="77777777" w:rsidR="00A07D53" w:rsidRDefault="00A07D53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839E69" w14:textId="77777777" w:rsidR="00A07D53" w:rsidRDefault="00A07D53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72E851A" w14:textId="4ED1D9BD" w:rsidR="003B4162" w:rsidRPr="00C44554" w:rsidRDefault="003B4162" w:rsidP="003B4162">
      <w:pPr>
        <w:spacing w:after="160" w:line="360" w:lineRule="auto"/>
        <w:ind w:left="567" w:hanging="567"/>
        <w:rPr>
          <w:rFonts w:eastAsiaTheme="minorHAnsi" w:cstheme="minorBidi"/>
          <w:b/>
        </w:rPr>
      </w:pPr>
      <w:r w:rsidRPr="003B4162">
        <w:rPr>
          <w:rFonts w:eastAsia="Times New Roman" w:cstheme="minorHAnsi"/>
          <w:b/>
          <w:color w:val="C00000"/>
        </w:rPr>
        <w:t xml:space="preserve">Załącznik nr 2 do SWZ </w:t>
      </w:r>
      <w:r w:rsidRPr="00C44554">
        <w:rPr>
          <w:rFonts w:eastAsia="Times New Roman" w:cstheme="minorHAnsi"/>
          <w:b/>
          <w:color w:val="C00000"/>
        </w:rPr>
        <w:t xml:space="preserve"> musi być podpisany kwalifikowanym podpisem elektronicznym </w:t>
      </w:r>
    </w:p>
    <w:p w14:paraId="63014DCF" w14:textId="77777777" w:rsidR="00000F4E" w:rsidRDefault="00000F4E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000F4E" w:rsidSect="003304F9">
      <w:headerReference w:type="first" r:id="rId8"/>
      <w:footerReference w:type="first" r:id="rId9"/>
      <w:type w:val="continuous"/>
      <w:pgSz w:w="11906" w:h="16838"/>
      <w:pgMar w:top="1417" w:right="1417" w:bottom="0" w:left="1417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AAE0" w14:textId="77777777" w:rsidR="00342804" w:rsidRDefault="00342804" w:rsidP="00DC0D4D">
      <w:pPr>
        <w:spacing w:after="0" w:line="240" w:lineRule="auto"/>
      </w:pPr>
      <w:r>
        <w:separator/>
      </w:r>
    </w:p>
  </w:endnote>
  <w:endnote w:type="continuationSeparator" w:id="0">
    <w:p w14:paraId="6D106889" w14:textId="77777777" w:rsidR="00342804" w:rsidRDefault="00342804" w:rsidP="00DC0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tis Sans Serif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3052E" w14:textId="31C49D7E" w:rsidR="003304F9" w:rsidRDefault="003304F9">
    <w:pPr>
      <w:pStyle w:val="Stopka"/>
    </w:pPr>
    <w:r>
      <w:rPr>
        <w:noProof/>
      </w:rPr>
      <w:drawing>
        <wp:inline distT="0" distB="0" distL="0" distR="0" wp14:anchorId="3DBA701A" wp14:editId="07AA77DA">
          <wp:extent cx="1402080" cy="554990"/>
          <wp:effectExtent l="0" t="0" r="7620" b="0"/>
          <wp:docPr id="14692763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B611C" w14:textId="77777777" w:rsidR="00342804" w:rsidRDefault="00342804" w:rsidP="00DC0D4D">
      <w:pPr>
        <w:spacing w:after="0" w:line="240" w:lineRule="auto"/>
      </w:pPr>
      <w:r>
        <w:separator/>
      </w:r>
    </w:p>
  </w:footnote>
  <w:footnote w:type="continuationSeparator" w:id="0">
    <w:p w14:paraId="1F9EDA6E" w14:textId="77777777" w:rsidR="00342804" w:rsidRDefault="00342804" w:rsidP="00DC0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A322D" w14:textId="1E90A757" w:rsidR="003304F9" w:rsidRDefault="003304F9">
    <w:pPr>
      <w:pStyle w:val="Nagwek"/>
    </w:pPr>
    <w:r>
      <w:rPr>
        <w:noProof/>
      </w:rPr>
      <w:drawing>
        <wp:inline distT="0" distB="0" distL="0" distR="0" wp14:anchorId="56383383" wp14:editId="6508D2EC">
          <wp:extent cx="5755005" cy="572770"/>
          <wp:effectExtent l="0" t="0" r="0" b="0"/>
          <wp:docPr id="1256248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F80FEF" w14:textId="77777777" w:rsidR="003304F9" w:rsidRPr="003304F9" w:rsidRDefault="003304F9" w:rsidP="003304F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3304F9">
      <w:rPr>
        <w:rFonts w:ascii="Times New Roman" w:eastAsia="MS Mincho" w:hAnsi="Times New Roman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5287E970" w14:textId="77777777" w:rsidR="003304F9" w:rsidRPr="003304F9" w:rsidRDefault="003304F9" w:rsidP="003304F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3304F9">
      <w:rPr>
        <w:rFonts w:ascii="Times New Roman" w:eastAsia="MS Mincho" w:hAnsi="Times New Roman"/>
        <w:sz w:val="20"/>
        <w:szCs w:val="20"/>
        <w:lang w:eastAsia="pl-PL"/>
      </w:rPr>
      <w:t>będącego elementem, Inwestycji D2.1.1 pn. „</w:t>
    </w:r>
    <w:r w:rsidRPr="003304F9">
      <w:rPr>
        <w:rFonts w:ascii="Times New Roman" w:eastAsia="Times New Roman" w:hAnsi="Times New Roman"/>
        <w:sz w:val="20"/>
        <w:szCs w:val="20"/>
        <w:lang w:eastAsia="pl-PL"/>
      </w:rPr>
      <w:t xml:space="preserve"> Inwestycje związane z modernizacją i doposażeniem obiektów</w:t>
    </w:r>
  </w:p>
  <w:p w14:paraId="43134E92" w14:textId="77777777" w:rsidR="003304F9" w:rsidRPr="003304F9" w:rsidRDefault="003304F9" w:rsidP="003304F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3304F9">
      <w:rPr>
        <w:rFonts w:ascii="Times New Roman" w:eastAsia="Times New Roman" w:hAnsi="Times New Roman"/>
        <w:sz w:val="20"/>
        <w:szCs w:val="20"/>
        <w:lang w:eastAsia="pl-PL"/>
      </w:rPr>
      <w:t>dydaktycznych oraz zwiększeniem liczby osób podejmujących studia medyczne</w:t>
    </w:r>
    <w:r w:rsidRPr="003304F9">
      <w:rPr>
        <w:rFonts w:ascii="Times New Roman" w:eastAsia="MS Mincho" w:hAnsi="Times New Roman"/>
        <w:sz w:val="20"/>
        <w:szCs w:val="20"/>
        <w:lang w:eastAsia="pl-PL"/>
      </w:rPr>
      <w:t>”.</w:t>
    </w:r>
  </w:p>
  <w:p w14:paraId="56BA0B8F" w14:textId="77777777" w:rsidR="003304F9" w:rsidRPr="003304F9" w:rsidRDefault="003304F9" w:rsidP="003304F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3304F9">
      <w:rPr>
        <w:rFonts w:ascii="Times New Roman" w:eastAsia="MS Mincho" w:hAnsi="Times New Roman"/>
        <w:sz w:val="20"/>
        <w:szCs w:val="20"/>
        <w:lang w:eastAsia="pl-PL"/>
      </w:rPr>
      <w:t>Umowa nr KPOD.07.05-IP.10-0016/24/KPO/1207/2025/97. Kwota dofinansowania 189 999 999,00 PLN.</w:t>
    </w:r>
  </w:p>
  <w:p w14:paraId="3A5A4298" w14:textId="77777777" w:rsidR="003304F9" w:rsidRPr="003304F9" w:rsidRDefault="003304F9" w:rsidP="003304F9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color w:val="BFBFBF"/>
        <w:sz w:val="20"/>
        <w:szCs w:val="20"/>
        <w:lang w:eastAsia="pl-PL"/>
      </w:rPr>
    </w:pPr>
  </w:p>
  <w:p w14:paraId="6B48D48B" w14:textId="77777777" w:rsidR="003304F9" w:rsidRDefault="003304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3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855F64"/>
    <w:multiLevelType w:val="hybridMultilevel"/>
    <w:tmpl w:val="83CEFFCE"/>
    <w:lvl w:ilvl="0" w:tplc="9DC8B1D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87B"/>
    <w:multiLevelType w:val="hybridMultilevel"/>
    <w:tmpl w:val="056C4BE2"/>
    <w:lvl w:ilvl="0" w:tplc="30B8495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07D1C"/>
    <w:multiLevelType w:val="hybridMultilevel"/>
    <w:tmpl w:val="6FB86A46"/>
    <w:lvl w:ilvl="0" w:tplc="FD7E5FF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4B59"/>
    <w:multiLevelType w:val="hybridMultilevel"/>
    <w:tmpl w:val="124686BE"/>
    <w:lvl w:ilvl="0" w:tplc="C8060AF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41C03"/>
    <w:multiLevelType w:val="hybridMultilevel"/>
    <w:tmpl w:val="A8A2CC2E"/>
    <w:lvl w:ilvl="0" w:tplc="EA0C67C4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ascii="Calibri" w:hAnsi="Calibri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1B5DCE"/>
    <w:multiLevelType w:val="hybridMultilevel"/>
    <w:tmpl w:val="1DFA7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9717C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34C5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39F6619"/>
    <w:multiLevelType w:val="hybridMultilevel"/>
    <w:tmpl w:val="3DFA2F90"/>
    <w:lvl w:ilvl="0" w:tplc="236C537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B35C9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542E6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7464C"/>
    <w:multiLevelType w:val="hybridMultilevel"/>
    <w:tmpl w:val="2B62DB8E"/>
    <w:lvl w:ilvl="0" w:tplc="8950274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F06D04"/>
    <w:multiLevelType w:val="hybridMultilevel"/>
    <w:tmpl w:val="1B2A72AE"/>
    <w:lvl w:ilvl="0" w:tplc="F594DDAA">
      <w:numFmt w:val="bullet"/>
      <w:lvlText w:val="-"/>
      <w:lvlJc w:val="left"/>
      <w:pPr>
        <w:ind w:left="228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29668E8">
      <w:numFmt w:val="bullet"/>
      <w:lvlText w:val="•"/>
      <w:lvlJc w:val="left"/>
      <w:pPr>
        <w:ind w:left="778" w:hanging="118"/>
      </w:pPr>
      <w:rPr>
        <w:lang w:val="pl-PL" w:eastAsia="en-US" w:bidi="ar-SA"/>
      </w:rPr>
    </w:lvl>
    <w:lvl w:ilvl="2" w:tplc="11E84AD4">
      <w:numFmt w:val="bullet"/>
      <w:lvlText w:val="•"/>
      <w:lvlJc w:val="left"/>
      <w:pPr>
        <w:ind w:left="1337" w:hanging="118"/>
      </w:pPr>
      <w:rPr>
        <w:lang w:val="pl-PL" w:eastAsia="en-US" w:bidi="ar-SA"/>
      </w:rPr>
    </w:lvl>
    <w:lvl w:ilvl="3" w:tplc="2C74A672">
      <w:numFmt w:val="bullet"/>
      <w:lvlText w:val="•"/>
      <w:lvlJc w:val="left"/>
      <w:pPr>
        <w:ind w:left="1896" w:hanging="118"/>
      </w:pPr>
      <w:rPr>
        <w:lang w:val="pl-PL" w:eastAsia="en-US" w:bidi="ar-SA"/>
      </w:rPr>
    </w:lvl>
    <w:lvl w:ilvl="4" w:tplc="13F2773C">
      <w:numFmt w:val="bullet"/>
      <w:lvlText w:val="•"/>
      <w:lvlJc w:val="left"/>
      <w:pPr>
        <w:ind w:left="2454" w:hanging="118"/>
      </w:pPr>
      <w:rPr>
        <w:lang w:val="pl-PL" w:eastAsia="en-US" w:bidi="ar-SA"/>
      </w:rPr>
    </w:lvl>
    <w:lvl w:ilvl="5" w:tplc="A1F01C22">
      <w:numFmt w:val="bullet"/>
      <w:lvlText w:val="•"/>
      <w:lvlJc w:val="left"/>
      <w:pPr>
        <w:ind w:left="3013" w:hanging="118"/>
      </w:pPr>
      <w:rPr>
        <w:lang w:val="pl-PL" w:eastAsia="en-US" w:bidi="ar-SA"/>
      </w:rPr>
    </w:lvl>
    <w:lvl w:ilvl="6" w:tplc="A0C405A4">
      <w:numFmt w:val="bullet"/>
      <w:lvlText w:val="•"/>
      <w:lvlJc w:val="left"/>
      <w:pPr>
        <w:ind w:left="3572" w:hanging="118"/>
      </w:pPr>
      <w:rPr>
        <w:lang w:val="pl-PL" w:eastAsia="en-US" w:bidi="ar-SA"/>
      </w:rPr>
    </w:lvl>
    <w:lvl w:ilvl="7" w:tplc="CC823384">
      <w:numFmt w:val="bullet"/>
      <w:lvlText w:val="•"/>
      <w:lvlJc w:val="left"/>
      <w:pPr>
        <w:ind w:left="4130" w:hanging="118"/>
      </w:pPr>
      <w:rPr>
        <w:lang w:val="pl-PL" w:eastAsia="en-US" w:bidi="ar-SA"/>
      </w:rPr>
    </w:lvl>
    <w:lvl w:ilvl="8" w:tplc="C1BA97DC">
      <w:numFmt w:val="bullet"/>
      <w:lvlText w:val="•"/>
      <w:lvlJc w:val="left"/>
      <w:pPr>
        <w:ind w:left="4689" w:hanging="118"/>
      </w:pPr>
      <w:rPr>
        <w:lang w:val="pl-PL" w:eastAsia="en-US" w:bidi="ar-SA"/>
      </w:rPr>
    </w:lvl>
  </w:abstractNum>
  <w:abstractNum w:abstractNumId="18" w15:restartNumberingAfterBreak="0">
    <w:nsid w:val="58C00192"/>
    <w:multiLevelType w:val="hybridMultilevel"/>
    <w:tmpl w:val="DC68271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B300954"/>
    <w:multiLevelType w:val="hybridMultilevel"/>
    <w:tmpl w:val="E30E26C8"/>
    <w:lvl w:ilvl="0" w:tplc="FFFFFFFF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B6A39DA"/>
    <w:multiLevelType w:val="hybridMultilevel"/>
    <w:tmpl w:val="3E9EC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A3E17"/>
    <w:multiLevelType w:val="hybridMultilevel"/>
    <w:tmpl w:val="C666E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253E1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D569A"/>
    <w:multiLevelType w:val="hybridMultilevel"/>
    <w:tmpl w:val="82740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61037"/>
    <w:multiLevelType w:val="hybridMultilevel"/>
    <w:tmpl w:val="C8FC1E62"/>
    <w:lvl w:ilvl="0" w:tplc="C99E659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E70E3E"/>
    <w:multiLevelType w:val="hybridMultilevel"/>
    <w:tmpl w:val="B4943F32"/>
    <w:lvl w:ilvl="0" w:tplc="835CEF2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93453"/>
    <w:multiLevelType w:val="hybridMultilevel"/>
    <w:tmpl w:val="05DAC45C"/>
    <w:lvl w:ilvl="0" w:tplc="987AE6A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503C8"/>
    <w:multiLevelType w:val="hybridMultilevel"/>
    <w:tmpl w:val="91FC12CA"/>
    <w:lvl w:ilvl="0" w:tplc="28B4D90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06A58"/>
    <w:multiLevelType w:val="hybridMultilevel"/>
    <w:tmpl w:val="E5C68840"/>
    <w:lvl w:ilvl="0" w:tplc="8E70E88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94C15"/>
    <w:multiLevelType w:val="hybridMultilevel"/>
    <w:tmpl w:val="CB4A8B1E"/>
    <w:lvl w:ilvl="0" w:tplc="04150017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 w:color="FFFFFF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47C66"/>
    <w:multiLevelType w:val="hybridMultilevel"/>
    <w:tmpl w:val="884C5516"/>
    <w:lvl w:ilvl="0" w:tplc="17B034D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D743E"/>
    <w:multiLevelType w:val="hybridMultilevel"/>
    <w:tmpl w:val="838E572A"/>
    <w:lvl w:ilvl="0" w:tplc="3ACACB8E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B343C"/>
    <w:multiLevelType w:val="hybridMultilevel"/>
    <w:tmpl w:val="EF202A44"/>
    <w:lvl w:ilvl="0" w:tplc="1B6A0898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2346A"/>
    <w:multiLevelType w:val="hybridMultilevel"/>
    <w:tmpl w:val="0ACC8D4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7FCB66FC"/>
    <w:multiLevelType w:val="hybridMultilevel"/>
    <w:tmpl w:val="EDA20E9A"/>
    <w:lvl w:ilvl="0" w:tplc="A218DDC2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2148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3969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8561164">
    <w:abstractNumId w:val="18"/>
  </w:num>
  <w:num w:numId="4" w16cid:durableId="366953478">
    <w:abstractNumId w:val="27"/>
  </w:num>
  <w:num w:numId="5" w16cid:durableId="333537766">
    <w:abstractNumId w:val="20"/>
  </w:num>
  <w:num w:numId="6" w16cid:durableId="1078400051">
    <w:abstractNumId w:val="31"/>
  </w:num>
  <w:num w:numId="7" w16cid:durableId="1665277307">
    <w:abstractNumId w:val="22"/>
  </w:num>
  <w:num w:numId="8" w16cid:durableId="1671562756">
    <w:abstractNumId w:val="10"/>
  </w:num>
  <w:num w:numId="9" w16cid:durableId="1158040028">
    <w:abstractNumId w:val="14"/>
  </w:num>
  <w:num w:numId="10" w16cid:durableId="607591952">
    <w:abstractNumId w:val="13"/>
  </w:num>
  <w:num w:numId="11" w16cid:durableId="840438557">
    <w:abstractNumId w:val="23"/>
  </w:num>
  <w:num w:numId="12" w16cid:durableId="169100939">
    <w:abstractNumId w:val="33"/>
  </w:num>
  <w:num w:numId="13" w16cid:durableId="15013856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4779060">
    <w:abstractNumId w:val="17"/>
  </w:num>
  <w:num w:numId="15" w16cid:durableId="469059644">
    <w:abstractNumId w:val="12"/>
  </w:num>
  <w:num w:numId="16" w16cid:durableId="1765494738">
    <w:abstractNumId w:val="5"/>
  </w:num>
  <w:num w:numId="17" w16cid:durableId="682779343">
    <w:abstractNumId w:val="9"/>
  </w:num>
  <w:num w:numId="18" w16cid:durableId="609094307">
    <w:abstractNumId w:val="0"/>
  </w:num>
  <w:num w:numId="19" w16cid:durableId="830291321">
    <w:abstractNumId w:val="1"/>
  </w:num>
  <w:num w:numId="20" w16cid:durableId="1350638033">
    <w:abstractNumId w:val="2"/>
  </w:num>
  <w:num w:numId="21" w16cid:durableId="1493905601">
    <w:abstractNumId w:val="3"/>
  </w:num>
  <w:num w:numId="22" w16cid:durableId="377121383">
    <w:abstractNumId w:val="7"/>
  </w:num>
  <w:num w:numId="23" w16cid:durableId="242645124">
    <w:abstractNumId w:val="21"/>
  </w:num>
  <w:num w:numId="24" w16cid:durableId="290284071">
    <w:abstractNumId w:val="6"/>
  </w:num>
  <w:num w:numId="25" w16cid:durableId="862672729">
    <w:abstractNumId w:val="30"/>
  </w:num>
  <w:num w:numId="26" w16cid:durableId="1661763242">
    <w:abstractNumId w:val="24"/>
  </w:num>
  <w:num w:numId="27" w16cid:durableId="686519533">
    <w:abstractNumId w:val="28"/>
  </w:num>
  <w:num w:numId="28" w16cid:durableId="2135978632">
    <w:abstractNumId w:val="4"/>
  </w:num>
  <w:num w:numId="29" w16cid:durableId="671955970">
    <w:abstractNumId w:val="8"/>
  </w:num>
  <w:num w:numId="30" w16cid:durableId="1471359953">
    <w:abstractNumId w:val="25"/>
  </w:num>
  <w:num w:numId="31" w16cid:durableId="802162273">
    <w:abstractNumId w:val="32"/>
  </w:num>
  <w:num w:numId="32" w16cid:durableId="1988971026">
    <w:abstractNumId w:val="15"/>
  </w:num>
  <w:num w:numId="33" w16cid:durableId="1315455041">
    <w:abstractNumId w:val="11"/>
  </w:num>
  <w:num w:numId="34" w16cid:durableId="879590539">
    <w:abstractNumId w:val="34"/>
  </w:num>
  <w:num w:numId="35" w16cid:durableId="1697268967">
    <w:abstractNumId w:val="16"/>
  </w:num>
  <w:num w:numId="36" w16cid:durableId="3141978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03"/>
    <w:rsid w:val="00000F4E"/>
    <w:rsid w:val="0000677C"/>
    <w:rsid w:val="00015962"/>
    <w:rsid w:val="00040E21"/>
    <w:rsid w:val="000823E9"/>
    <w:rsid w:val="000B3832"/>
    <w:rsid w:val="000B4EB1"/>
    <w:rsid w:val="000C3C03"/>
    <w:rsid w:val="000C5A89"/>
    <w:rsid w:val="000E296D"/>
    <w:rsid w:val="000F7D27"/>
    <w:rsid w:val="00111893"/>
    <w:rsid w:val="001122E2"/>
    <w:rsid w:val="001146B3"/>
    <w:rsid w:val="00131091"/>
    <w:rsid w:val="001314C8"/>
    <w:rsid w:val="00145AC3"/>
    <w:rsid w:val="0018368D"/>
    <w:rsid w:val="00215A22"/>
    <w:rsid w:val="00227B60"/>
    <w:rsid w:val="002376DD"/>
    <w:rsid w:val="002A2757"/>
    <w:rsid w:val="002A6863"/>
    <w:rsid w:val="002B060A"/>
    <w:rsid w:val="00321CB5"/>
    <w:rsid w:val="0032302D"/>
    <w:rsid w:val="00327C88"/>
    <w:rsid w:val="003304F9"/>
    <w:rsid w:val="00342804"/>
    <w:rsid w:val="003450A0"/>
    <w:rsid w:val="00367B0E"/>
    <w:rsid w:val="003800A8"/>
    <w:rsid w:val="003873F4"/>
    <w:rsid w:val="003B0E0C"/>
    <w:rsid w:val="003B1AAD"/>
    <w:rsid w:val="003B4162"/>
    <w:rsid w:val="003D540A"/>
    <w:rsid w:val="003E0334"/>
    <w:rsid w:val="00411F45"/>
    <w:rsid w:val="00440152"/>
    <w:rsid w:val="00454D2A"/>
    <w:rsid w:val="004620CC"/>
    <w:rsid w:val="00471236"/>
    <w:rsid w:val="004768FC"/>
    <w:rsid w:val="0048430C"/>
    <w:rsid w:val="00495615"/>
    <w:rsid w:val="004C74B7"/>
    <w:rsid w:val="00507A5B"/>
    <w:rsid w:val="00530E9B"/>
    <w:rsid w:val="00533E2A"/>
    <w:rsid w:val="0059736E"/>
    <w:rsid w:val="005A6625"/>
    <w:rsid w:val="0061196C"/>
    <w:rsid w:val="00624EBE"/>
    <w:rsid w:val="006650F3"/>
    <w:rsid w:val="006B0EDA"/>
    <w:rsid w:val="006E2564"/>
    <w:rsid w:val="007079A9"/>
    <w:rsid w:val="00732545"/>
    <w:rsid w:val="00764118"/>
    <w:rsid w:val="00777FEA"/>
    <w:rsid w:val="0078087D"/>
    <w:rsid w:val="007A03FC"/>
    <w:rsid w:val="007B5A22"/>
    <w:rsid w:val="007C1556"/>
    <w:rsid w:val="007D534F"/>
    <w:rsid w:val="007D5E5C"/>
    <w:rsid w:val="007D6DDC"/>
    <w:rsid w:val="00800325"/>
    <w:rsid w:val="008068B3"/>
    <w:rsid w:val="008202B9"/>
    <w:rsid w:val="008340A5"/>
    <w:rsid w:val="008667A0"/>
    <w:rsid w:val="008765E5"/>
    <w:rsid w:val="00883B03"/>
    <w:rsid w:val="008B6A88"/>
    <w:rsid w:val="008C450C"/>
    <w:rsid w:val="009164D0"/>
    <w:rsid w:val="00997AF1"/>
    <w:rsid w:val="009A4280"/>
    <w:rsid w:val="009A4DE8"/>
    <w:rsid w:val="009B134E"/>
    <w:rsid w:val="009C6370"/>
    <w:rsid w:val="009C7D34"/>
    <w:rsid w:val="009D5BA1"/>
    <w:rsid w:val="009F79F5"/>
    <w:rsid w:val="00A07D53"/>
    <w:rsid w:val="00A237D9"/>
    <w:rsid w:val="00A25AE2"/>
    <w:rsid w:val="00A648EE"/>
    <w:rsid w:val="00AA11A7"/>
    <w:rsid w:val="00AA11A9"/>
    <w:rsid w:val="00AA7DCE"/>
    <w:rsid w:val="00AC7C42"/>
    <w:rsid w:val="00AD0867"/>
    <w:rsid w:val="00AF44E0"/>
    <w:rsid w:val="00AF6702"/>
    <w:rsid w:val="00AF743B"/>
    <w:rsid w:val="00B07A39"/>
    <w:rsid w:val="00B20ADE"/>
    <w:rsid w:val="00B213C1"/>
    <w:rsid w:val="00B23596"/>
    <w:rsid w:val="00B261DF"/>
    <w:rsid w:val="00B4592E"/>
    <w:rsid w:val="00B56773"/>
    <w:rsid w:val="00B64B5C"/>
    <w:rsid w:val="00B84FE4"/>
    <w:rsid w:val="00B90250"/>
    <w:rsid w:val="00B96A59"/>
    <w:rsid w:val="00BA59B6"/>
    <w:rsid w:val="00BB6848"/>
    <w:rsid w:val="00BC21A3"/>
    <w:rsid w:val="00BE1D6C"/>
    <w:rsid w:val="00C2000E"/>
    <w:rsid w:val="00C44BF5"/>
    <w:rsid w:val="00C8251B"/>
    <w:rsid w:val="00C87810"/>
    <w:rsid w:val="00C97505"/>
    <w:rsid w:val="00CB2CB0"/>
    <w:rsid w:val="00CB57AB"/>
    <w:rsid w:val="00CD7F68"/>
    <w:rsid w:val="00CE4367"/>
    <w:rsid w:val="00CF58A2"/>
    <w:rsid w:val="00D0007D"/>
    <w:rsid w:val="00D12B0F"/>
    <w:rsid w:val="00D22DBF"/>
    <w:rsid w:val="00D23F40"/>
    <w:rsid w:val="00D62203"/>
    <w:rsid w:val="00D6507E"/>
    <w:rsid w:val="00D77AD8"/>
    <w:rsid w:val="00D9188E"/>
    <w:rsid w:val="00DC0D4D"/>
    <w:rsid w:val="00DC7908"/>
    <w:rsid w:val="00DD7723"/>
    <w:rsid w:val="00E17A9C"/>
    <w:rsid w:val="00E2581E"/>
    <w:rsid w:val="00E3216C"/>
    <w:rsid w:val="00E60ACD"/>
    <w:rsid w:val="00EA632D"/>
    <w:rsid w:val="00ED37B8"/>
    <w:rsid w:val="00ED3AC9"/>
    <w:rsid w:val="00F239D1"/>
    <w:rsid w:val="00F301E4"/>
    <w:rsid w:val="00F411C5"/>
    <w:rsid w:val="00F63474"/>
    <w:rsid w:val="00F71496"/>
    <w:rsid w:val="00F74AE3"/>
    <w:rsid w:val="00F7675C"/>
    <w:rsid w:val="00F939B2"/>
    <w:rsid w:val="00FE71EA"/>
    <w:rsid w:val="00FF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C721DF"/>
  <w15:docId w15:val="{CAF41CCA-D236-482F-AC95-895A7443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EB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5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A275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A63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A63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0D4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D4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C0D4D"/>
  </w:style>
  <w:style w:type="paragraph" w:styleId="Stopka">
    <w:name w:val="footer"/>
    <w:basedOn w:val="Normalny"/>
    <w:link w:val="Stopka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C0D4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"/>
    <w:basedOn w:val="Normalny"/>
    <w:link w:val="AkapitzlistZnak"/>
    <w:uiPriority w:val="34"/>
    <w:qFormat/>
    <w:rsid w:val="00C8251B"/>
    <w:pPr>
      <w:ind w:left="720"/>
      <w:contextualSpacing/>
    </w:pPr>
  </w:style>
  <w:style w:type="table" w:styleId="Tabela-Siatka">
    <w:name w:val="Table Grid"/>
    <w:basedOn w:val="Standardowy"/>
    <w:rsid w:val="00E17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2A2757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styleId="Hipercze">
    <w:name w:val="Hyperlink"/>
    <w:rsid w:val="002A2757"/>
    <w:rPr>
      <w:color w:val="0000FF"/>
      <w:u w:val="single"/>
    </w:rPr>
  </w:style>
  <w:style w:type="paragraph" w:styleId="Lista-kontynuacja2">
    <w:name w:val="List Continue 2"/>
    <w:basedOn w:val="Normalny"/>
    <w:uiPriority w:val="99"/>
    <w:semiHidden/>
    <w:unhideWhenUsed/>
    <w:rsid w:val="007B5A22"/>
    <w:pPr>
      <w:spacing w:after="120"/>
      <w:ind w:left="566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uiPriority w:val="99"/>
    <w:qFormat/>
    <w:rsid w:val="007B5A22"/>
    <w:pPr>
      <w:widowControl w:val="0"/>
      <w:suppressAutoHyphens/>
      <w:autoSpaceDN w:val="0"/>
      <w:spacing w:after="0" w:line="240" w:lineRule="auto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7B5A22"/>
    <w:pPr>
      <w:suppressLineNumbers/>
    </w:pPr>
    <w:rPr>
      <w:rFonts w:eastAsia="SimSun" w:cs="Arial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7B5A22"/>
    <w:pPr>
      <w:widowControl w:val="0"/>
      <w:autoSpaceDE w:val="0"/>
      <w:autoSpaceDN w:val="0"/>
      <w:spacing w:after="0" w:line="240" w:lineRule="auto"/>
      <w:ind w:left="59"/>
    </w:pPr>
    <w:rPr>
      <w:rFonts w:ascii="Times New Roman" w:eastAsia="Times New Roman" w:hAnsi="Times New Roman"/>
    </w:rPr>
  </w:style>
  <w:style w:type="paragraph" w:customStyle="1" w:styleId="Style10">
    <w:name w:val="Style10"/>
    <w:basedOn w:val="Normalny"/>
    <w:rsid w:val="008003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table" w:customStyle="1" w:styleId="TableNormal">
    <w:name w:val="Table Normal"/>
    <w:uiPriority w:val="2"/>
    <w:semiHidden/>
    <w:qFormat/>
    <w:rsid w:val="0080032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D54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ekstpodstawowy21">
    <w:name w:val="Tekst podstawowy 21"/>
    <w:basedOn w:val="Normalny"/>
    <w:uiPriority w:val="99"/>
    <w:rsid w:val="003D540A"/>
    <w:pPr>
      <w:suppressAutoHyphens/>
      <w:spacing w:after="0" w:line="100" w:lineRule="atLeast"/>
    </w:pPr>
    <w:rPr>
      <w:rFonts w:eastAsia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2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A63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EA63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A6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A632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msonormal0">
    <w:name w:val="msonormal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EA632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EA632D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32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3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A63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A632D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Bezodstpw">
    <w:name w:val="No Spacing"/>
    <w:uiPriority w:val="99"/>
    <w:qFormat/>
    <w:rsid w:val="00EA632D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A632D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A6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E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bpoz">
    <w:name w:val="tbpoz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EA632D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EA632D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Normalny1">
    <w:name w:val="Normalny1"/>
    <w:uiPriority w:val="99"/>
    <w:rsid w:val="00EA632D"/>
    <w:pPr>
      <w:suppressAutoHyphens/>
    </w:pPr>
    <w:rPr>
      <w:rFonts w:ascii="Calibri" w:eastAsia="Calibri" w:hAnsi="Calibri" w:cs="Times New Roman"/>
    </w:rPr>
  </w:style>
  <w:style w:type="paragraph" w:customStyle="1" w:styleId="Pa7">
    <w:name w:val="Pa7"/>
    <w:basedOn w:val="Default"/>
    <w:next w:val="Default"/>
    <w:uiPriority w:val="99"/>
    <w:rsid w:val="00EA632D"/>
    <w:pPr>
      <w:spacing w:line="201" w:lineRule="atLeast"/>
    </w:pPr>
    <w:rPr>
      <w:rFonts w:ascii="Rotis Sans Serif Pro" w:eastAsiaTheme="minorEastAsia" w:hAnsi="Rotis Sans Serif Pro" w:cstheme="minorBidi"/>
      <w:color w:val="auto"/>
      <w:lang w:eastAsia="ja-JP"/>
      <w14:ligatures w14:val="standardContextual"/>
    </w:rPr>
  </w:style>
  <w:style w:type="character" w:customStyle="1" w:styleId="A4">
    <w:name w:val="A4"/>
    <w:uiPriority w:val="99"/>
    <w:rsid w:val="00EA632D"/>
    <w:rPr>
      <w:rFonts w:ascii="HelveticaNeueLT Std" w:hAnsi="HelveticaNeueLT Std" w:cs="HelveticaNeueLT Std" w:hint="default"/>
      <w:color w:val="000000"/>
      <w:sz w:val="16"/>
      <w:szCs w:val="16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sid w:val="00EA632D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FontStyle90">
    <w:name w:val="Font Style90"/>
    <w:uiPriority w:val="99"/>
    <w:rsid w:val="00EA632D"/>
    <w:rPr>
      <w:rFonts w:ascii="Arial" w:hAnsi="Arial" w:cs="Arial" w:hint="default"/>
      <w:color w:val="000000"/>
      <w:sz w:val="14"/>
      <w:szCs w:val="14"/>
    </w:rPr>
  </w:style>
  <w:style w:type="numbering" w:customStyle="1" w:styleId="WWNum4">
    <w:name w:val="WWNum4"/>
    <w:rsid w:val="00EA632D"/>
    <w:pPr>
      <w:numPr>
        <w:numId w:val="2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B416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4162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4162"/>
    <w:rPr>
      <w:rFonts w:ascii="Calibri" w:eastAsia="Calibri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DDDE1-AE79-4712-8EE2-0F1AAC1C7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1106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Szymczyk</dc:creator>
  <cp:lastModifiedBy>Barbara Łabudzka</cp:lastModifiedBy>
  <cp:revision>2</cp:revision>
  <cp:lastPrinted>2019-12-13T08:06:00Z</cp:lastPrinted>
  <dcterms:created xsi:type="dcterms:W3CDTF">2026-04-07T07:09:00Z</dcterms:created>
  <dcterms:modified xsi:type="dcterms:W3CDTF">2026-04-07T07:09:00Z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561e7ef6e1de41fb096be783b4a439a80eb9efc461a02106c57bcc18507b503c</vt:lpwstr>
  </property>
</Properties>
</file>