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1CFA" w14:textId="77777777" w:rsidR="009F6070" w:rsidRPr="00A0519A" w:rsidRDefault="009F6070" w:rsidP="000405CD">
      <w:pPr>
        <w:rPr>
          <w:rFonts w:ascii="Arial" w:hAnsi="Arial" w:cs="Arial"/>
          <w:b/>
          <w:sz w:val="20"/>
          <w:szCs w:val="20"/>
          <w:u w:val="single"/>
        </w:rPr>
      </w:pPr>
    </w:p>
    <w:p w14:paraId="6B4D8856" w14:textId="7579C3FA" w:rsidR="00A0519A" w:rsidRDefault="00A0519A" w:rsidP="000405CD">
      <w:pPr>
        <w:spacing w:after="120"/>
        <w:rPr>
          <w:b/>
          <w:sz w:val="22"/>
          <w:szCs w:val="22"/>
          <w:u w:val="single"/>
        </w:rPr>
      </w:pPr>
      <w:r w:rsidRPr="00A0519A">
        <w:rPr>
          <w:noProof/>
        </w:rPr>
        <w:drawing>
          <wp:inline distT="0" distB="0" distL="0" distR="0" wp14:anchorId="010D3ED1" wp14:editId="19EBF91E">
            <wp:extent cx="5760085" cy="438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5EC" w14:textId="6B5D09CA" w:rsidR="009F6070" w:rsidRPr="00A0519A" w:rsidRDefault="009F6070" w:rsidP="009F607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519A">
        <w:rPr>
          <w:rFonts w:ascii="Arial" w:hAnsi="Arial" w:cs="Arial"/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753926D7" w14:textId="77777777" w:rsidR="009F6070" w:rsidRPr="00A0519A" w:rsidRDefault="009F6070" w:rsidP="009F6070">
      <w:pPr>
        <w:jc w:val="center"/>
        <w:rPr>
          <w:rFonts w:ascii="Arial" w:hAnsi="Arial" w:cs="Arial"/>
          <w:b/>
          <w:sz w:val="22"/>
          <w:u w:val="single"/>
        </w:rPr>
      </w:pPr>
      <w:r w:rsidRPr="00A0519A">
        <w:rPr>
          <w:rFonts w:ascii="Arial" w:hAnsi="Arial" w:cs="Arial"/>
          <w:b/>
          <w:sz w:val="22"/>
          <w:u w:val="single"/>
        </w:rPr>
        <w:t>O NIEPODLEGANIU WYKLUCZENIU</w:t>
      </w:r>
      <w:r w:rsidRPr="00A0519A">
        <w:rPr>
          <w:rFonts w:ascii="Arial" w:hAnsi="Arial" w:cs="Arial"/>
          <w:u w:val="single"/>
        </w:rPr>
        <w:t xml:space="preserve"> </w:t>
      </w:r>
      <w:r w:rsidRPr="00A0519A">
        <w:rPr>
          <w:rFonts w:ascii="Arial" w:hAnsi="Arial" w:cs="Arial"/>
          <w:b/>
          <w:sz w:val="22"/>
          <w:u w:val="single"/>
        </w:rPr>
        <w:t>aktualne na dzień składania ofert</w:t>
      </w:r>
    </w:p>
    <w:p w14:paraId="2C940CE7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519E0EE0" w14:textId="5B3C65D9" w:rsidR="009F6070" w:rsidRPr="000405CD" w:rsidRDefault="009F6070" w:rsidP="000405CD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19B44932" w14:textId="77777777" w:rsidR="00E2745F" w:rsidRPr="00E2745F" w:rsidRDefault="009F6070" w:rsidP="00E2745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E2745F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nieograniczonego </w:t>
      </w:r>
      <w:bookmarkStart w:id="0" w:name="_Hlk76713918"/>
      <w:r w:rsidR="00E2745F" w:rsidRPr="00E2745F">
        <w:rPr>
          <w:rFonts w:ascii="Arial" w:hAnsi="Arial" w:cs="Arial"/>
          <w:b/>
          <w:sz w:val="22"/>
          <w:szCs w:val="22"/>
        </w:rPr>
        <w:t xml:space="preserve">„Dostawa – sukcesywny zakup akumulatorów i filtrów, </w:t>
      </w:r>
    </w:p>
    <w:p w14:paraId="33A03BCF" w14:textId="327FF294" w:rsidR="00E2745F" w:rsidRPr="00E2745F" w:rsidRDefault="00E2745F" w:rsidP="00E2745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E2745F">
        <w:rPr>
          <w:rFonts w:ascii="Arial" w:hAnsi="Arial" w:cs="Arial"/>
          <w:b/>
          <w:sz w:val="22"/>
          <w:szCs w:val="22"/>
        </w:rPr>
        <w:t>dla Służby Łączności i Informatyki”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E2745F">
        <w:rPr>
          <w:rFonts w:ascii="Arial" w:hAnsi="Arial" w:cs="Arial"/>
          <w:b/>
          <w:sz w:val="22"/>
          <w:szCs w:val="22"/>
        </w:rPr>
        <w:t>Znak postępowania 125/2026</w:t>
      </w:r>
    </w:p>
    <w:bookmarkEnd w:id="0"/>
    <w:p w14:paraId="37AD96DE" w14:textId="6EBF1AF3" w:rsidR="009F6070" w:rsidRPr="00396361" w:rsidRDefault="009F6070" w:rsidP="00E2745F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 xml:space="preserve">prowadzonego przez </w:t>
      </w:r>
      <w:r w:rsidRPr="0048464F">
        <w:rPr>
          <w:rFonts w:ascii="Arial" w:hAnsi="Arial" w:cs="Arial"/>
          <w:b/>
          <w:sz w:val="22"/>
          <w:szCs w:val="22"/>
        </w:rPr>
        <w:t>16 Wojskowy Oddział Gospodarczy</w:t>
      </w:r>
      <w:r w:rsidRPr="0048464F">
        <w:rPr>
          <w:rFonts w:ascii="Arial" w:hAnsi="Arial" w:cs="Arial"/>
          <w:i/>
          <w:sz w:val="22"/>
          <w:szCs w:val="22"/>
        </w:rPr>
        <w:t xml:space="preserve">, </w:t>
      </w:r>
      <w:r w:rsidRPr="0048464F">
        <w:rPr>
          <w:rFonts w:ascii="Arial" w:hAnsi="Arial" w:cs="Arial"/>
          <w:sz w:val="22"/>
          <w:szCs w:val="22"/>
        </w:rPr>
        <w:t>oświadczam, co następuje:</w:t>
      </w:r>
    </w:p>
    <w:p w14:paraId="63124CB0" w14:textId="77777777" w:rsidR="0048464F" w:rsidRPr="0048464F" w:rsidRDefault="0048464F" w:rsidP="00A12639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1981A748" w14:textId="77777777" w:rsidR="009F6070" w:rsidRPr="0048464F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2"/>
          <w:szCs w:val="22"/>
        </w:rPr>
      </w:pPr>
      <w:r w:rsidRPr="0048464F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1DFB2676" w14:textId="60EA946D" w:rsidR="009F6070" w:rsidRPr="0048464F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>Oświadczam, że nie podlegam wykluczeniu z postępowania na podstawie art.</w:t>
      </w:r>
      <w:r w:rsidR="0048464F" w:rsidRPr="0048464F">
        <w:rPr>
          <w:rFonts w:ascii="Arial" w:hAnsi="Arial" w:cs="Arial"/>
          <w:sz w:val="22"/>
          <w:szCs w:val="22"/>
          <w:lang w:val="pl-PL"/>
        </w:rPr>
        <w:t xml:space="preserve"> </w:t>
      </w:r>
      <w:r w:rsidRPr="0048464F">
        <w:rPr>
          <w:rFonts w:ascii="Arial" w:hAnsi="Arial" w:cs="Arial"/>
          <w:sz w:val="22"/>
          <w:szCs w:val="22"/>
        </w:rPr>
        <w:t xml:space="preserve">5k rozporządzenia Rady (UE) nr 833/2014 z dnia 31 lipca 2014 r. dotyczącego środków ograniczających w związku z działaniami Rosji destabilizującymi sytuację na Ukrainie </w:t>
      </w:r>
      <w:r w:rsidR="002F615B">
        <w:rPr>
          <w:rFonts w:ascii="Arial" w:hAnsi="Arial" w:cs="Arial"/>
          <w:sz w:val="22"/>
          <w:szCs w:val="22"/>
        </w:rPr>
        <w:br/>
      </w:r>
      <w:r w:rsidRPr="0048464F">
        <w:rPr>
          <w:rFonts w:ascii="Arial" w:hAnsi="Arial" w:cs="Arial"/>
          <w:sz w:val="22"/>
          <w:szCs w:val="22"/>
        </w:rPr>
        <w:t xml:space="preserve">(Dz. Urz. UE nr L 229 z 31.7.2014, str. 1), dalej: rozporządzenie 833/2014, w brzmieniu nadanym rozporządzeniem Rady (UE) </w:t>
      </w:r>
      <w:r w:rsidRPr="000405CD">
        <w:rPr>
          <w:rFonts w:ascii="Arial" w:hAnsi="Arial" w:cs="Arial"/>
          <w:color w:val="FF0000"/>
          <w:sz w:val="22"/>
          <w:szCs w:val="22"/>
        </w:rPr>
        <w:t>202</w:t>
      </w:r>
      <w:r w:rsidR="000405CD" w:rsidRPr="000405CD">
        <w:rPr>
          <w:rFonts w:ascii="Arial" w:hAnsi="Arial" w:cs="Arial"/>
          <w:color w:val="FF0000"/>
          <w:sz w:val="22"/>
          <w:szCs w:val="22"/>
        </w:rPr>
        <w:t>5</w:t>
      </w:r>
      <w:r w:rsidRPr="000405CD">
        <w:rPr>
          <w:rFonts w:ascii="Arial" w:hAnsi="Arial" w:cs="Arial"/>
          <w:color w:val="FF0000"/>
          <w:sz w:val="22"/>
          <w:szCs w:val="22"/>
        </w:rPr>
        <w:t>/</w:t>
      </w:r>
      <w:r w:rsidR="000405CD" w:rsidRPr="000405CD">
        <w:rPr>
          <w:rFonts w:ascii="Arial" w:hAnsi="Arial" w:cs="Arial"/>
          <w:color w:val="FF0000"/>
          <w:sz w:val="22"/>
          <w:szCs w:val="22"/>
        </w:rPr>
        <w:t>2033</w:t>
      </w:r>
      <w:r w:rsidRPr="000405CD">
        <w:rPr>
          <w:rFonts w:ascii="Arial" w:hAnsi="Arial" w:cs="Arial"/>
          <w:color w:val="FF0000"/>
          <w:sz w:val="22"/>
          <w:szCs w:val="22"/>
        </w:rPr>
        <w:t xml:space="preserve"> </w:t>
      </w:r>
      <w:r w:rsidRPr="0048464F">
        <w:rPr>
          <w:rFonts w:ascii="Arial" w:hAnsi="Arial" w:cs="Arial"/>
          <w:sz w:val="22"/>
          <w:szCs w:val="22"/>
        </w:rPr>
        <w:t xml:space="preserve">w sprawie zmiany rozporządzenia (UE) </w:t>
      </w:r>
      <w:r w:rsidR="002F615B">
        <w:rPr>
          <w:rFonts w:ascii="Arial" w:hAnsi="Arial" w:cs="Arial"/>
          <w:sz w:val="22"/>
          <w:szCs w:val="22"/>
        </w:rPr>
        <w:br/>
      </w:r>
      <w:r w:rsidRPr="0048464F">
        <w:rPr>
          <w:rFonts w:ascii="Arial" w:hAnsi="Arial" w:cs="Arial"/>
          <w:sz w:val="22"/>
          <w:szCs w:val="22"/>
        </w:rPr>
        <w:t>nr 833/2014 dotyczącego środków ograniczających w związku z działaniami Rosji destabilizującymi sytuację na Ukrainie (Dz. Urz. UE nr L 111 z 8.4.2022, str. 1), dalej: rozporządzenie 202</w:t>
      </w:r>
      <w:r w:rsidR="000405CD">
        <w:rPr>
          <w:rFonts w:ascii="Arial" w:hAnsi="Arial" w:cs="Arial"/>
          <w:sz w:val="22"/>
          <w:szCs w:val="22"/>
        </w:rPr>
        <w:t>5</w:t>
      </w:r>
      <w:r w:rsidRPr="0048464F">
        <w:rPr>
          <w:rFonts w:ascii="Arial" w:hAnsi="Arial" w:cs="Arial"/>
          <w:sz w:val="22"/>
          <w:szCs w:val="22"/>
        </w:rPr>
        <w:t>/</w:t>
      </w:r>
      <w:r w:rsidR="000405CD">
        <w:rPr>
          <w:rFonts w:ascii="Arial" w:hAnsi="Arial" w:cs="Arial"/>
          <w:sz w:val="22"/>
          <w:szCs w:val="22"/>
        </w:rPr>
        <w:t>2033</w:t>
      </w:r>
      <w:r w:rsidRPr="0048464F">
        <w:rPr>
          <w:rFonts w:ascii="Arial" w:hAnsi="Arial" w:cs="Arial"/>
          <w:sz w:val="22"/>
          <w:szCs w:val="22"/>
        </w:rPr>
        <w:t>.</w:t>
      </w:r>
      <w:r w:rsidRPr="0048464F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157711CE" w14:textId="13FF7853" w:rsidR="0048464F" w:rsidRPr="000405CD" w:rsidRDefault="009F6070" w:rsidP="000B3E15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48464F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1E3D3A">
        <w:rPr>
          <w:rFonts w:ascii="Arial" w:hAnsi="Arial" w:cs="Arial"/>
          <w:sz w:val="22"/>
          <w:szCs w:val="22"/>
          <w:lang w:val="pl-PL"/>
        </w:rPr>
        <w:t>5</w:t>
      </w:r>
      <w:r w:rsidRPr="0048464F">
        <w:rPr>
          <w:rFonts w:ascii="Arial" w:hAnsi="Arial" w:cs="Arial"/>
          <w:sz w:val="22"/>
          <w:szCs w:val="22"/>
        </w:rPr>
        <w:t xml:space="preserve">r., poz. </w:t>
      </w:r>
      <w:r w:rsidR="001E3D3A">
        <w:rPr>
          <w:rFonts w:ascii="Arial" w:hAnsi="Arial" w:cs="Arial"/>
          <w:sz w:val="22"/>
          <w:szCs w:val="22"/>
          <w:lang w:val="pl-PL"/>
        </w:rPr>
        <w:t>514</w:t>
      </w:r>
      <w:r w:rsidRPr="0048464F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59B480E2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A0519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7CC14340" w14:textId="71157E34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18"/>
          <w:szCs w:val="18"/>
          <w:lang w:eastAsia="en-US"/>
        </w:rPr>
      </w:pPr>
      <w:bookmarkStart w:id="2" w:name="_Hlk99016800"/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]</w:t>
      </w:r>
      <w:bookmarkEnd w:id="2"/>
    </w:p>
    <w:p w14:paraId="5BA25D36" w14:textId="77777777" w:rsidR="00E2745F" w:rsidRPr="00E2745F" w:rsidRDefault="009F6070" w:rsidP="00E2745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Oświadczam, że w celu wykazania spełniania warunków udziału w postępowaniu, określonych przez zamawiającego w </w:t>
      </w:r>
      <w:bookmarkStart w:id="3" w:name="_Hlk99005462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ogłoszeniu o zamówieniu, prowadzonym w trybie przetargu nieograniczonego na </w:t>
      </w:r>
      <w:bookmarkEnd w:id="3"/>
      <w:r w:rsidR="00396361" w:rsidRPr="00396361">
        <w:rPr>
          <w:rFonts w:ascii="Arial" w:hAnsi="Arial" w:cs="Arial"/>
          <w:b/>
          <w:sz w:val="22"/>
          <w:szCs w:val="22"/>
        </w:rPr>
        <w:t>„</w:t>
      </w:r>
      <w:r w:rsidR="00E2745F" w:rsidRPr="00E2745F">
        <w:rPr>
          <w:rFonts w:ascii="Arial" w:hAnsi="Arial" w:cs="Arial"/>
          <w:b/>
          <w:sz w:val="22"/>
          <w:szCs w:val="22"/>
        </w:rPr>
        <w:t xml:space="preserve">Dostawa – sukcesywny zakup akumulatorów i filtrów, </w:t>
      </w:r>
    </w:p>
    <w:p w14:paraId="1D3DF6B2" w14:textId="439815AC" w:rsidR="009F6070" w:rsidRPr="003759C5" w:rsidRDefault="00E2745F" w:rsidP="00E2745F">
      <w:pPr>
        <w:jc w:val="both"/>
        <w:rPr>
          <w:rFonts w:ascii="Arial" w:hAnsi="Arial" w:cs="Arial"/>
          <w:b/>
          <w:sz w:val="22"/>
          <w:szCs w:val="22"/>
        </w:rPr>
      </w:pPr>
      <w:r w:rsidRPr="00E2745F">
        <w:rPr>
          <w:rFonts w:ascii="Arial" w:hAnsi="Arial" w:cs="Arial"/>
          <w:b/>
          <w:sz w:val="22"/>
          <w:szCs w:val="22"/>
        </w:rPr>
        <w:t>dla Służby Łączności i Informatyki”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E2745F">
        <w:rPr>
          <w:rFonts w:ascii="Arial" w:hAnsi="Arial" w:cs="Arial"/>
          <w:b/>
          <w:sz w:val="22"/>
          <w:szCs w:val="22"/>
        </w:rPr>
        <w:t>Znak postępowania 125/2026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>polegam na zdolnościach lub sytuacji następującego podmiotu udostępniającego zasoby:</w:t>
      </w:r>
      <w:bookmarkStart w:id="4" w:name="_Hlk99014455"/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D2DDBA9" w14:textId="7A0473C9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4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1D5A6410" w14:textId="15C16DD4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w następującym zakresie: 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49B056FA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48464F">
        <w:rPr>
          <w:rFonts w:ascii="Arial" w:eastAsia="Calibri" w:hAnsi="Arial" w:cs="Arial"/>
          <w:color w:val="0070C0"/>
          <w:sz w:val="18"/>
          <w:szCs w:val="16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 xml:space="preserve">: wypełnić tylko w przypadku podwykonawcy (niebędącego podmiotem udostępniającym zasoby), </w:t>
      </w:r>
      <w:r w:rsid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br/>
      </w:r>
      <w:r w:rsidRPr="0048464F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6"/>
          <w:lang w:eastAsia="en-US"/>
        </w:rPr>
        <w:t>]</w:t>
      </w:r>
    </w:p>
    <w:p w14:paraId="3BCA12C8" w14:textId="523F62A3" w:rsidR="0048464F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stosunku do następującego podmiotu, będącego podwykonawcą, </w:t>
      </w:r>
      <w:r w:rsidR="0048464F">
        <w:rPr>
          <w:rFonts w:ascii="Arial" w:eastAsia="Calibri" w:hAnsi="Arial" w:cs="Arial"/>
          <w:sz w:val="22"/>
          <w:szCs w:val="22"/>
          <w:lang w:eastAsia="en-US"/>
        </w:rPr>
        <w:br/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na którego przypada ponad 10% wartości zamówienia: </w:t>
      </w:r>
    </w:p>
    <w:p w14:paraId="487E0610" w14:textId="1A5B4DF3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1BD2ADDD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nie zachodzą podstawy wykluczenia z postępowania o udzielenie zamówienia przewidziane w  art. 5k rozporządzenia 833/2014 w brzmieniu nadanym rozporządzeniem 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202</w:t>
      </w:r>
      <w:r w:rsidR="00895ECE"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5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/</w:t>
      </w:r>
      <w:r w:rsidR="00895ECE"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2033</w:t>
      </w:r>
      <w:r w:rsidRPr="00895ECE">
        <w:rPr>
          <w:rFonts w:ascii="Arial" w:eastAsia="Calibri" w:hAnsi="Arial" w:cs="Arial"/>
          <w:color w:val="FF0000"/>
          <w:sz w:val="22"/>
          <w:szCs w:val="22"/>
          <w:lang w:eastAsia="en-US"/>
        </w:rPr>
        <w:t>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2CAE6B30" w:rsidR="009F6070" w:rsidRPr="0048464F" w:rsidRDefault="009F6070" w:rsidP="009F6070">
      <w:pPr>
        <w:spacing w:after="12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[UWAGA</w:t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 xml:space="preserve">: wypełnić tylko w przypadku dostawcy, na którego przypada ponad 10% wartości zamówienia. </w:t>
      </w:r>
      <w:r w:rsid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br/>
      </w:r>
      <w:r w:rsidRPr="0048464F">
        <w:rPr>
          <w:rFonts w:ascii="Arial" w:eastAsia="Calibri" w:hAnsi="Arial" w:cs="Arial"/>
          <w:i/>
          <w:color w:val="0070C0"/>
          <w:sz w:val="18"/>
          <w:szCs w:val="18"/>
          <w:lang w:eastAsia="en-US"/>
        </w:rPr>
        <w:t>W przypadku więcej niż jednego dostawcy, na którego przypada ponad 10% wartości zamówienia, należy zastosować tyle razy, ile jest to konieczne.</w:t>
      </w:r>
      <w:r w:rsidRPr="0048464F">
        <w:rPr>
          <w:rFonts w:ascii="Arial" w:eastAsia="Calibri" w:hAnsi="Arial" w:cs="Arial"/>
          <w:color w:val="0070C0"/>
          <w:sz w:val="18"/>
          <w:szCs w:val="18"/>
          <w:lang w:eastAsia="en-US"/>
        </w:rPr>
        <w:t>]</w:t>
      </w:r>
    </w:p>
    <w:p w14:paraId="4A5B618F" w14:textId="7DB6F17C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2B45BF64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zachodzą podstawy wykluczenia z postępowania o udzielenie zamówienia przewidziane w  art.  5k rozporządzenia 833/2014 w brzmieniu nadanym rozporządzeniem 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202</w:t>
      </w:r>
      <w:r w:rsidR="000405CD"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5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/</w:t>
      </w:r>
      <w:r w:rsidR="000405CD"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2033</w:t>
      </w:r>
      <w:r w:rsidRPr="000405CD">
        <w:rPr>
          <w:rFonts w:ascii="Arial" w:eastAsia="Calibri" w:hAnsi="Arial" w:cs="Arial"/>
          <w:color w:val="FF0000"/>
          <w:sz w:val="21"/>
          <w:szCs w:val="21"/>
          <w:lang w:eastAsia="en-US"/>
        </w:rPr>
        <w:t>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64B7FB34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48464F">
        <w:rPr>
          <w:rFonts w:ascii="Arial" w:hAnsi="Arial" w:cs="Arial"/>
          <w:sz w:val="22"/>
          <w:szCs w:val="22"/>
        </w:rPr>
        <w:br/>
      </w:r>
      <w:r w:rsidRPr="00A0519A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p w14:paraId="6D8FECAA" w14:textId="77777777" w:rsidR="00B620E2" w:rsidRDefault="00B620E2" w:rsidP="00A0519A">
      <w:pPr>
        <w:rPr>
          <w:b/>
          <w:sz w:val="22"/>
          <w:szCs w:val="22"/>
        </w:rPr>
      </w:pPr>
    </w:p>
    <w:p w14:paraId="3A7FCB2B" w14:textId="77777777" w:rsidR="00E2745F" w:rsidRDefault="00E2745F" w:rsidP="002074F8">
      <w:pPr>
        <w:spacing w:after="240"/>
        <w:rPr>
          <w:rFonts w:ascii="Arial" w:hAnsi="Arial" w:cs="Arial"/>
          <w:sz w:val="22"/>
          <w:szCs w:val="22"/>
        </w:rPr>
      </w:pPr>
    </w:p>
    <w:p w14:paraId="5396CDFC" w14:textId="3C844CB7" w:rsidR="00A0519A" w:rsidRPr="004E78D5" w:rsidRDefault="00A0519A" w:rsidP="002074F8">
      <w:pPr>
        <w:spacing w:after="240"/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lastRenderedPageBreak/>
        <w:t xml:space="preserve">Nazwa  Wykonawcy............................................................                                      </w:t>
      </w:r>
    </w:p>
    <w:p w14:paraId="7ADBFAE7" w14:textId="228DB35B" w:rsidR="0048464F" w:rsidRPr="00E2745F" w:rsidRDefault="00A0519A" w:rsidP="00E2745F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  <w:bookmarkStart w:id="5" w:name="_GoBack"/>
      <w:bookmarkEnd w:id="5"/>
    </w:p>
    <w:p w14:paraId="1BEE0449" w14:textId="77777777" w:rsidR="009F6070" w:rsidRPr="000405CD" w:rsidRDefault="009F6070" w:rsidP="009F607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405CD">
        <w:rPr>
          <w:rFonts w:ascii="Arial" w:hAnsi="Arial" w:cs="Arial"/>
          <w:b/>
          <w:sz w:val="22"/>
          <w:szCs w:val="22"/>
          <w:u w:val="single"/>
        </w:rPr>
        <w:t xml:space="preserve">Oświadczenie podmiotu udostępniającego zasoby </w:t>
      </w:r>
    </w:p>
    <w:p w14:paraId="15271E98" w14:textId="77777777" w:rsidR="009F6070" w:rsidRPr="000405CD" w:rsidRDefault="009F6070" w:rsidP="009F607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405CD">
        <w:rPr>
          <w:rFonts w:ascii="Arial" w:hAnsi="Arial" w:cs="Arial"/>
          <w:b/>
          <w:sz w:val="22"/>
          <w:szCs w:val="22"/>
          <w:u w:val="single"/>
        </w:rPr>
        <w:t>O NIEPODLEGANIU WYKLUCZENIU aktualne na dzień składania ofert</w:t>
      </w:r>
    </w:p>
    <w:p w14:paraId="3F9CD25C" w14:textId="73415CF0" w:rsidR="002074F8" w:rsidRPr="00B620E2" w:rsidRDefault="009F6070" w:rsidP="00E2745F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>o szczególnych rozwiązaniach w zakresie przec</w:t>
      </w:r>
      <w:r w:rsidR="002074F8">
        <w:rPr>
          <w:rFonts w:ascii="Arial" w:hAnsi="Arial" w:cs="Arial"/>
          <w:sz w:val="20"/>
          <w:szCs w:val="20"/>
        </w:rPr>
        <w:t xml:space="preserve">iwdziałania wspieraniu agresji </w:t>
      </w:r>
      <w:r w:rsidRPr="00A0519A">
        <w:rPr>
          <w:rFonts w:ascii="Arial" w:hAnsi="Arial" w:cs="Arial"/>
          <w:sz w:val="20"/>
          <w:szCs w:val="20"/>
        </w:rPr>
        <w:t xml:space="preserve">na Ukrainę oraz służących ochronie bezpieczeństwa narodowego składane na podstawie art. 125 ust. 5 ustawy z dnia 11 września 2019 r. 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3241F0D4" w14:textId="4214545B" w:rsidR="00E2745F" w:rsidRDefault="009F6070" w:rsidP="00E2745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3759C5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ograniczonego </w:t>
      </w:r>
      <w:r w:rsidR="00396361" w:rsidRPr="00396361">
        <w:rPr>
          <w:rFonts w:ascii="Arial" w:hAnsi="Arial" w:cs="Arial"/>
          <w:b/>
          <w:bCs/>
          <w:iCs/>
          <w:sz w:val="20"/>
          <w:szCs w:val="20"/>
        </w:rPr>
        <w:t>„</w:t>
      </w:r>
      <w:r w:rsidR="00E2745F" w:rsidRPr="00E2745F">
        <w:rPr>
          <w:rFonts w:ascii="Arial" w:hAnsi="Arial" w:cs="Arial"/>
          <w:b/>
          <w:sz w:val="22"/>
          <w:szCs w:val="22"/>
        </w:rPr>
        <w:t>Dostawa – sukcesywny zakup akumulatorów i filtrów, dla Służby Łączności i Informatyki”</w:t>
      </w:r>
      <w:r w:rsidR="00E2745F">
        <w:rPr>
          <w:rFonts w:ascii="Arial" w:hAnsi="Arial" w:cs="Arial"/>
          <w:b/>
          <w:sz w:val="22"/>
          <w:szCs w:val="22"/>
        </w:rPr>
        <w:t xml:space="preserve">. </w:t>
      </w:r>
      <w:r w:rsidR="00E2745F" w:rsidRPr="00E2745F">
        <w:rPr>
          <w:rFonts w:ascii="Arial" w:hAnsi="Arial" w:cs="Arial"/>
          <w:b/>
          <w:sz w:val="22"/>
          <w:szCs w:val="22"/>
        </w:rPr>
        <w:t>Znak postępowania 125/2026</w:t>
      </w:r>
    </w:p>
    <w:p w14:paraId="6F497BF5" w14:textId="26C0D29A" w:rsidR="0048464F" w:rsidRPr="00396361" w:rsidRDefault="009F6070" w:rsidP="00E2745F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3759C5">
        <w:rPr>
          <w:rFonts w:ascii="Arial" w:hAnsi="Arial" w:cs="Arial"/>
          <w:sz w:val="20"/>
          <w:szCs w:val="20"/>
        </w:rPr>
        <w:t xml:space="preserve">prowadzonego przez </w:t>
      </w:r>
      <w:r w:rsidR="00CF7A0A" w:rsidRPr="003759C5">
        <w:rPr>
          <w:rFonts w:ascii="Arial" w:hAnsi="Arial" w:cs="Arial"/>
          <w:sz w:val="20"/>
          <w:szCs w:val="20"/>
        </w:rPr>
        <w:t>16 Wojskowy Oddział Gospodarczy</w:t>
      </w:r>
      <w:r w:rsidRPr="003759C5">
        <w:rPr>
          <w:rFonts w:ascii="Arial" w:hAnsi="Arial" w:cs="Arial"/>
          <w:i/>
          <w:sz w:val="20"/>
          <w:szCs w:val="20"/>
        </w:rPr>
        <w:t xml:space="preserve">, </w:t>
      </w:r>
      <w:r w:rsidRPr="003759C5">
        <w:rPr>
          <w:rFonts w:ascii="Arial" w:hAnsi="Arial" w:cs="Arial"/>
          <w:sz w:val="20"/>
          <w:szCs w:val="20"/>
        </w:rPr>
        <w:t>oświadczam, co następuje:</w:t>
      </w:r>
    </w:p>
    <w:p w14:paraId="2B2AE61A" w14:textId="2A4E2C24" w:rsidR="0048464F" w:rsidRPr="002074F8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2074F8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14:paraId="4A70478E" w14:textId="71513DF1" w:rsidR="009F6070" w:rsidRPr="002074F8" w:rsidRDefault="009F6070" w:rsidP="0048464F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>Oświadczam, że nie podlegam wykluczeniu z postępowania na podstawie art.</w:t>
      </w:r>
      <w:r w:rsidR="007F3D6C" w:rsidRPr="002074F8">
        <w:rPr>
          <w:rFonts w:ascii="Arial" w:hAnsi="Arial" w:cs="Arial"/>
          <w:sz w:val="20"/>
          <w:szCs w:val="20"/>
          <w:lang w:val="pl-PL"/>
        </w:rPr>
        <w:t xml:space="preserve"> </w:t>
      </w:r>
      <w:r w:rsidRPr="002074F8">
        <w:rPr>
          <w:rFonts w:ascii="Arial" w:hAnsi="Arial" w:cs="Arial"/>
          <w:sz w:val="20"/>
          <w:szCs w:val="20"/>
        </w:rPr>
        <w:t xml:space="preserve">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</w:t>
      </w:r>
      <w:r w:rsidRPr="000405CD">
        <w:rPr>
          <w:rFonts w:ascii="Arial" w:hAnsi="Arial" w:cs="Arial"/>
          <w:color w:val="FF0000"/>
          <w:sz w:val="20"/>
          <w:szCs w:val="20"/>
        </w:rPr>
        <w:t>202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5</w:t>
      </w:r>
      <w:r w:rsidRPr="000405CD">
        <w:rPr>
          <w:rFonts w:ascii="Arial" w:hAnsi="Arial" w:cs="Arial"/>
          <w:color w:val="FF0000"/>
          <w:sz w:val="20"/>
          <w:szCs w:val="20"/>
        </w:rPr>
        <w:t>/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2033</w:t>
      </w:r>
      <w:r w:rsidRPr="000405CD">
        <w:rPr>
          <w:rFonts w:ascii="Arial" w:hAnsi="Arial" w:cs="Arial"/>
          <w:color w:val="FF0000"/>
          <w:sz w:val="20"/>
          <w:szCs w:val="20"/>
        </w:rPr>
        <w:t xml:space="preserve"> </w:t>
      </w:r>
      <w:r w:rsidRPr="002074F8">
        <w:rPr>
          <w:rFonts w:ascii="Arial" w:hAnsi="Arial" w:cs="Arial"/>
          <w:sz w:val="20"/>
          <w:szCs w:val="20"/>
        </w:rPr>
        <w:t xml:space="preserve">w sprawie zmiany rozporządzenia (UE) nr 833/2014 dotyczącego środków ograniczających w związku z działaniami Rosji destabilizującymi sytuację na Ukrainie (Dz. Urz. UE nr L 111 z 8.4.2022, str. 1), dalej: rozporządzenie </w:t>
      </w:r>
      <w:r w:rsidRPr="000405CD">
        <w:rPr>
          <w:rFonts w:ascii="Arial" w:hAnsi="Arial" w:cs="Arial"/>
          <w:color w:val="FF0000"/>
          <w:sz w:val="20"/>
          <w:szCs w:val="20"/>
        </w:rPr>
        <w:t>202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5</w:t>
      </w:r>
      <w:r w:rsidRPr="000405CD">
        <w:rPr>
          <w:rFonts w:ascii="Arial" w:hAnsi="Arial" w:cs="Arial"/>
          <w:color w:val="FF0000"/>
          <w:sz w:val="20"/>
          <w:szCs w:val="20"/>
        </w:rPr>
        <w:t>/</w:t>
      </w:r>
      <w:r w:rsidR="000405CD" w:rsidRPr="000405CD">
        <w:rPr>
          <w:rFonts w:ascii="Arial" w:hAnsi="Arial" w:cs="Arial"/>
          <w:color w:val="FF0000"/>
          <w:sz w:val="20"/>
          <w:szCs w:val="20"/>
        </w:rPr>
        <w:t>2033</w:t>
      </w:r>
      <w:r w:rsidRPr="002074F8">
        <w:rPr>
          <w:rFonts w:ascii="Arial" w:hAnsi="Arial" w:cs="Arial"/>
          <w:sz w:val="20"/>
          <w:szCs w:val="20"/>
        </w:rPr>
        <w:t>.</w:t>
      </w:r>
      <w:r w:rsidRPr="002074F8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45E969BF" w14:textId="37CDEF62" w:rsidR="0048464F" w:rsidRPr="002074F8" w:rsidRDefault="009F6070" w:rsidP="0048464F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1E3D3A">
        <w:rPr>
          <w:rFonts w:ascii="Arial" w:hAnsi="Arial" w:cs="Arial"/>
          <w:sz w:val="20"/>
          <w:szCs w:val="20"/>
          <w:lang w:val="pl-PL"/>
        </w:rPr>
        <w:t>5</w:t>
      </w:r>
      <w:r w:rsidRPr="002074F8">
        <w:rPr>
          <w:rFonts w:ascii="Arial" w:hAnsi="Arial" w:cs="Arial"/>
          <w:sz w:val="20"/>
          <w:szCs w:val="20"/>
        </w:rPr>
        <w:t xml:space="preserve"> r. poz. </w:t>
      </w:r>
      <w:r w:rsidR="00374078" w:rsidRPr="002074F8">
        <w:rPr>
          <w:rFonts w:ascii="Arial" w:hAnsi="Arial" w:cs="Arial"/>
          <w:sz w:val="20"/>
          <w:szCs w:val="20"/>
          <w:lang w:val="pl-PL"/>
        </w:rPr>
        <w:t>5</w:t>
      </w:r>
      <w:r w:rsidR="001E3D3A">
        <w:rPr>
          <w:rFonts w:ascii="Arial" w:hAnsi="Arial" w:cs="Arial"/>
          <w:sz w:val="20"/>
          <w:szCs w:val="20"/>
          <w:lang w:val="pl-PL"/>
        </w:rPr>
        <w:t>14</w:t>
      </w:r>
      <w:r w:rsidRPr="002074F8">
        <w:rPr>
          <w:rFonts w:ascii="Arial" w:hAnsi="Arial" w:cs="Arial"/>
          <w:sz w:val="20"/>
          <w:szCs w:val="20"/>
        </w:rPr>
        <w:t>).</w:t>
      </w:r>
      <w:r w:rsidRPr="002074F8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33CC78F5" w14:textId="77777777" w:rsidR="009F6070" w:rsidRPr="002074F8" w:rsidRDefault="009F6070" w:rsidP="009F6070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074F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4B4BF33" w14:textId="6D6E7165" w:rsidR="009F6070" w:rsidRPr="002074F8" w:rsidRDefault="009F6070" w:rsidP="009F607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074F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2F615B" w:rsidRPr="002074F8">
        <w:rPr>
          <w:rFonts w:ascii="Arial" w:hAnsi="Arial" w:cs="Arial"/>
          <w:sz w:val="20"/>
          <w:szCs w:val="20"/>
        </w:rPr>
        <w:br/>
      </w:r>
      <w:r w:rsidRPr="002074F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5517F2C0" w14:textId="77777777" w:rsidR="009F6070" w:rsidRPr="0048464F" w:rsidRDefault="009F6070" w:rsidP="009F6070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  <w:r w:rsidRPr="0048464F">
        <w:rPr>
          <w:rFonts w:ascii="Arial" w:hAnsi="Arial" w:cs="Arial"/>
          <w:b/>
          <w:i/>
          <w:color w:val="FF0000"/>
          <w:sz w:val="20"/>
          <w:szCs w:val="22"/>
          <w:u w:val="single"/>
        </w:rPr>
        <w:t>Uwaga</w:t>
      </w:r>
      <w:r w:rsidRPr="0048464F">
        <w:rPr>
          <w:rFonts w:ascii="Arial" w:hAnsi="Arial" w:cs="Arial"/>
          <w:i/>
          <w:color w:val="FF0000"/>
          <w:sz w:val="20"/>
          <w:szCs w:val="22"/>
        </w:rPr>
        <w:t xml:space="preserve">: </w:t>
      </w:r>
    </w:p>
    <w:p w14:paraId="644F9C3F" w14:textId="6A4DA0E3" w:rsidR="009F6070" w:rsidRDefault="009F6070" w:rsidP="004E78D5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  <w:r w:rsidRPr="0048464F">
        <w:rPr>
          <w:rFonts w:ascii="Arial" w:hAnsi="Arial" w:cs="Arial"/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1CDE839F" w14:textId="3D87DBB6" w:rsidR="0048464F" w:rsidRPr="0048464F" w:rsidRDefault="0048464F" w:rsidP="004E78D5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2"/>
        </w:rPr>
      </w:pP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2EDE1C3" w14:textId="4DDAD878" w:rsidR="005A6495" w:rsidRPr="002074F8" w:rsidRDefault="0044761F" w:rsidP="002074F8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sectPr w:rsidR="005A6495" w:rsidRPr="002074F8" w:rsidSect="00C21BB5">
      <w:headerReference w:type="default" r:id="rId10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27AC9" w14:textId="77777777" w:rsidR="0051793A" w:rsidRDefault="0051793A" w:rsidP="009F6070">
      <w:r>
        <w:separator/>
      </w:r>
    </w:p>
  </w:endnote>
  <w:endnote w:type="continuationSeparator" w:id="0">
    <w:p w14:paraId="21E67091" w14:textId="77777777" w:rsidR="0051793A" w:rsidRDefault="0051793A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902C1" w14:textId="77777777" w:rsidR="0051793A" w:rsidRDefault="0051793A" w:rsidP="009F6070">
      <w:r>
        <w:separator/>
      </w:r>
    </w:p>
  </w:footnote>
  <w:footnote w:type="continuationSeparator" w:id="0">
    <w:p w14:paraId="432F633F" w14:textId="77777777" w:rsidR="0051793A" w:rsidRDefault="0051793A" w:rsidP="009F6070">
      <w:r>
        <w:continuationSeparator/>
      </w:r>
    </w:p>
  </w:footnote>
  <w:footnote w:id="1">
    <w:p w14:paraId="154E67EA" w14:textId="3FDD1F61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 xml:space="preserve">Zgodnie z treścią art. 5k ust. 1 </w:t>
      </w:r>
      <w:r w:rsidRPr="00895ECE">
        <w:rPr>
          <w:color w:val="FF0000"/>
          <w:sz w:val="14"/>
          <w:szCs w:val="16"/>
        </w:rPr>
        <w:t>rozporządzenia 833/2014 w brzmieniu nadanym rozporządzeniem 202</w:t>
      </w:r>
      <w:r w:rsidR="00895ECE" w:rsidRPr="00895ECE">
        <w:rPr>
          <w:color w:val="FF0000"/>
          <w:sz w:val="14"/>
          <w:szCs w:val="16"/>
        </w:rPr>
        <w:t>5</w:t>
      </w:r>
      <w:r w:rsidRPr="00895ECE">
        <w:rPr>
          <w:color w:val="FF0000"/>
          <w:sz w:val="14"/>
          <w:szCs w:val="16"/>
        </w:rPr>
        <w:t>/</w:t>
      </w:r>
      <w:r w:rsidR="00895ECE" w:rsidRPr="00895ECE">
        <w:rPr>
          <w:color w:val="FF0000"/>
          <w:sz w:val="14"/>
          <w:szCs w:val="16"/>
        </w:rPr>
        <w:t>2033</w:t>
      </w:r>
      <w:r w:rsidRPr="00895ECE">
        <w:rPr>
          <w:color w:val="FF0000"/>
          <w:sz w:val="14"/>
          <w:szCs w:val="16"/>
        </w:rPr>
        <w:t xml:space="preserve"> </w:t>
      </w:r>
      <w:r w:rsidRPr="00C87227">
        <w:rPr>
          <w:sz w:val="14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4D7C71D3" w14:textId="77777777" w:rsidR="0069024C" w:rsidRPr="00895ECE" w:rsidRDefault="0069024C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color w:val="FF0000"/>
          <w:sz w:val="14"/>
          <w:szCs w:val="16"/>
        </w:rPr>
      </w:pPr>
      <w:bookmarkStart w:id="1" w:name="_Hlk220407637"/>
      <w:r w:rsidRPr="00895ECE">
        <w:rPr>
          <w:b/>
          <w:bCs/>
          <w:color w:val="FF0000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bookmarkEnd w:id="1"/>
    <w:p w14:paraId="7FFD1361" w14:textId="6D400E96" w:rsidR="009F6070" w:rsidRPr="00B36644" w:rsidRDefault="009F6070" w:rsidP="000B3E15">
      <w:pPr>
        <w:pStyle w:val="Tekstprzypisudolnego"/>
        <w:numPr>
          <w:ilvl w:val="0"/>
          <w:numId w:val="2"/>
        </w:numPr>
        <w:ind w:left="142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4C40F6CD" w14:textId="77777777" w:rsidR="00895ECE" w:rsidRPr="00895ECE" w:rsidRDefault="009F6070" w:rsidP="009F6070">
      <w:pPr>
        <w:jc w:val="both"/>
        <w:rPr>
          <w:color w:val="FF0000"/>
          <w:sz w:val="14"/>
          <w:szCs w:val="16"/>
        </w:rPr>
      </w:pPr>
      <w:r w:rsidRPr="00895ECE">
        <w:rPr>
          <w:color w:val="FF0000"/>
          <w:sz w:val="14"/>
          <w:szCs w:val="16"/>
        </w:rPr>
        <w:t xml:space="preserve">1) </w:t>
      </w:r>
      <w:r w:rsidR="00895ECE" w:rsidRPr="00895ECE">
        <w:rPr>
          <w:color w:val="FF0000"/>
          <w:sz w:val="14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="00895ECE" w:rsidRPr="00895ECE">
        <w:rPr>
          <w:b/>
          <w:bCs/>
          <w:color w:val="FF0000"/>
          <w:sz w:val="14"/>
          <w:szCs w:val="16"/>
        </w:rPr>
        <w:t> art. 1</w:t>
      </w:r>
      <w:r w:rsidR="00895ECE" w:rsidRPr="00895ECE">
        <w:rPr>
          <w:color w:val="FF0000"/>
          <w:sz w:val="14"/>
          <w:szCs w:val="16"/>
        </w:rPr>
        <w:t> </w:t>
      </w:r>
      <w:r w:rsidR="00895ECE"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895ECE">
        <w:rPr>
          <w:color w:val="FF0000"/>
          <w:sz w:val="14"/>
          <w:szCs w:val="16"/>
        </w:rPr>
        <w:t> pkt 3;</w:t>
      </w:r>
    </w:p>
    <w:p w14:paraId="7E105C18" w14:textId="3D65C6FE" w:rsidR="00895ECE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2) </w:t>
      </w:r>
      <w:r w:rsidR="00895ECE" w:rsidRPr="00895ECE">
        <w:rPr>
          <w:color w:val="FF0000"/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895ECE" w:rsidRPr="00895ECE">
        <w:rPr>
          <w:color w:val="FF0000"/>
          <w:sz w:val="14"/>
          <w:szCs w:val="16"/>
        </w:rPr>
        <w:t>późn</w:t>
      </w:r>
      <w:proofErr w:type="spellEnd"/>
      <w:r w:rsidR="00895ECE" w:rsidRPr="00895ECE">
        <w:rPr>
          <w:color w:val="FF0000"/>
          <w:sz w:val="14"/>
          <w:szCs w:val="16"/>
        </w:rPr>
        <w:t xml:space="preserve">. zm.) jest osoba wymieniona w wykazach określonych w rozporządzeniu 765/2006 </w:t>
      </w:r>
      <w:r w:rsidR="000B3E15">
        <w:rPr>
          <w:color w:val="FF0000"/>
          <w:sz w:val="14"/>
          <w:szCs w:val="16"/>
        </w:rPr>
        <w:br/>
      </w:r>
      <w:r w:rsidR="00895ECE" w:rsidRPr="00895ECE">
        <w:rPr>
          <w:color w:val="FF0000"/>
          <w:sz w:val="14"/>
          <w:szCs w:val="16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="00895ECE" w:rsidRPr="00895ECE">
        <w:rPr>
          <w:b/>
          <w:bCs/>
          <w:color w:val="FF0000"/>
          <w:sz w:val="14"/>
          <w:szCs w:val="16"/>
        </w:rPr>
        <w:t> art. 1</w:t>
      </w:r>
      <w:r w:rsidR="00895ECE" w:rsidRPr="00895ECE">
        <w:rPr>
          <w:color w:val="FF0000"/>
          <w:sz w:val="14"/>
          <w:szCs w:val="16"/>
        </w:rPr>
        <w:t> </w:t>
      </w:r>
      <w:r w:rsidR="00895ECE"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895ECE">
        <w:rPr>
          <w:color w:val="FF0000"/>
          <w:sz w:val="14"/>
          <w:szCs w:val="16"/>
        </w:rPr>
        <w:t> pkt 3;</w:t>
      </w:r>
    </w:p>
    <w:p w14:paraId="2E4FD9FC" w14:textId="048FC336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</w:t>
      </w:r>
      <w:r w:rsidR="00895ECE" w:rsidRPr="00895ECE">
        <w:rPr>
          <w:color w:val="FF0000"/>
          <w:sz w:val="14"/>
          <w:szCs w:val="16"/>
        </w:rPr>
        <w:t>wykonawcę oraz uczestnika konkursu, którego jednostką dominującą w rozumieniu</w:t>
      </w:r>
      <w:r w:rsidR="00895ECE" w:rsidRPr="00895ECE">
        <w:rPr>
          <w:b/>
          <w:bCs/>
          <w:color w:val="FF0000"/>
          <w:sz w:val="14"/>
          <w:szCs w:val="16"/>
        </w:rPr>
        <w:t> art. 3</w:t>
      </w:r>
      <w:r w:rsidR="00895ECE" w:rsidRPr="00895ECE">
        <w:rPr>
          <w:color w:val="FF0000"/>
          <w:sz w:val="14"/>
          <w:szCs w:val="16"/>
        </w:rPr>
        <w:t> </w:t>
      </w:r>
      <w:r w:rsidR="00895ECE" w:rsidRPr="00895ECE">
        <w:rPr>
          <w:i/>
          <w:iCs/>
          <w:color w:val="FF0000"/>
          <w:sz w:val="14"/>
          <w:szCs w:val="16"/>
        </w:rPr>
        <w:t>objaśnienie pojęć</w:t>
      </w:r>
      <w:r w:rsidR="00895ECE" w:rsidRPr="00895ECE">
        <w:rPr>
          <w:color w:val="FF0000"/>
          <w:sz w:val="14"/>
          <w:szCs w:val="16"/>
        </w:rPr>
        <w:t xml:space="preserve"> ust. 1 pkt 37 ustawy z dnia 29 września 1994 r. </w:t>
      </w:r>
      <w:r w:rsidR="000B3E15">
        <w:rPr>
          <w:color w:val="FF0000"/>
          <w:sz w:val="14"/>
          <w:szCs w:val="16"/>
        </w:rPr>
        <w:br/>
      </w:r>
      <w:r w:rsidR="00895ECE" w:rsidRPr="00895ECE">
        <w:rPr>
          <w:color w:val="FF0000"/>
          <w:sz w:val="14"/>
          <w:szCs w:val="16"/>
        </w:rPr>
        <w:t>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="00895ECE" w:rsidRPr="00895ECE">
        <w:rPr>
          <w:b/>
          <w:bCs/>
          <w:color w:val="FF0000"/>
          <w:sz w:val="14"/>
          <w:szCs w:val="16"/>
        </w:rPr>
        <w:t> art. 1</w:t>
      </w:r>
      <w:r w:rsidR="00895ECE" w:rsidRPr="00895ECE">
        <w:rPr>
          <w:color w:val="FF0000"/>
          <w:sz w:val="14"/>
          <w:szCs w:val="16"/>
        </w:rPr>
        <w:t> </w:t>
      </w:r>
      <w:r w:rsidR="00895ECE"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="00895ECE" w:rsidRPr="00895ECE">
        <w:rPr>
          <w:color w:val="FF0000"/>
          <w:sz w:val="14"/>
          <w:szCs w:val="16"/>
        </w:rPr>
        <w:t> pkt 3.</w:t>
      </w:r>
    </w:p>
  </w:footnote>
  <w:footnote w:id="3">
    <w:p w14:paraId="486A6799" w14:textId="3F3312A0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</w:t>
      </w:r>
      <w:r w:rsidR="000405CD">
        <w:rPr>
          <w:sz w:val="14"/>
          <w:szCs w:val="14"/>
        </w:rPr>
        <w:t>5</w:t>
      </w:r>
      <w:r w:rsidRPr="001130DE">
        <w:rPr>
          <w:sz w:val="14"/>
          <w:szCs w:val="14"/>
        </w:rPr>
        <w:t>/</w:t>
      </w:r>
      <w:r w:rsidR="000405CD">
        <w:rPr>
          <w:sz w:val="14"/>
          <w:szCs w:val="14"/>
        </w:rPr>
        <w:t>2033</w:t>
      </w:r>
      <w:r w:rsidRPr="001130DE">
        <w:rPr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6BFAA9BA" w14:textId="77777777" w:rsidR="000405CD" w:rsidRPr="00895ECE" w:rsidRDefault="000405CD" w:rsidP="000405CD">
      <w:pPr>
        <w:pStyle w:val="Tekstprzypisudolnego"/>
        <w:numPr>
          <w:ilvl w:val="0"/>
          <w:numId w:val="2"/>
        </w:numPr>
        <w:ind w:left="284" w:hanging="142"/>
        <w:jc w:val="both"/>
        <w:rPr>
          <w:color w:val="FF0000"/>
          <w:sz w:val="14"/>
          <w:szCs w:val="16"/>
        </w:rPr>
      </w:pPr>
      <w:r w:rsidRPr="00895ECE">
        <w:rPr>
          <w:b/>
          <w:bCs/>
          <w:color w:val="FF0000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2B1992B0" w14:textId="77777777" w:rsidR="000405CD" w:rsidRPr="00895ECE" w:rsidRDefault="000405CD" w:rsidP="000405CD">
      <w:pPr>
        <w:jc w:val="both"/>
        <w:rPr>
          <w:color w:val="FF0000"/>
          <w:sz w:val="14"/>
          <w:szCs w:val="16"/>
        </w:rPr>
      </w:pPr>
      <w:r w:rsidRPr="00895ECE">
        <w:rPr>
          <w:color w:val="FF0000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</w:t>
      </w:r>
      <w:r w:rsidRPr="00895ECE">
        <w:rPr>
          <w:b/>
          <w:bCs/>
          <w:color w:val="FF0000"/>
          <w:sz w:val="14"/>
          <w:szCs w:val="16"/>
        </w:rPr>
        <w:t> art. 1</w:t>
      </w:r>
      <w:r w:rsidRPr="00895ECE">
        <w:rPr>
          <w:color w:val="FF0000"/>
          <w:sz w:val="14"/>
          <w:szCs w:val="16"/>
        </w:rPr>
        <w:t> </w:t>
      </w:r>
      <w:r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Pr="00895ECE">
        <w:rPr>
          <w:color w:val="FF0000"/>
          <w:sz w:val="14"/>
          <w:szCs w:val="16"/>
        </w:rPr>
        <w:t> pkt 3;</w:t>
      </w:r>
    </w:p>
    <w:p w14:paraId="0F1D3851" w14:textId="77777777" w:rsidR="000405CD" w:rsidRDefault="000405CD" w:rsidP="000405CD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2) </w:t>
      </w:r>
      <w:r w:rsidRPr="00895ECE">
        <w:rPr>
          <w:color w:val="FF0000"/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95ECE">
        <w:rPr>
          <w:color w:val="FF0000"/>
          <w:sz w:val="14"/>
          <w:szCs w:val="16"/>
        </w:rPr>
        <w:t>późn</w:t>
      </w:r>
      <w:proofErr w:type="spellEnd"/>
      <w:r w:rsidRPr="00895ECE">
        <w:rPr>
          <w:color w:val="FF0000"/>
          <w:sz w:val="14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Pr="00895ECE">
        <w:rPr>
          <w:b/>
          <w:bCs/>
          <w:color w:val="FF0000"/>
          <w:sz w:val="14"/>
          <w:szCs w:val="16"/>
        </w:rPr>
        <w:t> art. 1</w:t>
      </w:r>
      <w:r w:rsidRPr="00895ECE">
        <w:rPr>
          <w:color w:val="FF0000"/>
          <w:sz w:val="14"/>
          <w:szCs w:val="16"/>
        </w:rPr>
        <w:t> </w:t>
      </w:r>
      <w:r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Pr="00895ECE">
        <w:rPr>
          <w:color w:val="FF0000"/>
          <w:sz w:val="14"/>
          <w:szCs w:val="16"/>
        </w:rPr>
        <w:t> pkt 3;</w:t>
      </w:r>
    </w:p>
    <w:p w14:paraId="59F64A00" w14:textId="752A3C99" w:rsidR="009F6070" w:rsidRPr="000405CD" w:rsidRDefault="000405CD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</w:t>
      </w:r>
      <w:r w:rsidRPr="00895ECE">
        <w:rPr>
          <w:color w:val="FF0000"/>
          <w:sz w:val="14"/>
          <w:szCs w:val="16"/>
        </w:rPr>
        <w:t>wykonawcę oraz uczestnika konkursu, którego jednostką dominującą w rozumieniu</w:t>
      </w:r>
      <w:r w:rsidRPr="00895ECE">
        <w:rPr>
          <w:b/>
          <w:bCs/>
          <w:color w:val="FF0000"/>
          <w:sz w:val="14"/>
          <w:szCs w:val="16"/>
        </w:rPr>
        <w:t> art. 3</w:t>
      </w:r>
      <w:r w:rsidRPr="00895ECE">
        <w:rPr>
          <w:color w:val="FF0000"/>
          <w:sz w:val="14"/>
          <w:szCs w:val="16"/>
        </w:rPr>
        <w:t> </w:t>
      </w:r>
      <w:r w:rsidRPr="00895ECE">
        <w:rPr>
          <w:i/>
          <w:iCs/>
          <w:color w:val="FF0000"/>
          <w:sz w:val="14"/>
          <w:szCs w:val="16"/>
        </w:rPr>
        <w:t>objaśnienie pojęć</w:t>
      </w:r>
      <w:r w:rsidRPr="00895ECE">
        <w:rPr>
          <w:color w:val="FF0000"/>
          <w:sz w:val="14"/>
          <w:szCs w:val="16"/>
        </w:rPr>
        <w:t> 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895ECE">
        <w:rPr>
          <w:b/>
          <w:bCs/>
          <w:color w:val="FF0000"/>
          <w:sz w:val="14"/>
          <w:szCs w:val="16"/>
        </w:rPr>
        <w:t> art. 1</w:t>
      </w:r>
      <w:r w:rsidRPr="00895ECE">
        <w:rPr>
          <w:color w:val="FF0000"/>
          <w:sz w:val="14"/>
          <w:szCs w:val="16"/>
        </w:rPr>
        <w:t> </w:t>
      </w:r>
      <w:r w:rsidRPr="00895ECE">
        <w:rPr>
          <w:i/>
          <w:iCs/>
          <w:color w:val="FF0000"/>
          <w:sz w:val="14"/>
          <w:szCs w:val="16"/>
        </w:rPr>
        <w:t>środki stosowane w celu przeciwdziałania wspieraniu agresji Federacji Rosyjskiej na Ukrainę rozpoczętej w dniu 24 lutego 2022 r.</w:t>
      </w:r>
      <w:r w:rsidRPr="00895ECE">
        <w:rPr>
          <w:color w:val="FF0000"/>
          <w:sz w:val="14"/>
          <w:szCs w:val="16"/>
        </w:rPr>
        <w:t> pkt 3..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C7E84" w14:textId="082C80C5" w:rsidR="00E122A6" w:rsidRPr="00FE2C1D" w:rsidRDefault="00E122A6" w:rsidP="00E122A6">
    <w:pPr>
      <w:jc w:val="right"/>
      <w:rPr>
        <w:rFonts w:ascii="Arial" w:hAnsi="Arial" w:cs="Arial"/>
        <w:i/>
        <w:sz w:val="22"/>
      </w:rPr>
    </w:pPr>
    <w:r w:rsidRPr="00FE2C1D">
      <w:rPr>
        <w:rFonts w:ascii="Arial" w:hAnsi="Arial" w:cs="Arial"/>
        <w:b/>
        <w:sz w:val="22"/>
      </w:rPr>
      <w:t xml:space="preserve">Załącznik nr </w:t>
    </w:r>
    <w:r w:rsidR="00E2745F">
      <w:rPr>
        <w:rFonts w:ascii="Arial" w:hAnsi="Arial" w:cs="Arial"/>
        <w:b/>
        <w:sz w:val="22"/>
      </w:rPr>
      <w:t>7</w:t>
    </w:r>
    <w:r w:rsidR="00FE2C1D" w:rsidRPr="00FE2C1D">
      <w:rPr>
        <w:rFonts w:ascii="Arial" w:hAnsi="Arial" w:cs="Arial"/>
        <w:b/>
        <w:sz w:val="22"/>
      </w:rPr>
      <w:t xml:space="preserve"> </w:t>
    </w:r>
    <w:r w:rsidRPr="00FE2C1D">
      <w:rPr>
        <w:rFonts w:ascii="Arial" w:hAnsi="Arial" w:cs="Arial"/>
        <w:b/>
        <w:sz w:val="22"/>
      </w:rPr>
      <w:t>do SWZ</w:t>
    </w:r>
    <w:r w:rsidRPr="00FE2C1D">
      <w:rPr>
        <w:rFonts w:ascii="Arial" w:hAnsi="Arial" w:cs="Arial"/>
        <w:i/>
        <w:sz w:val="22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2FA"/>
    <w:rsid w:val="00021C4B"/>
    <w:rsid w:val="00036BB8"/>
    <w:rsid w:val="000405CD"/>
    <w:rsid w:val="000B3E15"/>
    <w:rsid w:val="000D6FBC"/>
    <w:rsid w:val="000F0CFA"/>
    <w:rsid w:val="0010713B"/>
    <w:rsid w:val="00130CFB"/>
    <w:rsid w:val="00131537"/>
    <w:rsid w:val="00137731"/>
    <w:rsid w:val="00176538"/>
    <w:rsid w:val="001823E1"/>
    <w:rsid w:val="001B1277"/>
    <w:rsid w:val="001C3182"/>
    <w:rsid w:val="001E3D3A"/>
    <w:rsid w:val="002074F8"/>
    <w:rsid w:val="00214D68"/>
    <w:rsid w:val="00260353"/>
    <w:rsid w:val="002A0F71"/>
    <w:rsid w:val="002A6DAE"/>
    <w:rsid w:val="002B724A"/>
    <w:rsid w:val="002D1B3F"/>
    <w:rsid w:val="002F4A74"/>
    <w:rsid w:val="002F615B"/>
    <w:rsid w:val="00306D53"/>
    <w:rsid w:val="00321825"/>
    <w:rsid w:val="0036362E"/>
    <w:rsid w:val="00374078"/>
    <w:rsid w:val="003759C5"/>
    <w:rsid w:val="003935FA"/>
    <w:rsid w:val="00396361"/>
    <w:rsid w:val="003A0E69"/>
    <w:rsid w:val="003E12A1"/>
    <w:rsid w:val="004072BF"/>
    <w:rsid w:val="00413481"/>
    <w:rsid w:val="0044761F"/>
    <w:rsid w:val="0048464F"/>
    <w:rsid w:val="00496F98"/>
    <w:rsid w:val="004A48F3"/>
    <w:rsid w:val="004D1C64"/>
    <w:rsid w:val="004E78D5"/>
    <w:rsid w:val="00510A2A"/>
    <w:rsid w:val="0051793A"/>
    <w:rsid w:val="00554BB8"/>
    <w:rsid w:val="005700AE"/>
    <w:rsid w:val="005970AA"/>
    <w:rsid w:val="005A30D5"/>
    <w:rsid w:val="005A6495"/>
    <w:rsid w:val="0060606D"/>
    <w:rsid w:val="006525D9"/>
    <w:rsid w:val="0069024C"/>
    <w:rsid w:val="007520BE"/>
    <w:rsid w:val="007816C5"/>
    <w:rsid w:val="00795EE0"/>
    <w:rsid w:val="007C735E"/>
    <w:rsid w:val="007D7EF4"/>
    <w:rsid w:val="007F064C"/>
    <w:rsid w:val="007F3D6C"/>
    <w:rsid w:val="00875F0F"/>
    <w:rsid w:val="00882029"/>
    <w:rsid w:val="00895ECE"/>
    <w:rsid w:val="0092166B"/>
    <w:rsid w:val="009F6070"/>
    <w:rsid w:val="00A0519A"/>
    <w:rsid w:val="00A12639"/>
    <w:rsid w:val="00A5531D"/>
    <w:rsid w:val="00AA5AF7"/>
    <w:rsid w:val="00AB0DF2"/>
    <w:rsid w:val="00AF49B3"/>
    <w:rsid w:val="00B36644"/>
    <w:rsid w:val="00B40433"/>
    <w:rsid w:val="00B620E2"/>
    <w:rsid w:val="00B72170"/>
    <w:rsid w:val="00BF7840"/>
    <w:rsid w:val="00C1320B"/>
    <w:rsid w:val="00C21129"/>
    <w:rsid w:val="00C21BB5"/>
    <w:rsid w:val="00C41AE2"/>
    <w:rsid w:val="00C6666F"/>
    <w:rsid w:val="00CF7A0A"/>
    <w:rsid w:val="00D12166"/>
    <w:rsid w:val="00D239B2"/>
    <w:rsid w:val="00D50615"/>
    <w:rsid w:val="00DC0E93"/>
    <w:rsid w:val="00DC4319"/>
    <w:rsid w:val="00E122A6"/>
    <w:rsid w:val="00E2745F"/>
    <w:rsid w:val="00E908D5"/>
    <w:rsid w:val="00EA7965"/>
    <w:rsid w:val="00EB0716"/>
    <w:rsid w:val="00ED28D1"/>
    <w:rsid w:val="00F011F1"/>
    <w:rsid w:val="00F05307"/>
    <w:rsid w:val="00F16C1A"/>
    <w:rsid w:val="00F373E4"/>
    <w:rsid w:val="00F41ED6"/>
    <w:rsid w:val="00FA62FA"/>
    <w:rsid w:val="00FE2C1D"/>
    <w:rsid w:val="00FF41F3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7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1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170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37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E274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enF6YTRmZTVXd0kxVUYwS0U5UEY1czQzR08xYzdz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PFRj3S0MTvITxPEbNpcrjYL6iac8I6ZSqC/JThm7L1Y=</DigestValue>
      </Reference>
      <Reference URI="#INFO">
        <DigestMethod Algorithm="http://www.w3.org/2001/04/xmlenc#sha256"/>
        <DigestValue>ctpjjAqxgmRA9Cc7YjxeLmdO1ppGQrMxhJH/KPTnzL4=</DigestValue>
      </Reference>
    </SignedInfo>
    <SignatureValue>Zm6SZrazH5hPNr4Wnju/+Vq2aBqnmUBgXefDYyGB4z9XB0ameSGIJvgMrv3Ufjfh5GqejWcAsdEFTv742jxRwA==</SignatureValue>
    <Object Id="INFO">
      <ArrayOfString xmlns:xsd="http://www.w3.org/2001/XMLSchema" xmlns:xsi="http://www.w3.org/2001/XMLSchema-instance" xmlns="">
        <string>+zqza4fe5WwI1UF0KE9PF5s43GO1c7s/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B99600D-F5FD-4D8A-84B2-848D7BA4814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1EB95EB-23A8-4E70-B8E5-D990645B771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1159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Filipowicz Violetta</cp:lastModifiedBy>
  <cp:revision>9</cp:revision>
  <cp:lastPrinted>2025-06-13T10:02:00Z</cp:lastPrinted>
  <dcterms:created xsi:type="dcterms:W3CDTF">2026-01-27T11:03:00Z</dcterms:created>
  <dcterms:modified xsi:type="dcterms:W3CDTF">2026-03-30T08:04:00Z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742e6d6f-07f4-44b9-85ba-7fb7801e8407</vt:lpwstr>
  </property>
  <property fmtid="{D5CDD505-2E9C-101B-9397-08002B2CF9AE}" pid="3" name="bjSaver">
    <vt:lpwstr>5/fpJVVuzPqnWzvcOQHpmvoZZttgG1ry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