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422F" w:rsidRPr="008B081B" w:rsidRDefault="009F422F" w:rsidP="009F422F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:rsidR="009F422F" w:rsidRPr="008B081B" w:rsidRDefault="009F422F" w:rsidP="009F422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9F422F" w:rsidRPr="008B081B" w:rsidRDefault="009F422F" w:rsidP="009F422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9F422F" w:rsidRPr="008B081B" w:rsidRDefault="009F422F" w:rsidP="009F422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</w:p>
    <w:p w:rsidR="009F422F" w:rsidRPr="008B081B" w:rsidRDefault="009F422F" w:rsidP="009F422F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1</w:t>
      </w:r>
    </w:p>
    <w:p w:rsidR="009F422F" w:rsidRPr="000E49A6" w:rsidRDefault="009F422F" w:rsidP="009F422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umowy nr PN-</w:t>
      </w:r>
      <w:r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9F422F" w:rsidRDefault="009F422F" w:rsidP="009F422F">
      <w:pPr>
        <w:autoSpaceDE w:val="0"/>
        <w:ind w:left="2124"/>
        <w:jc w:val="right"/>
        <w:rPr>
          <w:i/>
          <w:iCs/>
          <w:color w:val="0000CC"/>
          <w:sz w:val="22"/>
          <w:lang w:eastAsia="zh-CN"/>
        </w:rPr>
      </w:pPr>
    </w:p>
    <w:p w:rsidR="009F422F" w:rsidRDefault="009F422F" w:rsidP="009F422F">
      <w:pPr>
        <w:rPr>
          <w:b/>
          <w:color w:val="FF0000"/>
          <w:sz w:val="22"/>
          <w:szCs w:val="22"/>
          <w:lang w:eastAsia="zh-CN"/>
        </w:rPr>
      </w:pPr>
      <w:bookmarkStart w:id="0" w:name="_Hlk43392731"/>
    </w:p>
    <w:p w:rsidR="009F422F" w:rsidRPr="000E49A6" w:rsidRDefault="009F422F" w:rsidP="009F422F">
      <w:pPr>
        <w:autoSpaceDE w:val="0"/>
        <w:jc w:val="center"/>
        <w:rPr>
          <w:rFonts w:ascii="Montserrat" w:hAnsi="Montserrat"/>
        </w:rPr>
      </w:pPr>
      <w:r w:rsidRPr="000E49A6">
        <w:rPr>
          <w:rFonts w:ascii="Montserrat" w:hAnsi="Montserrat"/>
          <w:b/>
          <w:iCs/>
        </w:rPr>
        <w:t xml:space="preserve">SZCZEGÓŁOWY OPIS SYSTEMU BIOCHEMICZNO – IMMUNOCHEMICZNEGO              </w:t>
      </w:r>
      <w:r w:rsidRPr="000E49A6">
        <w:rPr>
          <w:rFonts w:ascii="Montserrat" w:hAnsi="Montserrat"/>
          <w:b/>
          <w:iCs/>
          <w:color w:val="C9211E"/>
        </w:rPr>
        <w:t xml:space="preserve"> </w:t>
      </w:r>
    </w:p>
    <w:p w:rsidR="009F422F" w:rsidRPr="000E49A6" w:rsidRDefault="009F422F" w:rsidP="009F422F">
      <w:pPr>
        <w:spacing w:after="120"/>
        <w:jc w:val="both"/>
        <w:rPr>
          <w:rFonts w:ascii="Montserrat" w:hAnsi="Montserrat"/>
          <w:color w:val="000000"/>
        </w:rPr>
      </w:pPr>
    </w:p>
    <w:p w:rsidR="009F422F" w:rsidRPr="000E49A6" w:rsidRDefault="009F422F" w:rsidP="009F422F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rPr>
          <w:rFonts w:ascii="Montserrat" w:hAnsi="Montserrat"/>
        </w:rPr>
      </w:pPr>
      <w:r w:rsidRPr="000E49A6">
        <w:rPr>
          <w:rFonts w:ascii="Montserrat" w:hAnsi="Montserrat"/>
        </w:rPr>
        <w:t>Informacje ogólne dotyczące analizatorów:</w:t>
      </w:r>
    </w:p>
    <w:tbl>
      <w:tblPr>
        <w:tblW w:w="9294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4616"/>
      </w:tblGrid>
      <w:tr w:rsidR="009F422F" w:rsidRPr="001F1B82" w:rsidTr="0046657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L</w:t>
            </w:r>
            <w:r w:rsidRPr="00BA6F11">
              <w:rPr>
                <w:rFonts w:ascii="Montserrat" w:hAnsi="Montserrat"/>
                <w:b/>
              </w:rPr>
              <w:t>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jc w:val="center"/>
              <w:rPr>
                <w:rFonts w:ascii="Montserrat" w:hAnsi="Montserrat"/>
                <w:b/>
                <w:lang w:eastAsia="pl-PL"/>
              </w:rPr>
            </w:pPr>
            <w:r>
              <w:rPr>
                <w:rFonts w:ascii="Montserrat" w:hAnsi="Montserrat"/>
                <w:b/>
                <w:lang w:eastAsia="pl-PL"/>
              </w:rPr>
              <w:t>WYMAGANIA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2F" w:rsidRPr="000E49A6" w:rsidRDefault="009F422F" w:rsidP="00466577">
            <w:pPr>
              <w:snapToGrid w:val="0"/>
              <w:jc w:val="center"/>
              <w:rPr>
                <w:rFonts w:ascii="Montserrat" w:hAnsi="Montserrat"/>
                <w:b/>
              </w:rPr>
            </w:pPr>
            <w:r w:rsidRPr="000E49A6">
              <w:rPr>
                <w:rFonts w:ascii="Montserrat" w:hAnsi="Montserrat"/>
                <w:b/>
              </w:rPr>
              <w:t xml:space="preserve">wypełnia </w:t>
            </w:r>
            <w:r w:rsidRPr="001F1B82">
              <w:rPr>
                <w:rFonts w:ascii="Montserrat" w:hAnsi="Montserrat"/>
                <w:b/>
              </w:rPr>
              <w:t>WYKONAWCA</w:t>
            </w:r>
          </w:p>
        </w:tc>
      </w:tr>
      <w:tr w:rsidR="009F422F" w:rsidRPr="001F1B82" w:rsidTr="0046657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dwa identyczne, zintegrowane systemy biochemiczno-</w:t>
            </w:r>
            <w:proofErr w:type="gramStart"/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immunochemiczne :</w:t>
            </w:r>
            <w:proofErr w:type="gramEnd"/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 1 aparat fabrycznie nowy (rok produkcji 202</w:t>
            </w:r>
            <w:r>
              <w:rPr>
                <w:rFonts w:ascii="Montserrat" w:hAnsi="Montserrat"/>
                <w:color w:val="000000" w:themeColor="text1"/>
                <w:lang w:eastAsia="pl-PL"/>
              </w:rPr>
              <w:t>5/2026</w:t>
            </w: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), 1 aparat używany </w:t>
            </w:r>
            <w:r>
              <w:rPr>
                <w:rFonts w:ascii="Montserrat" w:hAnsi="Montserrat"/>
                <w:color w:val="000000" w:themeColor="text1"/>
                <w:lang w:eastAsia="pl-PL"/>
              </w:rPr>
              <w:br/>
            </w: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(rok produkcji nie starszy niż 2022)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2F" w:rsidRPr="000E49A6" w:rsidRDefault="009F422F" w:rsidP="00466577">
            <w:pPr>
              <w:snapToGrid w:val="0"/>
              <w:rPr>
                <w:rFonts w:ascii="Montserrat" w:hAnsi="Montserrat"/>
              </w:rPr>
            </w:pPr>
          </w:p>
        </w:tc>
      </w:tr>
      <w:tr w:rsidR="009F422F" w:rsidRPr="001F1B82" w:rsidTr="0046657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spacing w:line="276" w:lineRule="auto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nazwa aparatów (dwa identyczne)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2F" w:rsidRPr="000E49A6" w:rsidRDefault="009F422F" w:rsidP="00466577">
            <w:pPr>
              <w:snapToGrid w:val="0"/>
              <w:spacing w:line="276" w:lineRule="auto"/>
              <w:rPr>
                <w:rFonts w:ascii="Montserrat" w:hAnsi="Montserrat" w:cs="Calibri"/>
              </w:rPr>
            </w:pPr>
          </w:p>
        </w:tc>
      </w:tr>
      <w:tr w:rsidR="009F422F" w:rsidRPr="001F1B82" w:rsidTr="0046657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spacing w:line="276" w:lineRule="auto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producent (nazwa/siedziba)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2F" w:rsidRPr="000E49A6" w:rsidRDefault="009F422F" w:rsidP="00466577">
            <w:pPr>
              <w:snapToGrid w:val="0"/>
              <w:spacing w:line="276" w:lineRule="auto"/>
              <w:rPr>
                <w:rFonts w:ascii="Montserrat" w:hAnsi="Montserrat" w:cs="Calibri"/>
                <w:lang w:val="en-US"/>
              </w:rPr>
            </w:pPr>
          </w:p>
        </w:tc>
      </w:tr>
      <w:tr w:rsidR="009F422F" w:rsidRPr="001F1B82" w:rsidTr="00466577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napToGrid w:val="0"/>
              <w:spacing w:line="276" w:lineRule="auto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model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2F" w:rsidRPr="000E49A6" w:rsidRDefault="009F422F" w:rsidP="00466577">
            <w:pPr>
              <w:snapToGrid w:val="0"/>
              <w:spacing w:line="276" w:lineRule="auto"/>
              <w:rPr>
                <w:rFonts w:ascii="Montserrat" w:hAnsi="Montserrat" w:cs="Calibri"/>
                <w:lang w:val="en-US"/>
              </w:rPr>
            </w:pPr>
          </w:p>
        </w:tc>
      </w:tr>
    </w:tbl>
    <w:p w:rsidR="009F422F" w:rsidRPr="000E49A6" w:rsidRDefault="009F422F" w:rsidP="009F422F">
      <w:pPr>
        <w:autoSpaceDE w:val="0"/>
        <w:jc w:val="center"/>
        <w:rPr>
          <w:rFonts w:ascii="Montserrat" w:hAnsi="Montserrat"/>
          <w:b/>
          <w:iCs/>
        </w:rPr>
      </w:pPr>
    </w:p>
    <w:p w:rsidR="009F422F" w:rsidRPr="000E49A6" w:rsidRDefault="009F422F" w:rsidP="009F422F">
      <w:pPr>
        <w:numPr>
          <w:ilvl w:val="0"/>
          <w:numId w:val="1"/>
        </w:numPr>
        <w:tabs>
          <w:tab w:val="clear" w:pos="720"/>
          <w:tab w:val="num" w:pos="0"/>
        </w:tabs>
        <w:spacing w:after="120"/>
        <w:ind w:left="426" w:hanging="426"/>
        <w:rPr>
          <w:rFonts w:ascii="Montserrat" w:hAnsi="Montserrat"/>
          <w:b/>
        </w:rPr>
      </w:pPr>
      <w:r w:rsidRPr="000E49A6">
        <w:rPr>
          <w:rFonts w:ascii="Montserrat" w:hAnsi="Montserrat"/>
        </w:rPr>
        <w:t xml:space="preserve">Wymagania funkcjonalne dotyczące </w:t>
      </w:r>
      <w:r w:rsidRPr="000E49A6">
        <w:rPr>
          <w:rFonts w:ascii="Montserrat" w:hAnsi="Montserrat"/>
          <w:b/>
        </w:rPr>
        <w:t>systemu biochemiczno-immunochemicznego</w:t>
      </w:r>
      <w:r w:rsidRPr="000E49A6">
        <w:rPr>
          <w:rFonts w:ascii="Montserrat" w:hAnsi="Montserrat"/>
        </w:rPr>
        <w:t>:</w:t>
      </w:r>
    </w:p>
    <w:p w:rsidR="009F422F" w:rsidRPr="000E49A6" w:rsidRDefault="009F422F" w:rsidP="009F422F">
      <w:pPr>
        <w:pStyle w:val="Akapitzlist"/>
        <w:spacing w:after="120"/>
        <w:ind w:left="426"/>
        <w:jc w:val="both"/>
        <w:rPr>
          <w:rFonts w:ascii="Montserrat" w:hAnsi="Montserrat"/>
        </w:rPr>
      </w:pPr>
      <w:r w:rsidRPr="000E49A6">
        <w:rPr>
          <w:rFonts w:ascii="Montserrat" w:hAnsi="Montserrat"/>
          <w:color w:val="000000"/>
        </w:rPr>
        <w:t xml:space="preserve">Poniższe warunki graniczne stanowią wymagania odcinające. Niespełnienie </w:t>
      </w:r>
      <w:r>
        <w:rPr>
          <w:rFonts w:ascii="Montserrat" w:hAnsi="Montserrat"/>
          <w:color w:val="000000"/>
        </w:rPr>
        <w:br/>
      </w:r>
      <w:r w:rsidRPr="000E49A6">
        <w:rPr>
          <w:rFonts w:ascii="Montserrat" w:hAnsi="Montserrat"/>
          <w:color w:val="000000"/>
        </w:rPr>
        <w:t xml:space="preserve">nawet jednego z poniżej wymienionych wymagań spowoduje odrzucenie oferty. </w:t>
      </w:r>
    </w:p>
    <w:tbl>
      <w:tblPr>
        <w:tblW w:w="954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6810"/>
        <w:gridCol w:w="2055"/>
      </w:tblGrid>
      <w:tr w:rsidR="009F422F" w:rsidRPr="001F1B82" w:rsidTr="00466577">
        <w:trPr>
          <w:trHeight w:val="728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BA6F11">
              <w:rPr>
                <w:rFonts w:ascii="Montserrat" w:hAnsi="Montserrat"/>
                <w:b/>
                <w:bCs/>
                <w:lang w:eastAsia="pl-PL"/>
              </w:rPr>
              <w:t>LP.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proofErr w:type="gramStart"/>
            <w:r w:rsidRPr="000E49A6">
              <w:rPr>
                <w:rFonts w:ascii="Montserrat" w:hAnsi="Montserrat"/>
                <w:b/>
                <w:bCs/>
                <w:lang w:eastAsia="pl-PL"/>
              </w:rPr>
              <w:t>WYMAGANE  PARAMETRY</w:t>
            </w:r>
            <w:proofErr w:type="gramEnd"/>
            <w:r w:rsidRPr="000E49A6">
              <w:rPr>
                <w:rFonts w:ascii="Montserrat" w:hAnsi="Montserrat"/>
                <w:b/>
                <w:bCs/>
                <w:lang w:eastAsia="pl-PL"/>
              </w:rPr>
              <w:t xml:space="preserve"> SYSTEMU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BA6F11">
              <w:rPr>
                <w:rFonts w:ascii="Montserrat" w:hAnsi="Montserrat"/>
                <w:b/>
                <w:lang w:eastAsia="pl-PL"/>
              </w:rPr>
              <w:t>TAK / NIE</w:t>
            </w:r>
          </w:p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  <w:sz w:val="16"/>
                <w:szCs w:val="16"/>
              </w:rPr>
            </w:pPr>
            <w:r w:rsidRPr="000E49A6">
              <w:rPr>
                <w:rFonts w:ascii="Montserrat" w:hAnsi="Montserrat"/>
                <w:i/>
                <w:sz w:val="16"/>
                <w:szCs w:val="16"/>
                <w:lang w:eastAsia="pl-PL"/>
              </w:rPr>
              <w:t>(wypełnia WYKONAWCA)</w:t>
            </w:r>
          </w:p>
        </w:tc>
      </w:tr>
      <w:tr w:rsidR="009F422F" w:rsidRPr="001F1B82" w:rsidTr="00466577">
        <w:trPr>
          <w:trHeight w:val="96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color w:val="000000"/>
              </w:rPr>
              <w:t>z</w:t>
            </w:r>
            <w:r w:rsidRPr="000E49A6">
              <w:rPr>
                <w:rFonts w:ascii="Montserrat" w:hAnsi="Montserrat"/>
                <w:color w:val="000000"/>
              </w:rPr>
              <w:t xml:space="preserve">integrowany system zarządzany z jednego stanowiska </w:t>
            </w:r>
            <w:r w:rsidRPr="00BC1717">
              <w:rPr>
                <w:rFonts w:ascii="Montserrat" w:hAnsi="Montserrat"/>
                <w:color w:val="000000" w:themeColor="text1"/>
              </w:rPr>
              <w:t xml:space="preserve">operatorskiego, umożliwiający aspirację materiału do badań biochemicznych i immunochemicznych z tej samej próbki </w:t>
            </w:r>
            <w:r w:rsidRPr="00BC1717">
              <w:rPr>
                <w:rFonts w:ascii="Montserrat" w:hAnsi="Montserrat"/>
                <w:color w:val="000000" w:themeColor="text1"/>
              </w:rPr>
              <w:br/>
              <w:t>bez konieczności manualnego przenoszenia między modułami,</w:t>
            </w:r>
            <w:r w:rsidRPr="00BC1717">
              <w:rPr>
                <w:rFonts w:ascii="Montserrat" w:hAnsi="Montserrat"/>
                <w:color w:val="000000" w:themeColor="text1"/>
                <w:lang w:eastAsia="pl-PL"/>
              </w:rPr>
              <w:t xml:space="preserve"> </w:t>
            </w:r>
            <w:r w:rsidRPr="00BC1717">
              <w:rPr>
                <w:rFonts w:ascii="Montserrat" w:hAnsi="Montserrat"/>
                <w:color w:val="000000" w:themeColor="text1"/>
                <w:lang w:eastAsia="pl-PL"/>
              </w:rPr>
              <w:br/>
              <w:t xml:space="preserve">1 aparat fabrycznie nowy (rok produkcji 2025/2026), 1 aparat używany (rok produkcji nie starszy niż 2022), </w:t>
            </w:r>
            <w:r w:rsidRPr="00BC1717">
              <w:rPr>
                <w:rFonts w:ascii="Montserrat" w:hAnsi="Montserrat"/>
                <w:color w:val="000000" w:themeColor="text1"/>
              </w:rPr>
              <w:t xml:space="preserve">o wymiarach ≤ 2 </w:t>
            </w:r>
            <w:r w:rsidRPr="00BC1717">
              <w:rPr>
                <w:rFonts w:ascii="Montserrat" w:hAnsi="Montserrat"/>
                <w:color w:val="000000" w:themeColor="text1"/>
              </w:rPr>
              <w:br/>
              <w:t>600 x 1100 x 1 800 mm</w:t>
            </w:r>
            <w:r w:rsidRPr="00BC1717">
              <w:rPr>
                <w:rFonts w:ascii="Montserrat" w:hAnsi="Montserrat"/>
                <w:color w:val="000000" w:themeColor="text1"/>
                <w:lang w:eastAsia="pl-PL"/>
              </w:rPr>
              <w:t>, system wolnostojący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2.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color w:val="000000"/>
                <w:lang w:eastAsia="pl-PL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d</w:t>
            </w:r>
            <w:r w:rsidRPr="000E49A6">
              <w:rPr>
                <w:rFonts w:ascii="Montserrat" w:hAnsi="Montserrat"/>
                <w:color w:val="000000"/>
                <w:lang w:eastAsia="pl-PL"/>
              </w:rPr>
              <w:t>eklaracja CE na analizator i o</w:t>
            </w:r>
            <w:r w:rsidRPr="00BA6F11">
              <w:rPr>
                <w:rFonts w:ascii="Montserrat" w:hAnsi="Montserrat"/>
                <w:color w:val="000000"/>
                <w:lang w:eastAsia="pl-PL"/>
              </w:rPr>
              <w:t>dczynniki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3.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color w:val="000000"/>
                <w:lang w:eastAsia="pl-PL"/>
              </w:rPr>
              <w:t>w</w:t>
            </w:r>
            <w:r w:rsidRPr="000E49A6">
              <w:rPr>
                <w:rFonts w:ascii="Montserrat" w:hAnsi="Montserrat"/>
                <w:color w:val="000000"/>
                <w:lang w:eastAsia="pl-PL"/>
              </w:rPr>
              <w:t xml:space="preserve"> przypadku awarii jednego z modułów możliwość pracy </w:t>
            </w:r>
            <w:r>
              <w:rPr>
                <w:rFonts w:ascii="Montserrat" w:hAnsi="Montserrat"/>
                <w:color w:val="000000"/>
                <w:lang w:eastAsia="pl-PL"/>
              </w:rPr>
              <w:br/>
            </w:r>
            <w:r w:rsidRPr="000E49A6">
              <w:rPr>
                <w:rFonts w:ascii="Montserrat" w:hAnsi="Montserrat"/>
                <w:color w:val="000000"/>
                <w:lang w:eastAsia="pl-PL"/>
              </w:rPr>
              <w:t>na drugim module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4.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a</w:t>
            </w:r>
            <w:r w:rsidRPr="000E49A6">
              <w:rPr>
                <w:rFonts w:ascii="Montserrat" w:hAnsi="Montserrat"/>
                <w:lang w:eastAsia="pl-PL"/>
              </w:rPr>
              <w:t xml:space="preserve">nalizator w pełni automatyczny, pracujący w trybie "pacjent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po pacjencie"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5.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t</w:t>
            </w:r>
            <w:r w:rsidRPr="000E49A6">
              <w:rPr>
                <w:rFonts w:ascii="Montserrat" w:hAnsi="Montserrat"/>
                <w:lang w:eastAsia="pl-PL"/>
              </w:rPr>
              <w:t xml:space="preserve">echniki pomiarowe: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spektofotometria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,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turbidymetria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, chemiluminescencja, pomiar jonoselektywny ISE (elektrody Na,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K, Cl-bezobsługowe, tj. niewymagające uzupełniania płynów)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6.</w:t>
            </w:r>
          </w:p>
        </w:tc>
        <w:tc>
          <w:tcPr>
            <w:tcW w:w="6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pStyle w:val="western"/>
              <w:spacing w:before="0" w:beforeAutospacing="0" w:after="0" w:line="240" w:lineRule="auto"/>
              <w:rPr>
                <w:rFonts w:ascii="Montserrat" w:hAnsi="Montserrat"/>
                <w:color w:val="auto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o</w:t>
            </w:r>
            <w:r w:rsidRPr="000E49A6">
              <w:rPr>
                <w:rFonts w:ascii="Montserrat" w:hAnsi="Montserrat"/>
                <w:sz w:val="20"/>
                <w:szCs w:val="20"/>
              </w:rPr>
              <w:t>programowanie oraz dostarczona dokumentacja w języku polskim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7.</w:t>
            </w:r>
          </w:p>
        </w:tc>
        <w:tc>
          <w:tcPr>
            <w:tcW w:w="6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p</w:t>
            </w:r>
            <w:r w:rsidRPr="000E49A6">
              <w:rPr>
                <w:rFonts w:ascii="Montserrat" w:hAnsi="Montserrat"/>
                <w:lang w:eastAsia="pl-PL"/>
              </w:rPr>
              <w:t xml:space="preserve">odłączenie przez </w:t>
            </w:r>
            <w:r>
              <w:rPr>
                <w:rFonts w:ascii="Montserrat" w:hAnsi="Montserrat"/>
                <w:lang w:eastAsia="pl-PL"/>
              </w:rPr>
              <w:t>WYKONAWCĘ</w:t>
            </w:r>
            <w:r w:rsidRPr="000E49A6">
              <w:rPr>
                <w:rFonts w:ascii="Montserrat" w:hAnsi="Montserrat"/>
                <w:lang w:eastAsia="pl-PL"/>
              </w:rPr>
              <w:t xml:space="preserve"> systemu do szpitalnej sieci komputerowej (w przypadku braku dostępnych gniazd sieciowych należy je wykonać w ramach realizacji zamówienia) – program Eskulap</w:t>
            </w:r>
            <w:r>
              <w:rPr>
                <w:rFonts w:ascii="Montserrat" w:hAnsi="Montserrat"/>
                <w:lang w:eastAsia="pl-PL"/>
              </w:rPr>
              <w:t>,</w:t>
            </w:r>
            <w:r w:rsidRPr="000E49A6">
              <w:rPr>
                <w:rFonts w:ascii="Montserrat" w:hAnsi="Montserrat"/>
                <w:lang w:eastAsia="pl-PL"/>
              </w:rPr>
              <w:t xml:space="preserve"> </w:t>
            </w:r>
            <w:r>
              <w:rPr>
                <w:rFonts w:ascii="Montserrat" w:hAnsi="Montserrat"/>
                <w:lang w:eastAsia="pl-PL"/>
              </w:rPr>
              <w:t>J</w:t>
            </w:r>
            <w:r w:rsidRPr="000E49A6">
              <w:rPr>
                <w:rFonts w:ascii="Montserrat" w:hAnsi="Montserrat"/>
                <w:lang w:eastAsia="pl-PL"/>
              </w:rPr>
              <w:t xml:space="preserve">eśli wymagana jest licencja (licencje) to </w:t>
            </w:r>
            <w:r>
              <w:rPr>
                <w:rFonts w:ascii="Montserrat" w:hAnsi="Montserrat"/>
                <w:lang w:eastAsia="pl-PL"/>
              </w:rPr>
              <w:t>WYKONAWCA</w:t>
            </w:r>
            <w:r w:rsidRPr="00BA6F11">
              <w:rPr>
                <w:rFonts w:ascii="Montserrat" w:hAnsi="Montserrat"/>
                <w:lang w:eastAsia="pl-PL"/>
              </w:rPr>
              <w:t xml:space="preserve"> powinien je dostarczyć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8.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d</w:t>
            </w:r>
            <w:r w:rsidRPr="000E49A6">
              <w:rPr>
                <w:rFonts w:ascii="Montserrat" w:hAnsi="Montserrat"/>
                <w:lang w:eastAsia="pl-PL"/>
              </w:rPr>
              <w:t>wustronna komunikacja z laboratoryjnym systemem informatycznym</w:t>
            </w:r>
            <w:r w:rsidRPr="00BA6F11">
              <w:rPr>
                <w:rFonts w:ascii="Montserrat" w:hAnsi="Montserrat"/>
                <w:lang w:eastAsia="pl-PL"/>
              </w:rPr>
              <w:t xml:space="preserve"> - Eskulap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lastRenderedPageBreak/>
              <w:t>9.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d</w:t>
            </w:r>
            <w:r w:rsidRPr="000E49A6">
              <w:rPr>
                <w:rFonts w:ascii="Montserrat" w:hAnsi="Montserrat"/>
                <w:lang w:eastAsia="pl-PL"/>
              </w:rPr>
              <w:t>wukierunkowe, internetowe podłączenie zdalne do celów diagnostyki serwisowej i aplikacyjnej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10.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z</w:t>
            </w:r>
            <w:r w:rsidRPr="000E49A6">
              <w:rPr>
                <w:rFonts w:ascii="Montserrat" w:hAnsi="Montserrat"/>
                <w:lang w:eastAsia="pl-PL"/>
              </w:rPr>
              <w:t>ewnętrzny UPS, umożliwiający, w przypadku zaniku zasilania, dokończenie wykonywania rozpoczętych badań (podtrzymanie pracy minimum 30 min</w:t>
            </w:r>
            <w:r>
              <w:rPr>
                <w:rFonts w:ascii="Montserrat" w:hAnsi="Montserrat"/>
                <w:lang w:eastAsia="pl-PL"/>
              </w:rPr>
              <w:t>.</w:t>
            </w:r>
            <w:r w:rsidRPr="00BA6F11">
              <w:rPr>
                <w:rFonts w:ascii="Montserrat" w:hAnsi="Montserrat"/>
                <w:lang w:eastAsia="pl-PL"/>
              </w:rPr>
              <w:t>)</w:t>
            </w:r>
            <w:r w:rsidRPr="000E49A6">
              <w:rPr>
                <w:rFonts w:ascii="Montserrat" w:hAnsi="Montserrat"/>
                <w:lang w:eastAsia="pl-PL"/>
              </w:rPr>
              <w:t xml:space="preserve"> UPS sprawdzany podczas przeglądu technicznego, baterie okresowo wymieniane, w celu zachowania pełnej sprawnoś</w:t>
            </w:r>
            <w:r w:rsidRPr="00BA6F11">
              <w:rPr>
                <w:rFonts w:ascii="Montserrat" w:hAnsi="Montserrat"/>
                <w:lang w:eastAsia="pl-PL"/>
              </w:rPr>
              <w:t>ci na okres obowiązującej umowy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11.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w</w:t>
            </w:r>
            <w:r w:rsidRPr="000E49A6">
              <w:rPr>
                <w:rFonts w:ascii="Montserrat" w:hAnsi="Montserrat"/>
              </w:rPr>
              <w:t xml:space="preserve"> ramach dzierżawy należy uwzględnić instalację i </w:t>
            </w:r>
            <w:proofErr w:type="gramStart"/>
            <w:r w:rsidRPr="000E49A6">
              <w:rPr>
                <w:rFonts w:ascii="Montserrat" w:hAnsi="Montserrat"/>
              </w:rPr>
              <w:t xml:space="preserve">serwisowanie </w:t>
            </w:r>
            <w:r w:rsidRPr="000E49A6">
              <w:rPr>
                <w:rFonts w:ascii="Montserrat" w:hAnsi="Montserrat" w:cs="Tahoma"/>
              </w:rPr>
              <w:t xml:space="preserve"> </w:t>
            </w:r>
            <w:r w:rsidRPr="000E49A6">
              <w:rPr>
                <w:rFonts w:ascii="Montserrat" w:hAnsi="Montserrat"/>
              </w:rPr>
              <w:t>(</w:t>
            </w:r>
            <w:proofErr w:type="gramEnd"/>
            <w:r w:rsidRPr="000E49A6">
              <w:rPr>
                <w:rFonts w:ascii="Montserrat" w:hAnsi="Montserrat"/>
              </w:rPr>
              <w:t xml:space="preserve">w tym materiały zużywalne, wymiana filtrów) dwóch stacji wody (dla każdego aparatu oddzielna stacja), jeśli stacja jest </w:t>
            </w:r>
            <w:r w:rsidRPr="00BA6F11">
              <w:rPr>
                <w:rFonts w:ascii="Montserrat" w:hAnsi="Montserrat"/>
              </w:rPr>
              <w:t>wymagana do oferowanego sprzętu,</w:t>
            </w:r>
            <w:r w:rsidRPr="000E49A6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>o</w:t>
            </w:r>
            <w:r w:rsidRPr="000E49A6">
              <w:rPr>
                <w:rFonts w:ascii="Montserrat" w:hAnsi="Montserrat"/>
              </w:rPr>
              <w:t>ferent ponosi całkowity koszt instalacji pomiędzy analizatorem a stacją wody, która znajdować się będzie w innym pomieszczeniu</w:t>
            </w:r>
            <w:r>
              <w:rPr>
                <w:rFonts w:ascii="Montserrat" w:hAnsi="Montserrat"/>
              </w:rPr>
              <w:t>, r</w:t>
            </w:r>
            <w:r w:rsidRPr="000E49A6">
              <w:rPr>
                <w:rFonts w:ascii="Montserrat" w:hAnsi="Montserrat"/>
              </w:rPr>
              <w:t xml:space="preserve">ozmieszczenie pomieszczeń </w:t>
            </w:r>
            <w:r>
              <w:rPr>
                <w:rFonts w:ascii="Montserrat" w:hAnsi="Montserrat"/>
              </w:rPr>
              <w:br/>
            </w:r>
            <w:r w:rsidRPr="000E49A6">
              <w:rPr>
                <w:rFonts w:ascii="Montserrat" w:hAnsi="Montserrat"/>
              </w:rPr>
              <w:t xml:space="preserve">ze wskazaniem lokalizacji analizatorów i stacji wody stanowi </w:t>
            </w:r>
            <w:r w:rsidRPr="000E49A6">
              <w:rPr>
                <w:rFonts w:ascii="Montserrat" w:hAnsi="Montserrat"/>
                <w:color w:val="000000" w:themeColor="text1"/>
              </w:rPr>
              <w:t xml:space="preserve">Załącznik nr 4 do SWZ (rzut pomieszczeń)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12.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p</w:t>
            </w:r>
            <w:r w:rsidRPr="000E49A6">
              <w:rPr>
                <w:rFonts w:ascii="Montserrat" w:hAnsi="Montserrat"/>
                <w:lang w:eastAsia="pl-PL"/>
              </w:rPr>
              <w:t xml:space="preserve">odajnik próbek z minimum 50 pozycjami i możliwością ciągłego ich dostawiania w czasie pracy </w:t>
            </w:r>
            <w:r w:rsidRPr="000E49A6">
              <w:rPr>
                <w:rFonts w:ascii="Montserrat" w:hAnsi="Montserrat"/>
                <w:color w:val="000000"/>
                <w:lang w:eastAsia="pl-PL"/>
              </w:rPr>
              <w:t xml:space="preserve">– </w:t>
            </w:r>
            <w:r w:rsidRPr="000E49A6">
              <w:rPr>
                <w:rFonts w:ascii="Montserrat" w:hAnsi="Montserrat"/>
                <w:b/>
                <w:i/>
                <w:color w:val="000000"/>
                <w:lang w:eastAsia="pl-PL"/>
              </w:rPr>
              <w:t>proszę podać</w:t>
            </w:r>
            <w:r w:rsidRPr="000E49A6">
              <w:rPr>
                <w:rFonts w:ascii="Montserrat" w:hAnsi="Montserrat"/>
                <w:b/>
                <w:i/>
                <w:color w:val="FF3366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b/>
                <w:i/>
                <w:lang w:eastAsia="pl-PL"/>
              </w:rPr>
              <w:t>ilość próbek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13.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i</w:t>
            </w:r>
            <w:r w:rsidRPr="000E49A6">
              <w:rPr>
                <w:rFonts w:ascii="Montserrat" w:hAnsi="Montserrat"/>
                <w:lang w:eastAsia="pl-PL"/>
              </w:rPr>
              <w:t xml:space="preserve">dentyfikacja przez system próbek, odczynników, kontroli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i kalibratorów za pomocą kodów kreskowych lub za pomocą technologii RFID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14.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s</w:t>
            </w:r>
            <w:r w:rsidRPr="000E49A6">
              <w:rPr>
                <w:rFonts w:ascii="Montserrat" w:hAnsi="Montserrat"/>
                <w:lang w:eastAsia="pl-PL"/>
              </w:rPr>
              <w:t xml:space="preserve">tałe monitorowanie stanu i ilości odczynników oraz materiałów zużywalnych 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15.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c</w:t>
            </w:r>
            <w:r w:rsidRPr="000E49A6">
              <w:rPr>
                <w:rFonts w:ascii="Montserrat" w:hAnsi="Montserrat"/>
                <w:lang w:eastAsia="pl-PL"/>
              </w:rPr>
              <w:t>hłodzenie odczynników na pokładzie modułów w temperaturze zalecanej przez producenta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16.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o</w:t>
            </w:r>
            <w:r w:rsidRPr="000E49A6">
              <w:rPr>
                <w:rFonts w:ascii="Montserrat" w:hAnsi="Montserrat"/>
                <w:lang w:eastAsia="pl-PL"/>
              </w:rPr>
              <w:t>dczynniki gotowe do użycia bez konieczności ręcznego odkręcania butelek i mieszania zawartości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17.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rPr>
                <w:rFonts w:ascii="Montserrat" w:hAnsi="Montserrat"/>
              </w:rPr>
            </w:pPr>
            <w:r w:rsidRPr="00BA6F11">
              <w:rPr>
                <w:rFonts w:ascii="Montserrat" w:hAnsi="Montserrat"/>
                <w:lang w:eastAsia="pl-PL"/>
              </w:rPr>
              <w:t>WYKONAWCA</w:t>
            </w:r>
            <w:r w:rsidRPr="000E49A6">
              <w:rPr>
                <w:rFonts w:ascii="Montserrat" w:hAnsi="Montserrat"/>
                <w:lang w:eastAsia="pl-PL"/>
              </w:rPr>
              <w:t xml:space="preserve"> zabezpiecza wszelkie konieczne do wykonania badań materiały zużywalne (kuwety, naczynka, końcówki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itp. w zależności od wymagań systemu)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18.</w:t>
            </w:r>
          </w:p>
        </w:tc>
        <w:tc>
          <w:tcPr>
            <w:tcW w:w="6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m</w:t>
            </w:r>
            <w:r w:rsidRPr="000E49A6">
              <w:rPr>
                <w:rFonts w:ascii="Montserrat" w:hAnsi="Montserrat"/>
                <w:lang w:eastAsia="pl-PL"/>
              </w:rPr>
              <w:t>ożliwość kalibracji i kontroli oczekujących odczynników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19.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m</w:t>
            </w:r>
            <w:r w:rsidRPr="000E49A6">
              <w:rPr>
                <w:rFonts w:ascii="Montserrat" w:hAnsi="Montserrat"/>
                <w:lang w:eastAsia="pl-PL"/>
              </w:rPr>
              <w:t>ożliwość automatycznego rozcieńczania próbek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po przekroczeniu liniowości reakcji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20.</w:t>
            </w:r>
          </w:p>
        </w:tc>
        <w:tc>
          <w:tcPr>
            <w:tcW w:w="6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w</w:t>
            </w:r>
            <w:r w:rsidRPr="000E49A6">
              <w:rPr>
                <w:rFonts w:ascii="Montserrat" w:hAnsi="Montserrat"/>
                <w:lang w:eastAsia="pl-PL"/>
              </w:rPr>
              <w:t>budowany wewnętrzny system kontroli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1F1B82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97313B">
              <w:rPr>
                <w:rFonts w:ascii="Montserrat" w:hAnsi="Montserrat"/>
                <w:lang w:eastAsia="pl-PL"/>
              </w:rPr>
              <w:t>21.</w:t>
            </w:r>
          </w:p>
        </w:tc>
        <w:tc>
          <w:tcPr>
            <w:tcW w:w="6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 w:rsidRPr="00B02E16">
              <w:rPr>
                <w:rFonts w:ascii="Montserrat" w:hAnsi="Montserrat"/>
                <w:lang w:eastAsia="pl-PL"/>
              </w:rPr>
              <w:t xml:space="preserve">System mobilny wspierający zarządzanie analizatorami </w:t>
            </w:r>
            <w:r>
              <w:rPr>
                <w:rFonts w:ascii="Montserrat" w:hAnsi="Montserrat"/>
                <w:lang w:eastAsia="pl-PL"/>
              </w:rPr>
              <w:br/>
            </w:r>
            <w:r w:rsidRPr="00B02E16">
              <w:rPr>
                <w:rFonts w:ascii="Montserrat" w:hAnsi="Montserrat"/>
                <w:lang w:eastAsia="pl-PL"/>
              </w:rPr>
              <w:t>w laboratorium i do połączenia z centrum wsparcia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1F1B82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97313B">
              <w:rPr>
                <w:rFonts w:ascii="Montserrat" w:hAnsi="Montserrat"/>
                <w:lang w:eastAsia="pl-PL"/>
              </w:rPr>
              <w:t>22.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w</w:t>
            </w:r>
            <w:r w:rsidRPr="000E49A6">
              <w:rPr>
                <w:rFonts w:ascii="Montserrat" w:hAnsi="Montserrat"/>
                <w:lang w:eastAsia="pl-PL"/>
              </w:rPr>
              <w:t xml:space="preserve">ewnątrzlaboratoryjny program kontroli badań połączony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 xml:space="preserve">z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międzylaboratoryjną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oceną jakości </w:t>
            </w: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b/>
                <w:i/>
                <w:lang w:eastAsia="pl-PL"/>
              </w:rPr>
              <w:t>proszę wkleić</w:t>
            </w:r>
            <w:r>
              <w:rPr>
                <w:rFonts w:ascii="Montserrat" w:hAnsi="Montserrat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b/>
                <w:i/>
                <w:lang w:eastAsia="pl-PL"/>
              </w:rPr>
              <w:t>krótki opis programu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97313B">
              <w:rPr>
                <w:rFonts w:ascii="Montserrat" w:hAnsi="Montserrat"/>
                <w:lang w:eastAsia="pl-PL"/>
              </w:rPr>
              <w:t>23.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zapewnienie zewnętrznego programu kontroli jakości RIQAS przez okres trwania umowy dla wszystkich parametrów podanych w </w:t>
            </w:r>
            <w:r>
              <w:rPr>
                <w:rFonts w:ascii="Montserrat" w:hAnsi="Montserrat"/>
                <w:color w:val="000000" w:themeColor="text1"/>
                <w:lang w:eastAsia="pl-PL"/>
              </w:rPr>
              <w:t>Z</w:t>
            </w: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ałączniku nr 5 (RQ9112/c, RQ9125/b, RQ9190, RQ9142) </w:t>
            </w:r>
            <w:proofErr w:type="spellStart"/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Labquality</w:t>
            </w:r>
            <w:proofErr w:type="spellEnd"/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 3160 (mocz – ilościowe badanie moczu), </w:t>
            </w:r>
            <w:proofErr w:type="spellStart"/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Labquality</w:t>
            </w:r>
            <w:proofErr w:type="spellEnd"/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 2700S (markery nowotworowe)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24.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przeprowadzenie szkolenia użytkowników oraz administratorów ZAMAWIAJĄCEGO z zakresu bieżącej obsługi i konserwacji zainstalowanych urządzeń wraz z imiennymi certyfikatami </w:t>
            </w:r>
            <w:r w:rsidRPr="000E49A6">
              <w:rPr>
                <w:rFonts w:ascii="Montserrat" w:hAnsi="Montserrat"/>
                <w:lang w:eastAsia="pl-PL"/>
              </w:rPr>
              <w:br/>
              <w:t>dla przeszkolonych osób, w tym dostarczenie dokumentacji poszkoleniowej dla użytkownika oraz administratora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26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25.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WYKONAWCA dostarczy do zainstalowanych urządzeń objętych umową wersję drukowaną w języku polskim: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karty gwarancyjnej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paszportu technicznego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deklaracji zgodności CE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specyfikacji technicznej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instrukcji obsługi i konserwacji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lastRenderedPageBreak/>
              <w:t>– kart charakterystyk substancji niebezpiecznych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ulotek metodycznych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– protokół zdawczo-odbiorczy urządzeń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26.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serwis i przeglądy techniczne (zgodnie z zaleceniami producenta, min. raz w roku) na koszt WYKONAWCY (w tym wymiana części).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4111D7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27.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dostarczenie dokumentacji powdrożeniowej systemu dla Działu Informatyki i Bezpieczeństwa Informacji ZAMAWIAJĄCEGO, zgodnego z obowiązującymi procedurami wewnętrznymi ISO</w:t>
            </w: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br/>
              <w:t xml:space="preserve">(w tym m.in. schemat i opis infrastruktury, plan wykonywania/odtworzenia/weryfikacji poprawności </w:t>
            </w: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br/>
              <w:t>kopii zapasowych [bazy danych oraz konfiguracji], plan odtworzenia, analiza ryzyka).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4111D7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</w:tbl>
    <w:p w:rsidR="009F422F" w:rsidRPr="000E49A6" w:rsidRDefault="009F422F" w:rsidP="009F422F">
      <w:pPr>
        <w:autoSpaceDE w:val="0"/>
        <w:rPr>
          <w:rFonts w:ascii="Montserrat" w:hAnsi="Montserrat"/>
          <w:i/>
          <w:iCs/>
          <w:color w:val="0000CC"/>
        </w:rPr>
      </w:pPr>
    </w:p>
    <w:p w:rsidR="009F422F" w:rsidRPr="000E49A6" w:rsidRDefault="009F422F" w:rsidP="009F422F">
      <w:pPr>
        <w:numPr>
          <w:ilvl w:val="0"/>
          <w:numId w:val="1"/>
        </w:numPr>
        <w:tabs>
          <w:tab w:val="clear" w:pos="720"/>
          <w:tab w:val="num" w:pos="0"/>
        </w:tabs>
        <w:spacing w:after="120"/>
        <w:ind w:left="426" w:hanging="426"/>
        <w:rPr>
          <w:rFonts w:ascii="Montserrat" w:hAnsi="Montserrat"/>
        </w:rPr>
      </w:pPr>
      <w:r w:rsidRPr="000E49A6">
        <w:rPr>
          <w:rFonts w:ascii="Montserrat" w:hAnsi="Montserrat"/>
        </w:rPr>
        <w:t xml:space="preserve">Wymagania funkcjonalne dotyczące </w:t>
      </w:r>
      <w:r w:rsidRPr="000E49A6">
        <w:rPr>
          <w:rFonts w:ascii="Montserrat" w:hAnsi="Montserrat"/>
          <w:b/>
        </w:rPr>
        <w:t>modułu</w:t>
      </w:r>
      <w:r w:rsidRPr="000E49A6">
        <w:rPr>
          <w:rFonts w:ascii="Montserrat" w:hAnsi="Montserrat"/>
        </w:rPr>
        <w:t xml:space="preserve"> </w:t>
      </w:r>
      <w:r w:rsidRPr="000E49A6">
        <w:rPr>
          <w:rFonts w:ascii="Montserrat" w:hAnsi="Montserrat"/>
          <w:b/>
        </w:rPr>
        <w:t>biochemicznego</w:t>
      </w:r>
      <w:r w:rsidRPr="000E49A6">
        <w:rPr>
          <w:rFonts w:ascii="Montserrat" w:hAnsi="Montserrat"/>
        </w:rPr>
        <w:t>:</w:t>
      </w:r>
    </w:p>
    <w:p w:rsidR="009F422F" w:rsidRPr="000E49A6" w:rsidRDefault="009F422F" w:rsidP="009F422F">
      <w:pPr>
        <w:spacing w:after="120"/>
        <w:ind w:left="426"/>
        <w:jc w:val="both"/>
        <w:rPr>
          <w:rFonts w:ascii="Montserrat" w:hAnsi="Montserrat"/>
        </w:rPr>
      </w:pPr>
      <w:r w:rsidRPr="000E49A6">
        <w:rPr>
          <w:rFonts w:ascii="Montserrat" w:hAnsi="Montserrat"/>
          <w:color w:val="000000"/>
        </w:rPr>
        <w:t>Poniższe warunki graniczne stanowią wymagania odcinając</w:t>
      </w:r>
      <w:r>
        <w:rPr>
          <w:rFonts w:ascii="Montserrat" w:hAnsi="Montserrat"/>
          <w:color w:val="000000"/>
        </w:rPr>
        <w:t xml:space="preserve">e. Niespełnienie </w:t>
      </w:r>
      <w:r>
        <w:rPr>
          <w:rFonts w:ascii="Montserrat" w:hAnsi="Montserrat"/>
          <w:color w:val="000000"/>
        </w:rPr>
        <w:br/>
        <w:t xml:space="preserve">nawet jednego </w:t>
      </w:r>
      <w:r w:rsidRPr="000E49A6">
        <w:rPr>
          <w:rFonts w:ascii="Montserrat" w:hAnsi="Montserrat"/>
          <w:color w:val="000000"/>
        </w:rPr>
        <w:t xml:space="preserve">z poniżej wymienionych wymagań spowoduje odrzucenie oferty. </w:t>
      </w:r>
    </w:p>
    <w:tbl>
      <w:tblPr>
        <w:tblW w:w="95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5959"/>
        <w:gridCol w:w="845"/>
        <w:gridCol w:w="2064"/>
      </w:tblGrid>
      <w:tr w:rsidR="009F422F" w:rsidRPr="001F1B82" w:rsidTr="00466577">
        <w:trPr>
          <w:trHeight w:val="615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BA6F11">
              <w:rPr>
                <w:rFonts w:ascii="Montserrat" w:hAnsi="Montserrat"/>
                <w:b/>
                <w:lang w:eastAsia="pl-PL"/>
              </w:rPr>
              <w:t>LP.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BA6F11">
              <w:rPr>
                <w:rFonts w:ascii="Montserrat" w:hAnsi="Montserrat"/>
                <w:b/>
                <w:bCs/>
                <w:lang w:eastAsia="pl-PL"/>
              </w:rPr>
              <w:t>WYMAGANE PARAMETRY DLA MODUŁU BIOCHEMICZNEGO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EE2E2D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b/>
                <w:lang w:eastAsia="pl-PL"/>
              </w:rPr>
              <w:t>TAK / NIE</w:t>
            </w:r>
          </w:p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i/>
                <w:sz w:val="16"/>
                <w:szCs w:val="16"/>
                <w:lang w:eastAsia="pl-PL"/>
              </w:rPr>
              <w:t>(wypełnia WYKONAWCA)</w:t>
            </w: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1.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wydajność części biochemicznej (z ISE) min. 500 </w:t>
            </w:r>
            <w:proofErr w:type="spellStart"/>
            <w:proofErr w:type="gramStart"/>
            <w:r w:rsidRPr="000E49A6">
              <w:rPr>
                <w:rFonts w:ascii="Montserrat" w:hAnsi="Montserrat"/>
                <w:lang w:eastAsia="pl-PL"/>
              </w:rPr>
              <w:t>ozn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>./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 xml:space="preserve">godz. – </w:t>
            </w:r>
            <w:r w:rsidRPr="000E49A6">
              <w:rPr>
                <w:rFonts w:ascii="Montserrat" w:hAnsi="Montserrat"/>
                <w:b/>
                <w:i/>
                <w:lang w:eastAsia="pl-PL"/>
              </w:rPr>
              <w:t>proszę podać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90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2.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metody pomiaru: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spektrofotometryczna (system fotometrii punktowej),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potencjometria jonoselektywna - min. Na, K, Cl,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turbidymetria</w:t>
            </w:r>
            <w:proofErr w:type="spellEnd"/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3.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praca analizatora w systemie rutynowym i "na cito", w trybie „pacjent po pacjencie”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4.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możliwość oznaczeń w surowicy, osoczu, PMR, moczu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8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5.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oznaczanie enzymów, substratów, ISE, białek specyficznych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i leków (wskazanych w Załączniku nr 5 do SWZ)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6.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jednoczesna dostępność minimum 40 parametrów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7.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możliwość wykorzystania próbek "pierwotnyc</w:t>
            </w:r>
            <w:r w:rsidRPr="00BA6F11">
              <w:rPr>
                <w:rFonts w:ascii="Montserrat" w:hAnsi="Montserrat"/>
                <w:lang w:eastAsia="pl-PL"/>
              </w:rPr>
              <w:t>h" i "wtórnych" (pipetowanych)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8.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czas uzyskania wyników nie dłuższy niż 15 minut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9.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kuwety reakcyjne wielorazowego użytku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10.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automatyczne wykrywanie skrzepu i poziomu płynów w próbce badanej podczas aspiracji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11.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dostawianie odczynników w trakcie pracy analizatora 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14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12.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bezkontaktowe mieszanie odczynników i próbek, zapobiegające kontaminacji</w:t>
            </w:r>
          </w:p>
        </w:tc>
        <w:tc>
          <w:tcPr>
            <w:tcW w:w="84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rPr>
                <w:rFonts w:ascii="Montserrat" w:hAnsi="Montserrat"/>
                <w:lang w:eastAsia="pl-PL"/>
              </w:rPr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392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13.</w:t>
            </w:r>
          </w:p>
        </w:tc>
        <w:tc>
          <w:tcPr>
            <w:tcW w:w="59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opcja wykonania lub wczytania kalibracji z możliwością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rekalibracji</w:t>
            </w:r>
            <w:proofErr w:type="spellEnd"/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rPr>
                <w:rFonts w:ascii="Montserrat" w:hAnsi="Montserrat"/>
                <w:lang w:eastAsia="pl-PL"/>
              </w:rPr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598"/>
          <w:jc w:val="center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14.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ind w:right="-852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wykonywanie obliczeń statystycznych:</w:t>
            </w:r>
          </w:p>
          <w:p w:rsidR="009F422F" w:rsidRPr="000E49A6" w:rsidRDefault="009F422F" w:rsidP="00466577">
            <w:pPr>
              <w:suppressAutoHyphens w:val="0"/>
              <w:ind w:right="-852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- ilość wykonywanych badań w wybranym przedziale czasu,</w:t>
            </w:r>
          </w:p>
          <w:p w:rsidR="009F422F" w:rsidRPr="000E49A6" w:rsidRDefault="009F422F" w:rsidP="00466577">
            <w:pPr>
              <w:suppressAutoHyphens w:val="0"/>
              <w:ind w:right="-852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- ilość wykorzystanych odczynników w wybranym przedziale czasu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</w:tbl>
    <w:p w:rsidR="009F422F" w:rsidRPr="000E49A6" w:rsidRDefault="009F422F" w:rsidP="009F422F">
      <w:pPr>
        <w:rPr>
          <w:rFonts w:ascii="Montserrat" w:hAnsi="Montserrat"/>
        </w:rPr>
      </w:pPr>
    </w:p>
    <w:p w:rsidR="009F422F" w:rsidRDefault="009F422F" w:rsidP="009F422F">
      <w:pPr>
        <w:spacing w:after="120"/>
        <w:ind w:left="426"/>
        <w:rPr>
          <w:rFonts w:ascii="Montserrat" w:hAnsi="Montserrat"/>
        </w:rPr>
      </w:pPr>
    </w:p>
    <w:p w:rsidR="009F422F" w:rsidRDefault="009F422F" w:rsidP="009F422F">
      <w:pPr>
        <w:spacing w:after="120"/>
        <w:ind w:left="426"/>
        <w:rPr>
          <w:rFonts w:ascii="Montserrat" w:hAnsi="Montserrat"/>
        </w:rPr>
      </w:pPr>
    </w:p>
    <w:p w:rsidR="009F422F" w:rsidRDefault="009F422F" w:rsidP="009F422F">
      <w:pPr>
        <w:spacing w:after="120"/>
        <w:ind w:left="426"/>
        <w:rPr>
          <w:rFonts w:ascii="Montserrat" w:hAnsi="Montserrat"/>
        </w:rPr>
      </w:pPr>
    </w:p>
    <w:p w:rsidR="009F422F" w:rsidRDefault="009F422F" w:rsidP="009F422F">
      <w:pPr>
        <w:spacing w:after="120"/>
        <w:ind w:left="426"/>
        <w:rPr>
          <w:rFonts w:ascii="Montserrat" w:hAnsi="Montserrat"/>
        </w:rPr>
      </w:pPr>
    </w:p>
    <w:p w:rsidR="009F422F" w:rsidRDefault="009F422F" w:rsidP="009F422F">
      <w:pPr>
        <w:spacing w:after="120"/>
        <w:ind w:left="426"/>
        <w:rPr>
          <w:rFonts w:ascii="Montserrat" w:hAnsi="Montserrat"/>
        </w:rPr>
      </w:pPr>
    </w:p>
    <w:p w:rsidR="009F422F" w:rsidRPr="000E49A6" w:rsidRDefault="009F422F" w:rsidP="009F422F">
      <w:pPr>
        <w:numPr>
          <w:ilvl w:val="0"/>
          <w:numId w:val="1"/>
        </w:numPr>
        <w:tabs>
          <w:tab w:val="clear" w:pos="720"/>
          <w:tab w:val="num" w:pos="0"/>
        </w:tabs>
        <w:spacing w:after="120"/>
        <w:ind w:left="426" w:hanging="426"/>
        <w:rPr>
          <w:rFonts w:ascii="Montserrat" w:hAnsi="Montserrat"/>
        </w:rPr>
      </w:pPr>
      <w:r w:rsidRPr="000E49A6">
        <w:rPr>
          <w:rFonts w:ascii="Montserrat" w:hAnsi="Montserrat"/>
        </w:rPr>
        <w:lastRenderedPageBreak/>
        <w:t xml:space="preserve">Wymagania funkcjonalne dotyczące </w:t>
      </w:r>
      <w:r w:rsidRPr="000E49A6">
        <w:rPr>
          <w:rFonts w:ascii="Montserrat" w:hAnsi="Montserrat"/>
          <w:b/>
        </w:rPr>
        <w:t>modułu immunochemicznego</w:t>
      </w:r>
      <w:r w:rsidRPr="000E49A6">
        <w:rPr>
          <w:rFonts w:ascii="Montserrat" w:hAnsi="Montserrat"/>
        </w:rPr>
        <w:t>:</w:t>
      </w:r>
    </w:p>
    <w:p w:rsidR="009F422F" w:rsidRPr="000E49A6" w:rsidRDefault="009F422F" w:rsidP="009F422F">
      <w:pPr>
        <w:spacing w:after="120"/>
        <w:ind w:left="426"/>
        <w:jc w:val="both"/>
        <w:rPr>
          <w:rFonts w:ascii="Montserrat" w:hAnsi="Montserrat"/>
        </w:rPr>
      </w:pPr>
      <w:r w:rsidRPr="000E49A6">
        <w:rPr>
          <w:rFonts w:ascii="Montserrat" w:hAnsi="Montserrat"/>
        </w:rPr>
        <w:t xml:space="preserve">Poniższe warunki graniczne stanowią wymagania odcinające. Niespełnienie </w:t>
      </w:r>
      <w:r>
        <w:rPr>
          <w:rFonts w:ascii="Montserrat" w:hAnsi="Montserrat"/>
        </w:rPr>
        <w:br/>
      </w:r>
      <w:r w:rsidRPr="000E49A6">
        <w:rPr>
          <w:rFonts w:ascii="Montserrat" w:hAnsi="Montserrat"/>
        </w:rPr>
        <w:t>nawet jednego z poniżej wymienionych wymagań spowoduje odrzucenie oferty.</w:t>
      </w:r>
    </w:p>
    <w:tbl>
      <w:tblPr>
        <w:tblW w:w="95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6804"/>
        <w:gridCol w:w="2064"/>
      </w:tblGrid>
      <w:tr w:rsidR="009F422F" w:rsidRPr="001F1B82" w:rsidTr="00466577">
        <w:trPr>
          <w:trHeight w:val="60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BA6F11">
              <w:rPr>
                <w:rFonts w:ascii="Montserrat" w:hAnsi="Montserrat"/>
                <w:b/>
                <w:bCs/>
                <w:lang w:eastAsia="pl-PL"/>
              </w:rPr>
              <w:t>LP.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b/>
                <w:bCs/>
                <w:lang w:eastAsia="pl-PL"/>
              </w:rPr>
              <w:t>WYMAGANE PARAMET</w:t>
            </w:r>
            <w:r w:rsidRPr="00BA6F11">
              <w:rPr>
                <w:rFonts w:ascii="Montserrat" w:hAnsi="Montserrat"/>
                <w:b/>
                <w:bCs/>
                <w:lang w:eastAsia="pl-PL"/>
              </w:rPr>
              <w:t xml:space="preserve">RY DLA MODUŁU </w:t>
            </w:r>
            <w:r w:rsidRPr="000E49A6">
              <w:rPr>
                <w:rFonts w:ascii="Montserrat" w:hAnsi="Montserrat"/>
                <w:b/>
                <w:bCs/>
                <w:lang w:eastAsia="pl-PL"/>
              </w:rPr>
              <w:t>IMMUNOCHEMICZNEGO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EE2E2D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b/>
                <w:lang w:eastAsia="pl-PL"/>
              </w:rPr>
              <w:t>TAK / NIE</w:t>
            </w:r>
          </w:p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i/>
                <w:sz w:val="16"/>
                <w:szCs w:val="16"/>
                <w:lang w:eastAsia="pl-PL"/>
              </w:rPr>
              <w:t>(wypełnia WYKONAWCA)</w:t>
            </w: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M</w:t>
            </w:r>
            <w:r w:rsidRPr="000E49A6">
              <w:rPr>
                <w:rFonts w:ascii="Montserrat" w:hAnsi="Montserrat"/>
                <w:lang w:eastAsia="pl-PL"/>
              </w:rPr>
              <w:t>etoda pomiaru chemiluminescencyjna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8000"/>
                <w:lang w:eastAsia="pl-PL"/>
              </w:rPr>
              <w:t> </w:t>
            </w:r>
          </w:p>
        </w:tc>
      </w:tr>
      <w:tr w:rsidR="009F422F" w:rsidRPr="001F1B82" w:rsidTr="00466577">
        <w:trPr>
          <w:trHeight w:val="182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P</w:t>
            </w:r>
            <w:r w:rsidRPr="000E49A6">
              <w:rPr>
                <w:rFonts w:ascii="Montserrat" w:hAnsi="Montserrat"/>
                <w:lang w:eastAsia="pl-PL"/>
              </w:rPr>
              <w:t xml:space="preserve">odstawowy panel </w:t>
            </w:r>
            <w:proofErr w:type="gramStart"/>
            <w:r w:rsidRPr="000E49A6">
              <w:rPr>
                <w:rFonts w:ascii="Montserrat" w:hAnsi="Montserrat"/>
                <w:lang w:eastAsia="pl-PL"/>
              </w:rPr>
              <w:t xml:space="preserve">oznaczeń:   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 xml:space="preserve">                                                                                                               </w:t>
            </w: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markery nowotworowe: AFP, CEA, PSA-</w:t>
            </w:r>
            <w:proofErr w:type="gramStart"/>
            <w:r w:rsidRPr="000E49A6">
              <w:rPr>
                <w:rFonts w:ascii="Montserrat" w:hAnsi="Montserrat"/>
                <w:lang w:eastAsia="pl-PL"/>
              </w:rPr>
              <w:t>T,  CA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>125, CA15.3, CA19.</w:t>
            </w:r>
            <w:proofErr w:type="gramStart"/>
            <w:r w:rsidRPr="000E49A6">
              <w:rPr>
                <w:rFonts w:ascii="Montserrat" w:hAnsi="Montserrat"/>
                <w:lang w:eastAsia="pl-PL"/>
              </w:rPr>
              <w:t>9,  HE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 xml:space="preserve">4, SCC-Ag, CA 72-4        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dla panelu CA125+HE4 wymagane wprowadzenie do systemu informatycznego obliczanie algorytmu ROMA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ß-HCG przeznaczony do monitorowania pacjentów z </w:t>
            </w:r>
            <w:proofErr w:type="gramStart"/>
            <w:r w:rsidRPr="000E49A6">
              <w:rPr>
                <w:rFonts w:ascii="Montserrat" w:hAnsi="Montserrat"/>
                <w:lang w:eastAsia="pl-PL"/>
              </w:rPr>
              <w:t>chorobami  trofoblastycznymi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 xml:space="preserve"> (potwierdzone przez producenta w ulotce odczynnika) oraz wykrywania i monitorowania ciąży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diagnostyka tarczycy: TSH, FT3, FT4                                                                                                 </w:t>
            </w: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diagnostyka hormonalna: testosteron,  FSH, estradiol                                                                        </w:t>
            </w: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diagnostyka zakażeń: PCT met. Brahmsa                                                                                                                 </w:t>
            </w: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diagnostyka kardiologiczna: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Troponina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 wysokoczuła (o współczynniku nieprecyzyjności ≤ 10% dla 99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percentyla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wartości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 xml:space="preserve">u osób zdrowych),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NTproBNP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, </w:t>
            </w:r>
          </w:p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–</w:t>
            </w:r>
            <w:r w:rsidRPr="000E49A6">
              <w:rPr>
                <w:rFonts w:ascii="Montserrat" w:hAnsi="Montserrat"/>
                <w:lang w:eastAsia="pl-PL"/>
              </w:rPr>
              <w:t xml:space="preserve"> diagnostyka stanów zapalnych- </w:t>
            </w:r>
            <w:r w:rsidRPr="00BA6F11">
              <w:rPr>
                <w:rFonts w:ascii="Montserrat" w:hAnsi="Montserrat"/>
                <w:lang w:eastAsia="pl-PL"/>
              </w:rPr>
              <w:t>Interleukina 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8000"/>
                <w:lang w:eastAsia="pl-PL"/>
              </w:rPr>
              <w:t> </w:t>
            </w: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wydajność części immunochemicznej min. 100 </w:t>
            </w:r>
            <w:proofErr w:type="spellStart"/>
            <w:proofErr w:type="gramStart"/>
            <w:r w:rsidRPr="000E49A6">
              <w:rPr>
                <w:rFonts w:ascii="Montserrat" w:hAnsi="Montserrat"/>
                <w:lang w:eastAsia="pl-PL"/>
              </w:rPr>
              <w:t>ozn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>./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 xml:space="preserve">godz. – </w:t>
            </w:r>
            <w:r>
              <w:rPr>
                <w:rFonts w:ascii="Montserrat" w:hAnsi="Montserrat"/>
                <w:b/>
                <w:i/>
                <w:lang w:eastAsia="pl-PL"/>
              </w:rPr>
              <w:t>proszę podać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8000"/>
                <w:lang w:eastAsia="pl-PL"/>
              </w:rPr>
              <w:t> </w:t>
            </w: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d</w:t>
            </w:r>
            <w:r w:rsidRPr="000E49A6">
              <w:rPr>
                <w:rFonts w:ascii="Montserrat" w:hAnsi="Montserrat"/>
                <w:lang w:eastAsia="pl-PL"/>
              </w:rPr>
              <w:t>ostępność mi</w:t>
            </w:r>
            <w:r>
              <w:rPr>
                <w:rFonts w:ascii="Montserrat" w:hAnsi="Montserrat"/>
                <w:lang w:eastAsia="pl-PL"/>
              </w:rPr>
              <w:t>nimum 25 pozycji odczynnikowych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8000"/>
                <w:lang w:eastAsia="pl-PL"/>
              </w:rPr>
              <w:t> </w:t>
            </w: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lang w:eastAsia="pl-PL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>
              <w:rPr>
                <w:rFonts w:ascii="Montserrat" w:hAnsi="Montserrat"/>
                <w:lang w:eastAsia="pl-PL"/>
              </w:rPr>
              <w:t>c</w:t>
            </w:r>
            <w:r w:rsidRPr="000E49A6">
              <w:rPr>
                <w:rFonts w:ascii="Montserrat" w:hAnsi="Montserrat"/>
                <w:lang w:eastAsia="pl-PL"/>
              </w:rPr>
              <w:t>zas uzyskania wyników nie dłuższy niż 30 minut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9F422F" w:rsidRPr="001F1B82" w:rsidTr="00466577">
        <w:trPr>
          <w:trHeight w:val="45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a</w:t>
            </w:r>
            <w:r w:rsidRPr="000E49A6">
              <w:rPr>
                <w:rFonts w:ascii="Montserrat" w:hAnsi="Montserrat"/>
                <w:lang w:eastAsia="pl-PL"/>
              </w:rPr>
              <w:t>utomatyczne wykrywanie skrzepu i poziomu płynów w próbce badanej podczas aspiracji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8000"/>
                <w:lang w:eastAsia="pl-PL"/>
              </w:rPr>
              <w:t> </w:t>
            </w: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j</w:t>
            </w:r>
            <w:r w:rsidRPr="000E49A6">
              <w:rPr>
                <w:rFonts w:ascii="Montserrat" w:hAnsi="Montserrat"/>
                <w:lang w:eastAsia="pl-PL"/>
              </w:rPr>
              <w:t>ednorazowe naczynka reakcyjne i końcówki dozujące materiał badany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color w:val="008000"/>
                <w:lang w:eastAsia="pl-PL"/>
              </w:rPr>
              <w:t> </w:t>
            </w:r>
          </w:p>
        </w:tc>
      </w:tr>
      <w:tr w:rsidR="009F422F" w:rsidRPr="001F1B82" w:rsidTr="00466577">
        <w:trPr>
          <w:trHeight w:val="34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0E49A6" w:rsidRDefault="009F422F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8.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422F" w:rsidRPr="000E49A6" w:rsidRDefault="009F422F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m</w:t>
            </w:r>
            <w:r w:rsidRPr="000E49A6">
              <w:rPr>
                <w:rFonts w:ascii="Montserrat" w:hAnsi="Montserrat"/>
                <w:lang w:eastAsia="pl-PL"/>
              </w:rPr>
              <w:t>ożliwość zaprogramowania automatycznych czynności konserwujących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422F" w:rsidRPr="000E49A6" w:rsidRDefault="009F422F" w:rsidP="00466577">
            <w:pPr>
              <w:suppressAutoHyphens w:val="0"/>
              <w:snapToGrid w:val="0"/>
              <w:rPr>
                <w:rFonts w:ascii="Montserrat" w:hAnsi="Montserrat"/>
                <w:color w:val="008000"/>
                <w:lang w:eastAsia="pl-PL"/>
              </w:rPr>
            </w:pPr>
          </w:p>
        </w:tc>
      </w:tr>
    </w:tbl>
    <w:p w:rsidR="009F422F" w:rsidRDefault="009F422F" w:rsidP="009F422F">
      <w:pPr>
        <w:tabs>
          <w:tab w:val="left" w:pos="2085"/>
        </w:tabs>
        <w:rPr>
          <w:sz w:val="22"/>
          <w:szCs w:val="22"/>
        </w:rPr>
      </w:pPr>
    </w:p>
    <w:tbl>
      <w:tblPr>
        <w:tblW w:w="9219" w:type="dxa"/>
        <w:jc w:val="center"/>
        <w:tblLayout w:type="fixed"/>
        <w:tblLook w:val="04A0" w:firstRow="1" w:lastRow="0" w:firstColumn="1" w:lastColumn="0" w:noHBand="0" w:noVBand="1"/>
      </w:tblPr>
      <w:tblGrid>
        <w:gridCol w:w="4153"/>
        <w:gridCol w:w="5066"/>
      </w:tblGrid>
      <w:tr w:rsidR="009F422F" w:rsidRPr="005A54DB" w:rsidTr="00466577">
        <w:trPr>
          <w:trHeight w:val="770"/>
          <w:jc w:val="center"/>
        </w:trPr>
        <w:tc>
          <w:tcPr>
            <w:tcW w:w="4153" w:type="dxa"/>
            <w:vAlign w:val="bottom"/>
          </w:tcPr>
          <w:p w:rsidR="009F422F" w:rsidRPr="005A54DB" w:rsidRDefault="009F422F" w:rsidP="00466577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9F422F" w:rsidRPr="005A54DB" w:rsidRDefault="009F422F" w:rsidP="00466577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066" w:type="dxa"/>
            <w:vAlign w:val="bottom"/>
          </w:tcPr>
          <w:p w:rsidR="009F422F" w:rsidRPr="005A54DB" w:rsidRDefault="009F422F" w:rsidP="00466577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9F422F" w:rsidRPr="005A54DB" w:rsidRDefault="009F422F" w:rsidP="00466577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  <w:bookmarkEnd w:id="0"/>
    </w:tbl>
    <w:p w:rsidR="00CB76F7" w:rsidRDefault="00CB76F7"/>
    <w:sectPr w:rsidR="00CB76F7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AE2CE5">
    <w:pPr>
      <w:pStyle w:val="Nagwek"/>
      <w:tabs>
        <w:tab w:val="clear" w:pos="4536"/>
        <w:tab w:val="clear" w:pos="9072"/>
        <w:tab w:val="left" w:pos="3510"/>
      </w:tabs>
      <w:ind w:left="142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79EFD692" wp14:editId="0107A28B">
          <wp:simplePos x="0" y="0"/>
          <wp:positionH relativeFrom="column">
            <wp:posOffset>-592455</wp:posOffset>
          </wp:positionH>
          <wp:positionV relativeFrom="paragraph">
            <wp:posOffset>-79333</wp:posOffset>
          </wp:positionV>
          <wp:extent cx="760730" cy="875030"/>
          <wp:effectExtent l="19050" t="0" r="1270" b="0"/>
          <wp:wrapNone/>
          <wp:docPr id="1815978756" name="Obraz 181597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30" cy="8750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sz w:val="32"/>
        <w:szCs w:val="32"/>
        <w:lang w:eastAsia="pl-PL"/>
      </w:rPr>
      <w:t xml:space="preserve">                                                </w:t>
    </w:r>
    <w:r>
      <w:rPr>
        <w:b/>
        <w:sz w:val="32"/>
        <w:szCs w:val="32"/>
        <w:lang w:eastAsia="pl-PL"/>
      </w:rPr>
      <w:tab/>
    </w:r>
  </w:p>
  <w:p w:rsidR="00000000" w:rsidRDefault="00000000" w:rsidP="00073599">
    <w:pPr>
      <w:pStyle w:val="Nagwek"/>
      <w:tabs>
        <w:tab w:val="clear" w:pos="4536"/>
        <w:tab w:val="clear" w:pos="9072"/>
        <w:tab w:val="left" w:pos="3510"/>
      </w:tabs>
      <w:ind w:left="284"/>
      <w:rPr>
        <w:b/>
        <w:sz w:val="24"/>
        <w:szCs w:val="24"/>
        <w:lang w:eastAsia="pl-PL"/>
      </w:rPr>
    </w:pPr>
    <w:r>
      <w:rPr>
        <w:b/>
        <w:noProof/>
        <w:sz w:val="24"/>
        <w:szCs w:val="24"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CF35995" wp14:editId="3EC06D9D">
              <wp:simplePos x="0" y="0"/>
              <wp:positionH relativeFrom="column">
                <wp:posOffset>3338830</wp:posOffset>
              </wp:positionH>
              <wp:positionV relativeFrom="paragraph">
                <wp:posOffset>155575</wp:posOffset>
              </wp:positionV>
              <wp:extent cx="2072005" cy="657860"/>
              <wp:effectExtent l="0" t="19050" r="23495" b="27940"/>
              <wp:wrapSquare wrapText="bothSides"/>
              <wp:docPr id="31" name="Pole tekstow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2005" cy="657860"/>
                      </a:xfrm>
                      <a:custGeom>
                        <a:avLst/>
                        <a:gdLst>
                          <a:gd name="connsiteX0" fmla="*/ 0 w 4876800"/>
                          <a:gd name="connsiteY0" fmla="*/ 0 h 733425"/>
                          <a:gd name="connsiteX1" fmla="*/ 4876800 w 4876800"/>
                          <a:gd name="connsiteY1" fmla="*/ 0 h 733425"/>
                          <a:gd name="connsiteX2" fmla="*/ 4876800 w 4876800"/>
                          <a:gd name="connsiteY2" fmla="*/ 733425 h 733425"/>
                          <a:gd name="connsiteX3" fmla="*/ 0 w 4876800"/>
                          <a:gd name="connsiteY3" fmla="*/ 733425 h 733425"/>
                          <a:gd name="connsiteX4" fmla="*/ 0 w 4876800"/>
                          <a:gd name="connsiteY4" fmla="*/ 0 h 733425"/>
                          <a:gd name="connsiteX0" fmla="*/ 0 w 4876800"/>
                          <a:gd name="connsiteY0" fmla="*/ 0 h 733425"/>
                          <a:gd name="connsiteX1" fmla="*/ 2715491 w 4876800"/>
                          <a:gd name="connsiteY1" fmla="*/ 6928 h 733425"/>
                          <a:gd name="connsiteX2" fmla="*/ 4876800 w 4876800"/>
                          <a:gd name="connsiteY2" fmla="*/ 733425 h 733425"/>
                          <a:gd name="connsiteX3" fmla="*/ 0 w 4876800"/>
                          <a:gd name="connsiteY3" fmla="*/ 733425 h 733425"/>
                          <a:gd name="connsiteX4" fmla="*/ 0 w 4876800"/>
                          <a:gd name="connsiteY4" fmla="*/ 0 h 733425"/>
                          <a:gd name="connsiteX0" fmla="*/ 0 w 2715491"/>
                          <a:gd name="connsiteY0" fmla="*/ 0 h 740352"/>
                          <a:gd name="connsiteX1" fmla="*/ 2715491 w 2715491"/>
                          <a:gd name="connsiteY1" fmla="*/ 6928 h 740352"/>
                          <a:gd name="connsiteX2" fmla="*/ 2673927 w 2715491"/>
                          <a:gd name="connsiteY2" fmla="*/ 740352 h 740352"/>
                          <a:gd name="connsiteX3" fmla="*/ 0 w 2715491"/>
                          <a:gd name="connsiteY3" fmla="*/ 733425 h 740352"/>
                          <a:gd name="connsiteX4" fmla="*/ 0 w 2715491"/>
                          <a:gd name="connsiteY4" fmla="*/ 0 h 740352"/>
                          <a:gd name="connsiteX0" fmla="*/ 0 w 2750134"/>
                          <a:gd name="connsiteY0" fmla="*/ 0 h 740352"/>
                          <a:gd name="connsiteX1" fmla="*/ 2715491 w 2750134"/>
                          <a:gd name="connsiteY1" fmla="*/ 6928 h 740352"/>
                          <a:gd name="connsiteX2" fmla="*/ 2750134 w 2750134"/>
                          <a:gd name="connsiteY2" fmla="*/ 740352 h 740352"/>
                          <a:gd name="connsiteX3" fmla="*/ 0 w 2750134"/>
                          <a:gd name="connsiteY3" fmla="*/ 733425 h 740352"/>
                          <a:gd name="connsiteX4" fmla="*/ 0 w 2750134"/>
                          <a:gd name="connsiteY4" fmla="*/ 0 h 740352"/>
                          <a:gd name="connsiteX0" fmla="*/ 0 w 2722419"/>
                          <a:gd name="connsiteY0" fmla="*/ 0 h 733425"/>
                          <a:gd name="connsiteX1" fmla="*/ 2715491 w 2722419"/>
                          <a:gd name="connsiteY1" fmla="*/ 6928 h 733425"/>
                          <a:gd name="connsiteX2" fmla="*/ 2722419 w 2722419"/>
                          <a:gd name="connsiteY2" fmla="*/ 733420 h 733425"/>
                          <a:gd name="connsiteX3" fmla="*/ 0 w 2722419"/>
                          <a:gd name="connsiteY3" fmla="*/ 733425 h 733425"/>
                          <a:gd name="connsiteX4" fmla="*/ 0 w 2722419"/>
                          <a:gd name="connsiteY4" fmla="*/ 0 h 733425"/>
                          <a:gd name="connsiteX0" fmla="*/ 0 w 2715797"/>
                          <a:gd name="connsiteY0" fmla="*/ 0 h 733425"/>
                          <a:gd name="connsiteX1" fmla="*/ 2715491 w 2715797"/>
                          <a:gd name="connsiteY1" fmla="*/ 6928 h 733425"/>
                          <a:gd name="connsiteX2" fmla="*/ 2708560 w 2715797"/>
                          <a:gd name="connsiteY2" fmla="*/ 733425 h 733425"/>
                          <a:gd name="connsiteX3" fmla="*/ 0 w 2715797"/>
                          <a:gd name="connsiteY3" fmla="*/ 733425 h 733425"/>
                          <a:gd name="connsiteX4" fmla="*/ 0 w 2715797"/>
                          <a:gd name="connsiteY4" fmla="*/ 0 h 733425"/>
                          <a:gd name="connsiteX0" fmla="*/ 0 w 2715797"/>
                          <a:gd name="connsiteY0" fmla="*/ 0 h 733425"/>
                          <a:gd name="connsiteX1" fmla="*/ 2715491 w 2715797"/>
                          <a:gd name="connsiteY1" fmla="*/ 6928 h 733425"/>
                          <a:gd name="connsiteX2" fmla="*/ 2708560 w 2715797"/>
                          <a:gd name="connsiteY2" fmla="*/ 733425 h 733425"/>
                          <a:gd name="connsiteX3" fmla="*/ 0 w 2715797"/>
                          <a:gd name="connsiteY3" fmla="*/ 733425 h 733425"/>
                          <a:gd name="connsiteX4" fmla="*/ 0 w 2715797"/>
                          <a:gd name="connsiteY4" fmla="*/ 0 h 733425"/>
                          <a:gd name="connsiteX0" fmla="*/ 0 w 2791768"/>
                          <a:gd name="connsiteY0" fmla="*/ 0 h 733425"/>
                          <a:gd name="connsiteX1" fmla="*/ 2791724 w 2791768"/>
                          <a:gd name="connsiteY1" fmla="*/ 0 h 733425"/>
                          <a:gd name="connsiteX2" fmla="*/ 2708560 w 2791768"/>
                          <a:gd name="connsiteY2" fmla="*/ 733425 h 733425"/>
                          <a:gd name="connsiteX3" fmla="*/ 0 w 2791768"/>
                          <a:gd name="connsiteY3" fmla="*/ 733425 h 733425"/>
                          <a:gd name="connsiteX4" fmla="*/ 0 w 2791768"/>
                          <a:gd name="connsiteY4" fmla="*/ 0 h 733425"/>
                          <a:gd name="connsiteX0" fmla="*/ 0 w 2791924"/>
                          <a:gd name="connsiteY0" fmla="*/ 0 h 733425"/>
                          <a:gd name="connsiteX1" fmla="*/ 2791724 w 2791924"/>
                          <a:gd name="connsiteY1" fmla="*/ 0 h 733425"/>
                          <a:gd name="connsiteX2" fmla="*/ 2777872 w 2791924"/>
                          <a:gd name="connsiteY2" fmla="*/ 733425 h 733425"/>
                          <a:gd name="connsiteX3" fmla="*/ 0 w 2791924"/>
                          <a:gd name="connsiteY3" fmla="*/ 733425 h 733425"/>
                          <a:gd name="connsiteX4" fmla="*/ 0 w 2791924"/>
                          <a:gd name="connsiteY4" fmla="*/ 0 h 733425"/>
                          <a:gd name="connsiteX0" fmla="*/ 0 w 2785099"/>
                          <a:gd name="connsiteY0" fmla="*/ 0 h 733425"/>
                          <a:gd name="connsiteX1" fmla="*/ 2784792 w 2785099"/>
                          <a:gd name="connsiteY1" fmla="*/ 6933 h 733425"/>
                          <a:gd name="connsiteX2" fmla="*/ 2777872 w 2785099"/>
                          <a:gd name="connsiteY2" fmla="*/ 733425 h 733425"/>
                          <a:gd name="connsiteX3" fmla="*/ 0 w 2785099"/>
                          <a:gd name="connsiteY3" fmla="*/ 733425 h 733425"/>
                          <a:gd name="connsiteX4" fmla="*/ 0 w 2785099"/>
                          <a:gd name="connsiteY4" fmla="*/ 0 h 73342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2785099" h="733425">
                            <a:moveTo>
                              <a:pt x="0" y="0"/>
                            </a:moveTo>
                            <a:lnTo>
                              <a:pt x="2784792" y="6933"/>
                            </a:lnTo>
                            <a:cubicBezTo>
                              <a:pt x="2787101" y="249097"/>
                              <a:pt x="2775563" y="498194"/>
                              <a:pt x="2777872" y="733425"/>
                            </a:cubicBezTo>
                            <a:lnTo>
                              <a:pt x="0" y="73342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000" w:rsidRPr="00E727F2" w:rsidRDefault="00000000" w:rsidP="00E9328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r w:rsidRPr="00B22826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49C4CAC1" wp14:editId="1DA325DB">
                                <wp:extent cx="1181100" cy="266700"/>
                                <wp:effectExtent l="0" t="0" r="0" b="0"/>
                                <wp:docPr id="1815978761" name="Obraz 49" descr="http://www.sisbreast.org/uploads/img/sis_logo_01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" descr="http://www.sisbreast.org/uploads/img/sis_logo_01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8110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E727F2">
                            <w:rPr>
                              <w:b/>
                              <w:sz w:val="12"/>
                              <w:szCs w:val="12"/>
                              <w:lang w:val="en-US"/>
                            </w:rPr>
                            <w:t>BREAST- CENTER</w:t>
                          </w:r>
                          <w:r w:rsidRPr="00E727F2">
                            <w:rPr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  <w:p w:rsidR="00000000" w:rsidRPr="00E727F2" w:rsidRDefault="00000000" w:rsidP="00E93285">
                          <w:pPr>
                            <w:pStyle w:val="NormalnyWeb"/>
                            <w:rPr>
                              <w:lang w:val="en-US"/>
                            </w:rPr>
                          </w:pPr>
                          <w:r w:rsidRPr="00E727F2">
                            <w:rPr>
                              <w:rFonts w:ascii="Calibri" w:hAnsi="Calibri"/>
                              <w:sz w:val="12"/>
                              <w:szCs w:val="12"/>
                              <w:lang w:val="en-US"/>
                            </w:rPr>
                            <w:t>The SIS/ISS and PSBCR Dual (International and National)</w:t>
                          </w:r>
                        </w:p>
                        <w:p w:rsidR="00000000" w:rsidRPr="00E727F2" w:rsidRDefault="00000000" w:rsidP="00E9328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r w:rsidRPr="00E727F2">
                            <w:rPr>
                              <w:sz w:val="12"/>
                              <w:szCs w:val="12"/>
                              <w:lang w:val="en-US"/>
                            </w:rPr>
                            <w:t xml:space="preserve">Five-year full Accreditation (January 2019 – December 2023)     </w:t>
                          </w:r>
                        </w:p>
                        <w:p w:rsidR="00000000" w:rsidRPr="00E727F2" w:rsidRDefault="00000000" w:rsidP="00E93285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E727F2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                                                                </w:t>
                          </w:r>
                        </w:p>
                        <w:p w:rsidR="00000000" w:rsidRPr="00E727F2" w:rsidRDefault="00000000" w:rsidP="00E93285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F35995" id="Pole tekstowe 31" o:spid="_x0000_s1026" style="position:absolute;left:0;text-align:left;margin-left:262.9pt;margin-top:12.25pt;width:163.15pt;height:51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2785099,733425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" adj="-11796480,,5400" path="m,l2784792,6933v2309,242164,-9229,491261,-6920,726492l,733425,,xe">
              <v:stroke joinstyle="miter"/>
              <v:formulas/>
              <v:path o:connecttype="custom" o:connectlocs="0,0;2071777,6219;2066628,657860;0,657860;0,0" o:connectangles="0,0,0,0,0" textboxrect="0,0,2785099,733425"/>
              <v:textbox>
                <w:txbxContent>
                  <w:p w:rsidR="00000000" w:rsidRPr="00E727F2" w:rsidRDefault="00000000" w:rsidP="00E93285">
                    <w:pPr>
                      <w:rPr>
                        <w:sz w:val="12"/>
                        <w:szCs w:val="12"/>
                        <w:lang w:val="en-US"/>
                      </w:rPr>
                    </w:pPr>
                    <w:r w:rsidRPr="00B22826">
                      <w:rPr>
                        <w:noProof/>
                        <w:lang w:eastAsia="pl-PL"/>
                      </w:rPr>
                      <w:drawing>
                        <wp:inline distT="0" distB="0" distL="0" distR="0" wp14:anchorId="49C4CAC1" wp14:editId="1DA325DB">
                          <wp:extent cx="1181100" cy="266700"/>
                          <wp:effectExtent l="0" t="0" r="0" b="0"/>
                          <wp:docPr id="1815978761" name="Obraz 49" descr="http://www.sisbreast.org/uploads/img/sis_logo_01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6" descr="http://www.sisbreast.org/uploads/img/sis_logo_01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8110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727F2">
                      <w:rPr>
                        <w:b/>
                        <w:sz w:val="12"/>
                        <w:szCs w:val="12"/>
                        <w:lang w:val="en-US"/>
                      </w:rPr>
                      <w:t>BREAST- CENTER</w:t>
                    </w:r>
                    <w:r w:rsidRPr="00E727F2">
                      <w:rPr>
                        <w:sz w:val="12"/>
                        <w:szCs w:val="12"/>
                        <w:lang w:val="en-US"/>
                      </w:rPr>
                      <w:t xml:space="preserve"> </w:t>
                    </w:r>
                  </w:p>
                  <w:p w:rsidR="00000000" w:rsidRPr="00E727F2" w:rsidRDefault="00000000" w:rsidP="00E93285">
                    <w:pPr>
                      <w:pStyle w:val="NormalnyWeb"/>
                      <w:rPr>
                        <w:lang w:val="en-US"/>
                      </w:rPr>
                    </w:pPr>
                    <w:r w:rsidRPr="00E727F2">
                      <w:rPr>
                        <w:rFonts w:ascii="Calibri" w:hAnsi="Calibri"/>
                        <w:sz w:val="12"/>
                        <w:szCs w:val="12"/>
                        <w:lang w:val="en-US"/>
                      </w:rPr>
                      <w:t>The SIS/ISS and PSBCR Dual (International and National)</w:t>
                    </w:r>
                  </w:p>
                  <w:p w:rsidR="00000000" w:rsidRPr="00E727F2" w:rsidRDefault="00000000" w:rsidP="00E93285">
                    <w:pPr>
                      <w:rPr>
                        <w:sz w:val="12"/>
                        <w:szCs w:val="12"/>
                        <w:lang w:val="en-US"/>
                      </w:rPr>
                    </w:pPr>
                    <w:r w:rsidRPr="00E727F2">
                      <w:rPr>
                        <w:sz w:val="12"/>
                        <w:szCs w:val="12"/>
                        <w:lang w:val="en-US"/>
                      </w:rPr>
                      <w:t xml:space="preserve">Five-year full Accreditation (January 2019 – December 2023)     </w:t>
                    </w:r>
                  </w:p>
                  <w:p w:rsidR="00000000" w:rsidRPr="00E727F2" w:rsidRDefault="00000000" w:rsidP="00E93285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E727F2">
                      <w:rPr>
                        <w:sz w:val="16"/>
                        <w:szCs w:val="16"/>
                        <w:lang w:val="en-US"/>
                      </w:rPr>
                      <w:t xml:space="preserve">                                                                 </w:t>
                    </w:r>
                  </w:p>
                  <w:p w:rsidR="00000000" w:rsidRPr="00E727F2" w:rsidRDefault="00000000" w:rsidP="00E93285">
                    <w:pPr>
                      <w:rPr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000000" w:rsidRDefault="00000000" w:rsidP="00073599">
    <w:pPr>
      <w:pStyle w:val="Nagwek"/>
      <w:tabs>
        <w:tab w:val="clear" w:pos="4536"/>
        <w:tab w:val="clear" w:pos="9072"/>
        <w:tab w:val="left" w:pos="3510"/>
      </w:tabs>
      <w:ind w:left="284"/>
      <w:rPr>
        <w:b/>
        <w:sz w:val="24"/>
        <w:szCs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3A061F" wp14:editId="0809D2F1">
          <wp:simplePos x="0" y="0"/>
          <wp:positionH relativeFrom="margin">
            <wp:posOffset>2549525</wp:posOffset>
          </wp:positionH>
          <wp:positionV relativeFrom="margin">
            <wp:posOffset>-703580</wp:posOffset>
          </wp:positionV>
          <wp:extent cx="650240" cy="635000"/>
          <wp:effectExtent l="19050" t="0" r="0" b="0"/>
          <wp:wrapSquare wrapText="bothSides"/>
          <wp:docPr id="1815978757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24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935" distR="114935" simplePos="0" relativeHeight="251661312" behindDoc="0" locked="0" layoutInCell="1" allowOverlap="1" wp14:anchorId="7BEE2ECE" wp14:editId="7B868B12">
          <wp:simplePos x="0" y="0"/>
          <wp:positionH relativeFrom="column">
            <wp:posOffset>5514695</wp:posOffset>
          </wp:positionH>
          <wp:positionV relativeFrom="paragraph">
            <wp:posOffset>105591</wp:posOffset>
          </wp:positionV>
          <wp:extent cx="715645" cy="467995"/>
          <wp:effectExtent l="19050" t="0" r="8255" b="0"/>
          <wp:wrapNone/>
          <wp:docPr id="1815978758" name="Obraz 1815978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4679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E2CE5">
      <w:rPr>
        <w:b/>
        <w:sz w:val="24"/>
        <w:szCs w:val="24"/>
        <w:lang w:eastAsia="pl-PL"/>
      </w:rPr>
      <w:t xml:space="preserve">ZACHODNIOPOMORSKIE              </w:t>
    </w:r>
    <w:r w:rsidRPr="00AE2CE5">
      <w:rPr>
        <w:b/>
        <w:sz w:val="24"/>
        <w:szCs w:val="24"/>
        <w:lang w:eastAsia="pl-PL"/>
      </w:rPr>
      <w:br/>
      <w:t>CENTRUM ONKOLOGII</w:t>
    </w:r>
  </w:p>
  <w:p w:rsidR="00000000" w:rsidRPr="00AE2CE5" w:rsidRDefault="00000000" w:rsidP="00073599">
    <w:pPr>
      <w:pStyle w:val="Nagwek"/>
      <w:tabs>
        <w:tab w:val="clear" w:pos="4536"/>
        <w:tab w:val="clear" w:pos="9072"/>
        <w:tab w:val="left" w:pos="3510"/>
      </w:tabs>
      <w:ind w:left="426"/>
      <w:rPr>
        <w:b/>
        <w:sz w:val="24"/>
        <w:szCs w:val="24"/>
        <w:lang w:eastAsia="pl-PL"/>
      </w:rPr>
    </w:pPr>
  </w:p>
  <w:p w:rsidR="00000000" w:rsidRPr="00AE2CE5" w:rsidRDefault="00000000" w:rsidP="00AE2CE5">
    <w:pPr>
      <w:pStyle w:val="Nagwek"/>
      <w:ind w:left="142"/>
      <w:rPr>
        <w:b/>
        <w:sz w:val="24"/>
        <w:szCs w:val="24"/>
        <w:lang w:eastAsia="pl-PL"/>
      </w:rPr>
    </w:pPr>
    <w:r>
      <w:rPr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3922381" wp14:editId="4868F058">
              <wp:simplePos x="0" y="0"/>
              <wp:positionH relativeFrom="column">
                <wp:posOffset>-755015</wp:posOffset>
              </wp:positionH>
              <wp:positionV relativeFrom="paragraph">
                <wp:posOffset>178435</wp:posOffset>
              </wp:positionV>
              <wp:extent cx="7174865" cy="1905"/>
              <wp:effectExtent l="19050" t="19050" r="26035" b="36195"/>
              <wp:wrapNone/>
              <wp:docPr id="30" name="Łącznik prosty ze strzałką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1905"/>
                      </a:xfrm>
                      <a:prstGeom prst="straightConnector1">
                        <a:avLst/>
                      </a:prstGeom>
                      <a:noFill/>
                      <a:ln w="25560" cap="sq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7539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0" o:spid="_x0000_s1026" type="#_x0000_t32" style="position:absolute;margin-left:-59.45pt;margin-top:14.05pt;width:564.95pt;height:.1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" strokecolor="#4f81bd" strokeweight=".71mm">
              <v:stroke joinstyle="miter" endcap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39480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num w:numId="1" w16cid:durableId="191446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2F"/>
    <w:rsid w:val="00003CDF"/>
    <w:rsid w:val="00191273"/>
    <w:rsid w:val="002C7FC6"/>
    <w:rsid w:val="009F422F"/>
    <w:rsid w:val="00CB76F7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AA5CF3"/>
  <w15:chartTrackingRefBased/>
  <w15:docId w15:val="{EBC516A4-25DE-664C-8D27-59BEB0D5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22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42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2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2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2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2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2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2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2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2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2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2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2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2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2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2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2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22F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9F42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2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2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22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nhideWhenUsed/>
    <w:rsid w:val="009F42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9F422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qFormat/>
    <w:rsid w:val="009F422F"/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9F422F"/>
  </w:style>
  <w:style w:type="paragraph" w:customStyle="1" w:styleId="western">
    <w:name w:val="western"/>
    <w:basedOn w:val="Normalny"/>
    <w:rsid w:val="009F422F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1260</Words>
  <Characters>7563</Characters>
  <Application>Microsoft Office Word</Application>
  <DocSecurity>0</DocSecurity>
  <Lines>63</Lines>
  <Paragraphs>17</Paragraphs>
  <ScaleCrop>false</ScaleCrop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2026-03-31T11:03:00Z</dcterms:created>
  <dcterms:modified xsi:type="dcterms:W3CDTF">2026-03-31T11:04:00Z</dcterms:modified>
</cp:coreProperties>
</file>