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032EE" w14:textId="33EEA26C" w:rsidR="001B5919" w:rsidRPr="001B5919" w:rsidRDefault="001B5919" w:rsidP="001B5919">
      <w:pPr>
        <w:spacing w:line="276" w:lineRule="auto"/>
        <w:jc w:val="center"/>
        <w:rPr>
          <w:rFonts w:eastAsia="Times New Roman" w:cs="Times New Roman"/>
          <w:color w:val="212121"/>
          <w:kern w:val="0"/>
          <w:sz w:val="21"/>
          <w:szCs w:val="21"/>
          <w:lang w:eastAsia="pl-PL"/>
          <w14:ligatures w14:val="none"/>
        </w:rPr>
      </w:pPr>
      <w:r w:rsidRPr="001B5919">
        <w:rPr>
          <w:rFonts w:eastAsia="Times New Roman" w:cs="Times New Roman"/>
          <w:b/>
          <w:bCs/>
          <w:color w:val="212121"/>
          <w:kern w:val="0"/>
          <w:sz w:val="21"/>
          <w:szCs w:val="21"/>
          <w:lang w:eastAsia="pl-PL"/>
          <w14:ligatures w14:val="none"/>
        </w:rPr>
        <w:t>OŚWIADCZENIE O ZACHOWANIU POUFNOŚCI (NDA)</w:t>
      </w:r>
    </w:p>
    <w:p w14:paraId="6FA327E3" w14:textId="64D9D6DC" w:rsidR="001B5919" w:rsidRPr="001B5919" w:rsidRDefault="001B5919" w:rsidP="001B5919">
      <w:pPr>
        <w:spacing w:line="276" w:lineRule="auto"/>
        <w:jc w:val="center"/>
        <w:rPr>
          <w:rFonts w:eastAsia="Times New Roman" w:cs="Times New Roman"/>
          <w:b/>
          <w:bCs/>
          <w:color w:val="212121"/>
          <w:kern w:val="0"/>
          <w:sz w:val="21"/>
          <w:szCs w:val="21"/>
          <w:lang w:eastAsia="pl-PL"/>
          <w14:ligatures w14:val="none"/>
        </w:rPr>
      </w:pPr>
      <w:r w:rsidRPr="001B5919">
        <w:rPr>
          <w:rFonts w:eastAsia="Times New Roman" w:cs="Times New Roman"/>
          <w:b/>
          <w:bCs/>
          <w:color w:val="212121"/>
          <w:kern w:val="0"/>
          <w:sz w:val="21"/>
          <w:szCs w:val="21"/>
          <w:lang w:eastAsia="pl-PL"/>
          <w14:ligatures w14:val="none"/>
        </w:rPr>
        <w:t>w związku z postępowaniem o udzielenie zamówienia publicznego pn.:</w:t>
      </w:r>
    </w:p>
    <w:p w14:paraId="5CB965B1" w14:textId="7FB8D80B" w:rsidR="001B5919" w:rsidRPr="001B5919" w:rsidRDefault="001B5919" w:rsidP="001B5919">
      <w:pPr>
        <w:spacing w:line="276" w:lineRule="auto"/>
        <w:jc w:val="center"/>
        <w:rPr>
          <w:rFonts w:eastAsia="Times New Roman" w:cs="Times New Roman"/>
          <w:b/>
          <w:bCs/>
          <w:color w:val="212121"/>
          <w:kern w:val="0"/>
          <w:sz w:val="21"/>
          <w:szCs w:val="21"/>
          <w:lang w:eastAsia="pl-PL"/>
          <w14:ligatures w14:val="none"/>
        </w:rPr>
      </w:pPr>
      <w:r w:rsidRPr="001B5919">
        <w:rPr>
          <w:rFonts w:eastAsia="Times New Roman" w:cs="Times New Roman"/>
          <w:b/>
          <w:bCs/>
          <w:color w:val="212121"/>
          <w:kern w:val="0"/>
          <w:sz w:val="21"/>
          <w:szCs w:val="21"/>
          <w:lang w:eastAsia="pl-PL"/>
          <w14:ligatures w14:val="none"/>
        </w:rPr>
        <w:t>„Kompleksowe ubezpieczenie majątku i innych interesów Krakowskiego Holdingu Komunalnego S.A.”</w:t>
      </w:r>
    </w:p>
    <w:p w14:paraId="429DCDC4" w14:textId="77777777" w:rsidR="001B5919" w:rsidRDefault="001B5919" w:rsidP="001B5919">
      <w:pPr>
        <w:spacing w:line="276" w:lineRule="auto"/>
        <w:jc w:val="both"/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</w:pPr>
    </w:p>
    <w:p w14:paraId="7D0C1955" w14:textId="77777777" w:rsidR="001B5919" w:rsidRDefault="001B5919" w:rsidP="001B5919">
      <w:pPr>
        <w:spacing w:line="276" w:lineRule="auto"/>
        <w:jc w:val="both"/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</w:pPr>
    </w:p>
    <w:p w14:paraId="262DE0F8" w14:textId="3AEBA455" w:rsidR="001B5919" w:rsidRDefault="001B5919" w:rsidP="001B5919">
      <w:pPr>
        <w:spacing w:line="276" w:lineRule="auto"/>
        <w:jc w:val="both"/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</w:pPr>
      <w:r w:rsidRPr="001B5919"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  <w:t xml:space="preserve">Działając w imieniu i na rzecz Wykonawcy: </w:t>
      </w:r>
    </w:p>
    <w:p w14:paraId="3BA8A56F" w14:textId="524016D5" w:rsidR="001B5919" w:rsidRDefault="001B5919" w:rsidP="001B5919">
      <w:pPr>
        <w:spacing w:before="240" w:line="276" w:lineRule="auto"/>
        <w:jc w:val="both"/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</w:pPr>
      <w:r w:rsidRPr="001B5919"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</w:t>
      </w:r>
      <w:r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  <w:t>..................</w:t>
      </w:r>
      <w:r w:rsidRPr="001B5919"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  <w:t>................................... </w:t>
      </w:r>
    </w:p>
    <w:p w14:paraId="4F7F1C87" w14:textId="0B46F16D" w:rsidR="001B5919" w:rsidRPr="001B5919" w:rsidRDefault="001B5919" w:rsidP="001B5919">
      <w:pPr>
        <w:spacing w:line="276" w:lineRule="auto"/>
        <w:jc w:val="both"/>
        <w:rPr>
          <w:rFonts w:eastAsia="Times New Roman" w:cs="Times New Roman"/>
          <w:color w:val="212121"/>
          <w:kern w:val="0"/>
          <w:sz w:val="21"/>
          <w:szCs w:val="21"/>
          <w:lang w:eastAsia="pl-PL"/>
          <w14:ligatures w14:val="none"/>
        </w:rPr>
      </w:pPr>
      <w:r w:rsidRPr="001B5919">
        <w:rPr>
          <w:rFonts w:eastAsia="Times New Roman" w:cs="Times New Roman"/>
          <w:i/>
          <w:iCs/>
          <w:color w:val="212121"/>
          <w:kern w:val="0"/>
          <w:sz w:val="18"/>
          <w:szCs w:val="18"/>
          <w:lang w:eastAsia="pl-PL"/>
          <w14:ligatures w14:val="none"/>
        </w:rPr>
        <w:t>(Pełna nazwa i adres Wykonawcy / Zakładu Ubezpieczeń / Brokera)</w:t>
      </w:r>
    </w:p>
    <w:p w14:paraId="5A765017" w14:textId="24630597" w:rsidR="001B5919" w:rsidRPr="001B5919" w:rsidRDefault="001B5919" w:rsidP="001B5919">
      <w:pPr>
        <w:spacing w:line="276" w:lineRule="auto"/>
        <w:jc w:val="both"/>
        <w:rPr>
          <w:rFonts w:eastAsia="Times New Roman" w:cs="Times New Roman"/>
          <w:color w:val="212121"/>
          <w:kern w:val="0"/>
          <w:sz w:val="22"/>
          <w:szCs w:val="22"/>
          <w:lang w:eastAsia="pl-PL"/>
          <w14:ligatures w14:val="none"/>
        </w:rPr>
      </w:pPr>
      <w:r w:rsidRPr="001B5919"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  <w:t>w związku z ubieganiem się o udzielenie wyżej wymienionego zamówienia, niniejszym oświadczam(y) i</w:t>
      </w:r>
      <w:r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  <w:t> </w:t>
      </w:r>
      <w:r w:rsidRPr="001B5919"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  <w:t>zobowiązuję(emy) się do:</w:t>
      </w:r>
    </w:p>
    <w:p w14:paraId="07EB7586" w14:textId="77777777" w:rsidR="001B5919" w:rsidRPr="001B5919" w:rsidRDefault="001B5919" w:rsidP="001B5919">
      <w:pPr>
        <w:numPr>
          <w:ilvl w:val="0"/>
          <w:numId w:val="1"/>
        </w:numPr>
        <w:spacing w:before="120" w:line="276" w:lineRule="auto"/>
        <w:jc w:val="both"/>
        <w:rPr>
          <w:rFonts w:eastAsia="Times New Roman" w:cs="Times New Roman"/>
          <w:color w:val="212121"/>
          <w:kern w:val="0"/>
          <w:sz w:val="22"/>
          <w:szCs w:val="22"/>
          <w:lang w:eastAsia="pl-PL"/>
          <w14:ligatures w14:val="none"/>
        </w:rPr>
      </w:pPr>
      <w:r w:rsidRPr="001B5919"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  <w:t>Zachowania w bezwzględnej tajemnicy wszelkich informacji, danych technicznych, finansowych, technologicznych oraz organizacyjnych udostępnionych przez Zamawiającego w Wirtualnym Data Roomie (VDR), w tym w szczególności Instrukcji Bezpieczeństwa Pożarowego (IBP), Dokumentu Zabezpieczenia Przed Wybuchem (DZPW) oraz raportów diagnostycznych (zwanych dalej „Informacjami Poufnymi”).</w:t>
      </w:r>
    </w:p>
    <w:p w14:paraId="6F08501F" w14:textId="77777777" w:rsidR="001B5919" w:rsidRPr="001B5919" w:rsidRDefault="001B5919" w:rsidP="001B5919">
      <w:pPr>
        <w:numPr>
          <w:ilvl w:val="0"/>
          <w:numId w:val="1"/>
        </w:numPr>
        <w:spacing w:before="120" w:line="276" w:lineRule="auto"/>
        <w:jc w:val="both"/>
        <w:rPr>
          <w:rFonts w:eastAsia="Times New Roman" w:cs="Times New Roman"/>
          <w:color w:val="212121"/>
          <w:kern w:val="0"/>
          <w:sz w:val="22"/>
          <w:szCs w:val="22"/>
          <w:lang w:eastAsia="pl-PL"/>
          <w14:ligatures w14:val="none"/>
        </w:rPr>
      </w:pPr>
      <w:r w:rsidRPr="001B5919"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  <w:t>Wykorzystania udostępnionych Informacji Poufnych wyłącznie w celu należytego oszacowania ryzyka ubezpieczeniowego i przygotowania oferty w niniejszym postępowaniu przetargowym.</w:t>
      </w:r>
    </w:p>
    <w:p w14:paraId="2CF6A92D" w14:textId="7377AD4D" w:rsidR="001B5919" w:rsidRPr="001B5919" w:rsidRDefault="001B5919" w:rsidP="001B5919">
      <w:pPr>
        <w:numPr>
          <w:ilvl w:val="0"/>
          <w:numId w:val="1"/>
        </w:numPr>
        <w:spacing w:before="120" w:line="276" w:lineRule="auto"/>
        <w:jc w:val="both"/>
        <w:rPr>
          <w:rFonts w:eastAsia="Times New Roman" w:cs="Times New Roman"/>
          <w:color w:val="212121"/>
          <w:kern w:val="0"/>
          <w:sz w:val="22"/>
          <w:szCs w:val="22"/>
          <w:lang w:eastAsia="pl-PL"/>
          <w14:ligatures w14:val="none"/>
        </w:rPr>
      </w:pPr>
      <w:r w:rsidRPr="001B5919"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  <w:t>Niekopiowania, niepowielania oraz nieudostępniania Informacji Poufnych jakimkolwiek osobom trzecim, z</w:t>
      </w:r>
      <w:r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  <w:t> </w:t>
      </w:r>
      <w:r w:rsidRPr="001B5919"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  <w:t>wyłączeniem pracowników, reasekuratorów oraz doradców Wykonawcy, którzy muszą mieć do nich dostęp w celu oceny ryzyka, pod warunkiem związania tych osób tożsamym obowiązkiem zachowania poufności.</w:t>
      </w:r>
    </w:p>
    <w:p w14:paraId="0DC4FD31" w14:textId="77777777" w:rsidR="001B5919" w:rsidRPr="001B5919" w:rsidRDefault="001B5919" w:rsidP="001B5919">
      <w:pPr>
        <w:numPr>
          <w:ilvl w:val="0"/>
          <w:numId w:val="1"/>
        </w:numPr>
        <w:spacing w:before="120" w:line="276" w:lineRule="auto"/>
        <w:jc w:val="both"/>
        <w:rPr>
          <w:rFonts w:eastAsia="Times New Roman" w:cs="Times New Roman"/>
          <w:color w:val="212121"/>
          <w:kern w:val="0"/>
          <w:sz w:val="22"/>
          <w:szCs w:val="22"/>
          <w:lang w:eastAsia="pl-PL"/>
          <w14:ligatures w14:val="none"/>
        </w:rPr>
      </w:pPr>
      <w:r w:rsidRPr="001B5919"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  <w:t>Trwałego usunięcia / zniszczenia wszelkich pobranych Informacji Poufnych z systemów informatycznych Wykonawcy niezwłocznie po zakończeniu postępowania przetargowego lub po wygaśnięciu ochrony ubezpieczeniowej (w przypadku wyboru oferty Wykonawcy).</w:t>
      </w:r>
    </w:p>
    <w:p w14:paraId="5931EC1C" w14:textId="2A7D9150" w:rsidR="001B5919" w:rsidRPr="001B5919" w:rsidRDefault="001B5919" w:rsidP="001B5919">
      <w:pPr>
        <w:spacing w:before="120" w:line="276" w:lineRule="auto"/>
        <w:jc w:val="both"/>
        <w:rPr>
          <w:rFonts w:eastAsia="Times New Roman" w:cs="Times New Roman"/>
          <w:color w:val="212121"/>
          <w:kern w:val="0"/>
          <w:sz w:val="22"/>
          <w:szCs w:val="22"/>
          <w:lang w:eastAsia="pl-PL"/>
          <w14:ligatures w14:val="none"/>
        </w:rPr>
      </w:pPr>
      <w:r w:rsidRPr="001B5919"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  <w:t>Przyjmuję do wiadomości, że naruszenie powyższych zobowiązań może skutkować odpowiedzialnością odszkodowawczą względem Krakowskiego Holdingu Komunalnego S.A. na zasadach ogólnych określonych w</w:t>
      </w:r>
      <w:r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  <w:t> </w:t>
      </w:r>
      <w:r w:rsidRPr="001B5919"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  <w:t>Kodeksie cywilnym oraz w ustawie o zwalczaniu nieuczciwej konkurencji.</w:t>
      </w:r>
    </w:p>
    <w:p w14:paraId="5D86E12C" w14:textId="77777777" w:rsidR="001B5919" w:rsidRDefault="001B5919" w:rsidP="001B5919">
      <w:pPr>
        <w:spacing w:line="276" w:lineRule="auto"/>
        <w:jc w:val="both"/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</w:pPr>
    </w:p>
    <w:p w14:paraId="39C35B42" w14:textId="77777777" w:rsidR="001B5919" w:rsidRDefault="001B5919" w:rsidP="001B5919">
      <w:pPr>
        <w:spacing w:line="276" w:lineRule="auto"/>
        <w:jc w:val="both"/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</w:pPr>
    </w:p>
    <w:p w14:paraId="358D99BB" w14:textId="77777777" w:rsidR="001B5919" w:rsidRDefault="001B5919" w:rsidP="001B5919">
      <w:pPr>
        <w:spacing w:line="276" w:lineRule="auto"/>
        <w:jc w:val="both"/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</w:pPr>
    </w:p>
    <w:p w14:paraId="4850B551" w14:textId="77777777" w:rsidR="001B5919" w:rsidRDefault="001B5919" w:rsidP="001B5919">
      <w:pPr>
        <w:spacing w:line="276" w:lineRule="auto"/>
        <w:jc w:val="both"/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</w:pPr>
    </w:p>
    <w:p w14:paraId="0F78F6BC" w14:textId="77777777" w:rsidR="001B5919" w:rsidRDefault="001B5919" w:rsidP="001B5919">
      <w:pPr>
        <w:spacing w:line="276" w:lineRule="auto"/>
        <w:jc w:val="both"/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</w:pPr>
    </w:p>
    <w:p w14:paraId="50517404" w14:textId="77777777" w:rsidR="001B5919" w:rsidRDefault="001B5919" w:rsidP="001B5919">
      <w:pPr>
        <w:spacing w:line="276" w:lineRule="auto"/>
        <w:jc w:val="both"/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</w:pPr>
      <w:r w:rsidRPr="001B5919"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  <w:t>....................................................... </w:t>
      </w:r>
    </w:p>
    <w:p w14:paraId="6B3BC78F" w14:textId="58F529CD" w:rsidR="001B5919" w:rsidRPr="001B5919" w:rsidRDefault="001B5919" w:rsidP="001B5919">
      <w:pPr>
        <w:spacing w:line="276" w:lineRule="auto"/>
        <w:jc w:val="both"/>
        <w:rPr>
          <w:rFonts w:eastAsia="Times New Roman" w:cs="Times New Roman"/>
          <w:color w:val="212121"/>
          <w:kern w:val="0"/>
          <w:sz w:val="21"/>
          <w:szCs w:val="21"/>
          <w:lang w:eastAsia="pl-PL"/>
          <w14:ligatures w14:val="none"/>
        </w:rPr>
      </w:pPr>
      <w:r w:rsidRPr="001B5919">
        <w:rPr>
          <w:rFonts w:eastAsia="Times New Roman" w:cs="Times New Roman"/>
          <w:i/>
          <w:iCs/>
          <w:color w:val="212121"/>
          <w:kern w:val="0"/>
          <w:sz w:val="18"/>
          <w:szCs w:val="18"/>
          <w:lang w:eastAsia="pl-PL"/>
          <w14:ligatures w14:val="none"/>
        </w:rPr>
        <w:t>(Miejscowość, data)</w:t>
      </w:r>
    </w:p>
    <w:p w14:paraId="4D4D513E" w14:textId="77777777" w:rsidR="001B5919" w:rsidRDefault="001B5919" w:rsidP="001B5919">
      <w:pPr>
        <w:spacing w:line="276" w:lineRule="auto"/>
        <w:jc w:val="both"/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</w:pPr>
    </w:p>
    <w:p w14:paraId="715E4A30" w14:textId="77777777" w:rsidR="001B5919" w:rsidRDefault="001B5919" w:rsidP="001B5919">
      <w:pPr>
        <w:spacing w:line="276" w:lineRule="auto"/>
        <w:jc w:val="both"/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</w:pPr>
    </w:p>
    <w:p w14:paraId="465AB4EF" w14:textId="77777777" w:rsidR="001B5919" w:rsidRDefault="001B5919" w:rsidP="001B5919">
      <w:pPr>
        <w:spacing w:line="276" w:lineRule="auto"/>
        <w:jc w:val="both"/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</w:pPr>
    </w:p>
    <w:p w14:paraId="32C71CFA" w14:textId="77777777" w:rsidR="001B5919" w:rsidRDefault="001B5919" w:rsidP="001B5919">
      <w:pPr>
        <w:spacing w:line="276" w:lineRule="auto"/>
        <w:jc w:val="both"/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</w:pPr>
    </w:p>
    <w:p w14:paraId="4338111C" w14:textId="77777777" w:rsidR="001B5919" w:rsidRDefault="001B5919" w:rsidP="001B5919">
      <w:pPr>
        <w:spacing w:line="276" w:lineRule="auto"/>
        <w:jc w:val="both"/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</w:pPr>
    </w:p>
    <w:p w14:paraId="28CAE5A3" w14:textId="77777777" w:rsidR="001B5919" w:rsidRDefault="001B5919" w:rsidP="001B5919">
      <w:pPr>
        <w:spacing w:line="276" w:lineRule="auto"/>
        <w:jc w:val="both"/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</w:pPr>
      <w:r w:rsidRPr="001B5919">
        <w:rPr>
          <w:rFonts w:eastAsia="Times New Roman" w:cs="Times New Roman"/>
          <w:color w:val="212121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 </w:t>
      </w:r>
    </w:p>
    <w:p w14:paraId="6F63AD89" w14:textId="25BEEE5B" w:rsidR="001B5919" w:rsidRPr="001B5919" w:rsidRDefault="001B5919" w:rsidP="001B5919">
      <w:pPr>
        <w:spacing w:line="276" w:lineRule="auto"/>
        <w:jc w:val="both"/>
        <w:rPr>
          <w:rFonts w:eastAsia="Times New Roman" w:cs="Times New Roman"/>
          <w:color w:val="212121"/>
          <w:kern w:val="0"/>
          <w:sz w:val="21"/>
          <w:szCs w:val="21"/>
          <w:lang w:eastAsia="pl-PL"/>
          <w14:ligatures w14:val="none"/>
        </w:rPr>
      </w:pPr>
      <w:r w:rsidRPr="001B5919">
        <w:rPr>
          <w:rFonts w:eastAsia="Times New Roman" w:cs="Times New Roman"/>
          <w:i/>
          <w:iCs/>
          <w:color w:val="212121"/>
          <w:kern w:val="0"/>
          <w:sz w:val="18"/>
          <w:szCs w:val="18"/>
          <w:lang w:eastAsia="pl-PL"/>
          <w14:ligatures w14:val="none"/>
        </w:rPr>
        <w:t>(Podpis i pieczęć osób upoważnionych do reprezentacji Wykonawcy)</w:t>
      </w:r>
    </w:p>
    <w:p w14:paraId="2F3A27FA" w14:textId="77777777" w:rsidR="00226996" w:rsidRPr="001B5919" w:rsidRDefault="00226996" w:rsidP="001B5919">
      <w:pPr>
        <w:spacing w:line="276" w:lineRule="auto"/>
        <w:jc w:val="both"/>
      </w:pPr>
    </w:p>
    <w:sectPr w:rsidR="00226996" w:rsidRPr="001B5919" w:rsidSect="0070481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664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188B1" w14:textId="77777777" w:rsidR="00633859" w:rsidRDefault="00633859" w:rsidP="00AF0848">
      <w:r>
        <w:separator/>
      </w:r>
    </w:p>
  </w:endnote>
  <w:endnote w:type="continuationSeparator" w:id="0">
    <w:p w14:paraId="2380A17C" w14:textId="77777777" w:rsidR="00633859" w:rsidRDefault="00633859" w:rsidP="00AF0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52D13" w14:textId="77777777" w:rsidR="005501C7" w:rsidRDefault="005501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73609" w14:textId="77777777" w:rsidR="005501C7" w:rsidRDefault="005501C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B7F94" w14:textId="77777777" w:rsidR="005501C7" w:rsidRDefault="005501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B5FFA" w14:textId="77777777" w:rsidR="00633859" w:rsidRDefault="00633859" w:rsidP="00AF0848">
      <w:r>
        <w:separator/>
      </w:r>
    </w:p>
  </w:footnote>
  <w:footnote w:type="continuationSeparator" w:id="0">
    <w:p w14:paraId="4D881B21" w14:textId="77777777" w:rsidR="00633859" w:rsidRDefault="00633859" w:rsidP="00AF0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B60E6" w14:textId="77777777" w:rsidR="005501C7" w:rsidRDefault="005501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61F6C" w14:textId="5E18EE3A" w:rsidR="00AF0848" w:rsidRPr="00AF0848" w:rsidRDefault="00AF0848">
    <w:pPr>
      <w:pStyle w:val="Nagwek"/>
      <w:rPr>
        <w:sz w:val="20"/>
        <w:szCs w:val="20"/>
      </w:rPr>
    </w:pPr>
    <w:r w:rsidRPr="00AF0848">
      <w:rPr>
        <w:sz w:val="20"/>
        <w:szCs w:val="20"/>
      </w:rPr>
      <w:t>Krakowski Holding Komunalny S.A.</w:t>
    </w:r>
  </w:p>
  <w:p w14:paraId="01D5C4A7" w14:textId="595F338F" w:rsidR="00AF0848" w:rsidRDefault="00AF0848">
    <w:pPr>
      <w:pStyle w:val="Nagwek"/>
      <w:rPr>
        <w:sz w:val="20"/>
        <w:szCs w:val="20"/>
      </w:rPr>
    </w:pPr>
    <w:r w:rsidRPr="00AF0848">
      <w:rPr>
        <w:sz w:val="20"/>
        <w:szCs w:val="20"/>
      </w:rPr>
      <w:t>Opis Przedmiotu Zamówienia – Zał</w:t>
    </w:r>
    <w:r w:rsidR="00B17ADD">
      <w:rPr>
        <w:sz w:val="20"/>
        <w:szCs w:val="20"/>
      </w:rPr>
      <w:t>ą</w:t>
    </w:r>
    <w:r w:rsidRPr="00AF0848">
      <w:rPr>
        <w:sz w:val="20"/>
        <w:szCs w:val="20"/>
      </w:rPr>
      <w:t xml:space="preserve">cznik nr 2 </w:t>
    </w:r>
  </w:p>
  <w:p w14:paraId="0B16D47E" w14:textId="54F8A56B" w:rsidR="00AF0848" w:rsidRPr="00AF0848" w:rsidRDefault="005501C7" w:rsidP="005501C7">
    <w:pPr>
      <w:pStyle w:val="Nagwek"/>
      <w:jc w:val="right"/>
      <w:rPr>
        <w:sz w:val="20"/>
        <w:szCs w:val="20"/>
      </w:rPr>
    </w:pPr>
    <w:r w:rsidRPr="005501C7">
      <w:rPr>
        <w:sz w:val="20"/>
        <w:szCs w:val="20"/>
      </w:rPr>
      <w:t>OZP-271-PN-11/2026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E8535" w14:textId="77777777" w:rsidR="005501C7" w:rsidRDefault="005501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C80544"/>
    <w:multiLevelType w:val="multilevel"/>
    <w:tmpl w:val="988CA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hint="default"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85199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919"/>
    <w:rsid w:val="000D3937"/>
    <w:rsid w:val="001B5919"/>
    <w:rsid w:val="00226996"/>
    <w:rsid w:val="002F165D"/>
    <w:rsid w:val="0032219F"/>
    <w:rsid w:val="00461683"/>
    <w:rsid w:val="005501C7"/>
    <w:rsid w:val="00633859"/>
    <w:rsid w:val="006E4C50"/>
    <w:rsid w:val="00704818"/>
    <w:rsid w:val="00763ED4"/>
    <w:rsid w:val="007A2B72"/>
    <w:rsid w:val="00923953"/>
    <w:rsid w:val="009D16B4"/>
    <w:rsid w:val="00AB311E"/>
    <w:rsid w:val="00AC6C6D"/>
    <w:rsid w:val="00AF0848"/>
    <w:rsid w:val="00B17ADD"/>
    <w:rsid w:val="00C26FFA"/>
    <w:rsid w:val="00DF1B87"/>
    <w:rsid w:val="00E95A2F"/>
    <w:rsid w:val="00EC4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1FD02EF"/>
  <w15:chartTrackingRefBased/>
  <w15:docId w15:val="{50BE7EA6-494C-7645-97FF-51864288B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59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1B87"/>
    <w:pPr>
      <w:keepNext/>
      <w:keepLines/>
      <w:spacing w:before="160" w:after="80" w:line="360" w:lineRule="auto"/>
      <w:jc w:val="both"/>
      <w:outlineLvl w:val="1"/>
    </w:pPr>
    <w:rPr>
      <w:rFonts w:ascii="Times New Roman" w:eastAsiaTheme="majorEastAsia" w:hAnsi="Times New Roman" w:cstheme="majorBidi"/>
      <w:b/>
      <w:kern w:val="0"/>
      <w:szCs w:val="32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59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59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59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591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591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591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591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DF1B87"/>
    <w:rPr>
      <w:rFonts w:ascii="Times New Roman" w:eastAsiaTheme="majorEastAsia" w:hAnsi="Times New Roman" w:cstheme="majorBidi"/>
      <w:b/>
      <w:kern w:val="0"/>
      <w:szCs w:val="32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1B59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59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59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59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59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59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59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59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59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59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591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59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59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59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59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59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59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59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5919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Domylnaczcionkaakapitu"/>
    <w:rsid w:val="001B5919"/>
  </w:style>
  <w:style w:type="paragraph" w:styleId="Nagwek">
    <w:name w:val="header"/>
    <w:basedOn w:val="Normalny"/>
    <w:link w:val="NagwekZnak"/>
    <w:uiPriority w:val="99"/>
    <w:unhideWhenUsed/>
    <w:rsid w:val="00AF08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0848"/>
  </w:style>
  <w:style w:type="paragraph" w:styleId="Stopka">
    <w:name w:val="footer"/>
    <w:basedOn w:val="Normalny"/>
    <w:link w:val="StopkaZnak"/>
    <w:uiPriority w:val="99"/>
    <w:unhideWhenUsed/>
    <w:rsid w:val="00AF08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22699a-3ac3-4464-aa59-5b57169244aa">
      <Terms xmlns="http://schemas.microsoft.com/office/infopath/2007/PartnerControls"/>
    </lcf76f155ced4ddcb4097134ff3c332f>
    <TaxCatchAll xmlns="5507cb34-a3c2-42e1-a2d1-b89a97bde0e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16E0A9253AAB45B8CA6901B5E2DCEF" ma:contentTypeVersion="10" ma:contentTypeDescription="Utwórz nowy dokument." ma:contentTypeScope="" ma:versionID="390ddedc3583fa047d50ecbcd3efc6c3">
  <xsd:schema xmlns:xsd="http://www.w3.org/2001/XMLSchema" xmlns:xs="http://www.w3.org/2001/XMLSchema" xmlns:p="http://schemas.microsoft.com/office/2006/metadata/properties" xmlns:ns2="8622699a-3ac3-4464-aa59-5b57169244aa" xmlns:ns3="5507cb34-a3c2-42e1-a2d1-b89a97bde0ed" targetNamespace="http://schemas.microsoft.com/office/2006/metadata/properties" ma:root="true" ma:fieldsID="c247bb2d066c8ee265dbb51d9e526ad5" ns2:_="" ns3:_="">
    <xsd:import namespace="8622699a-3ac3-4464-aa59-5b57169244aa"/>
    <xsd:import namespace="5507cb34-a3c2-42e1-a2d1-b89a97bde0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22699a-3ac3-4464-aa59-5b57169244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04c6f04-1903-4690-847f-1726a2f8c5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07cb34-a3c2-42e1-a2d1-b89a97bde0e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af33b74-3663-4ff9-b975-ceeea9af49fc}" ma:internalName="TaxCatchAll" ma:showField="CatchAllData" ma:web="5507cb34-a3c2-42e1-a2d1-b89a97bde0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C24DDC-61CB-4660-BAD7-3994E36F764F}">
  <ds:schemaRefs>
    <ds:schemaRef ds:uri="http://schemas.microsoft.com/office/2006/metadata/properties"/>
    <ds:schemaRef ds:uri="http://schemas.microsoft.com/office/infopath/2007/PartnerControls"/>
    <ds:schemaRef ds:uri="8622699a-3ac3-4464-aa59-5b57169244aa"/>
    <ds:schemaRef ds:uri="5507cb34-a3c2-42e1-a2d1-b89a97bde0ed"/>
  </ds:schemaRefs>
</ds:datastoreItem>
</file>

<file path=customXml/itemProps2.xml><?xml version="1.0" encoding="utf-8"?>
<ds:datastoreItem xmlns:ds="http://schemas.openxmlformats.org/officeDocument/2006/customXml" ds:itemID="{65D3B468-0095-40DC-B20B-29A935B8A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22699a-3ac3-4464-aa59-5b57169244aa"/>
    <ds:schemaRef ds:uri="5507cb34-a3c2-42e1-a2d1-b89a97bde0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5BAD70-386B-4C85-994F-C6F4B67ECD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321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Mazgaj</dc:creator>
  <cp:keywords/>
  <dc:description/>
  <cp:lastModifiedBy>Anna Janczura</cp:lastModifiedBy>
  <cp:revision>7</cp:revision>
  <cp:lastPrinted>2026-03-18T13:46:00Z</cp:lastPrinted>
  <dcterms:created xsi:type="dcterms:W3CDTF">2026-03-17T15:22:00Z</dcterms:created>
  <dcterms:modified xsi:type="dcterms:W3CDTF">2026-03-26T08:37:00Z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0x0101004B16E0A9253AAB45B8CA6901B5E2DCEF</vt:lpwstr>
  </property>
  <property fmtid="{D5CDD505-2E9C-101B-9397-08002B2CF9AE}" pid="3" name="MediaServiceImageTags">
    <vt:lpwstr/>
  </property>
</Properties>
</file>