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A93A44" w:rsidRDefault="00A93A44">
      <w:pPr>
        <w:pStyle w:val="Stopka"/>
        <w:pageBreakBefore/>
        <w:rPr>
          <w:rFonts w:ascii="Century Gothic" w:hAnsi="Century Gothic" w:cs="Tahoma"/>
          <w:sz w:val="20"/>
          <w:u w:val="single"/>
        </w:rPr>
      </w:pPr>
    </w:p>
    <w:tbl>
      <w:tblPr>
        <w:tblpPr w:leftFromText="141" w:rightFromText="141" w:vertAnchor="text" w:horzAnchor="margin" w:tblpXSpec="right" w:tblpY="-98"/>
        <w:tblW w:w="932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76"/>
        <w:gridCol w:w="5040"/>
        <w:gridCol w:w="1906"/>
      </w:tblGrid>
      <w:tr w:rsidR="00956338" w:rsidTr="00956338">
        <w:trPr>
          <w:trHeight w:val="521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56338" w:rsidRDefault="00956338" w:rsidP="00956338">
            <w:pPr>
              <w:pStyle w:val="Standard"/>
              <w:tabs>
                <w:tab w:val="left" w:pos="274"/>
              </w:tabs>
              <w:snapToGrid w:val="0"/>
              <w:spacing w:after="0"/>
              <w:jc w:val="center"/>
              <w:rPr>
                <w:rFonts w:ascii="Century Gothic" w:hAnsi="Century Gothic" w:cs="Tahoma"/>
                <w:b/>
                <w:sz w:val="28"/>
                <w:szCs w:val="28"/>
              </w:rPr>
            </w:pPr>
            <w:r w:rsidRPr="006D0C19">
              <w:rPr>
                <w:rFonts w:ascii="Century Gothic" w:hAnsi="Century Gothic" w:cs="Tahoma"/>
                <w:b/>
                <w:sz w:val="28"/>
                <w:szCs w:val="28"/>
              </w:rPr>
              <w:t>INFO</w:t>
            </w:r>
            <w:r>
              <w:rPr>
                <w:rFonts w:ascii="Century Gothic" w:hAnsi="Century Gothic" w:cs="Tahoma"/>
                <w:b/>
                <w:sz w:val="28"/>
                <w:szCs w:val="28"/>
              </w:rPr>
              <w:t>RMACJA DOTYCZĄCA BEZPIECZEŃSTWA</w:t>
            </w:r>
          </w:p>
          <w:p w:rsidR="00956338" w:rsidRPr="00237E69" w:rsidRDefault="00956338" w:rsidP="00956338">
            <w:pPr>
              <w:pStyle w:val="Standard"/>
              <w:snapToGrid w:val="0"/>
              <w:spacing w:after="0"/>
              <w:jc w:val="center"/>
              <w:rPr>
                <w:rFonts w:ascii="Century Gothic" w:hAnsi="Century Gothic"/>
                <w:sz w:val="16"/>
                <w:szCs w:val="16"/>
              </w:rPr>
            </w:pPr>
            <w:r w:rsidRPr="006D0C19">
              <w:rPr>
                <w:rFonts w:ascii="Century Gothic" w:hAnsi="Century Gothic" w:cs="Tahoma"/>
                <w:b/>
                <w:sz w:val="28"/>
                <w:szCs w:val="28"/>
              </w:rPr>
              <w:t>I OCHRONY ZDROWIA</w:t>
            </w:r>
          </w:p>
        </w:tc>
      </w:tr>
      <w:tr w:rsidR="00956338" w:rsidTr="00062A9D">
        <w:trPr>
          <w:trHeight w:val="1418"/>
        </w:trPr>
        <w:tc>
          <w:tcPr>
            <w:tcW w:w="93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22B40" w:rsidRPr="00627A10" w:rsidRDefault="00B22B40" w:rsidP="00B22B40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ROZBUDOWA I PRZEBUDOWA BUDYNKU USŁUGOWEGO</w:t>
            </w:r>
          </w:p>
          <w:p w:rsidR="00B22B40" w:rsidRPr="00627A10" w:rsidRDefault="00B22B40" w:rsidP="00B22B40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ORAZ NIEZBĘDNYCH URZĄDZEŃ INFRASTRUKTURY TECHNICZNEJ</w:t>
            </w:r>
          </w:p>
          <w:p w:rsidR="00956338" w:rsidRPr="00F37B6D" w:rsidRDefault="00B22B40" w:rsidP="00B22B40">
            <w:pPr>
              <w:pStyle w:val="Standard"/>
              <w:autoSpaceDE w:val="0"/>
              <w:snapToGrid w:val="0"/>
              <w:spacing w:after="0" w:line="240" w:lineRule="auto"/>
              <w:jc w:val="center"/>
              <w:rPr>
                <w:sz w:val="40"/>
                <w:szCs w:val="32"/>
              </w:rPr>
            </w:pPr>
            <w:r w:rsidRPr="00627A10"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 xml:space="preserve">WRAZ ZE ZMIANĄ SPOSOBU UŻYTKOWANIA NA </w:t>
            </w:r>
            <w:r>
              <w:rPr>
                <w:rFonts w:ascii="Century Gothic" w:hAnsi="Century Gothic" w:cs="Arial"/>
                <w:b/>
                <w:bCs/>
                <w:color w:val="000000"/>
                <w:sz w:val="28"/>
                <w:szCs w:val="24"/>
              </w:rPr>
              <w:t>BUDYNEK UŻYTECZNOŚCI PUBLICZNEJ</w:t>
            </w:r>
          </w:p>
        </w:tc>
      </w:tr>
      <w:tr w:rsidR="00956338" w:rsidTr="00062A9D">
        <w:trPr>
          <w:trHeight w:val="11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338" w:rsidRPr="00F407D4" w:rsidRDefault="00956338" w:rsidP="00062A9D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sz w:val="20"/>
                <w:szCs w:val="20"/>
              </w:rPr>
              <w:t>INWESTOR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97D" w:rsidRPr="00FC3C66" w:rsidRDefault="00B4197D" w:rsidP="00B4197D">
            <w:pPr>
              <w:pStyle w:val="Bezodstpw"/>
              <w:rPr>
                <w:rFonts w:cs="Century Gothic"/>
                <w:b/>
              </w:rPr>
            </w:pPr>
            <w:r w:rsidRPr="00FC3C66">
              <w:rPr>
                <w:rFonts w:cs="Century Gothic"/>
                <w:b/>
              </w:rPr>
              <w:t>POWIAT GDAŃSKI</w:t>
            </w:r>
          </w:p>
          <w:p w:rsidR="00B4197D" w:rsidRDefault="00B4197D" w:rsidP="00B4197D">
            <w:pPr>
              <w:pStyle w:val="Bezodstpw"/>
              <w:rPr>
                <w:rFonts w:cs="Century Gothic"/>
              </w:rPr>
            </w:pPr>
          </w:p>
          <w:p w:rsidR="00B4197D" w:rsidRDefault="00B4197D" w:rsidP="00B4197D">
            <w:pPr>
              <w:pStyle w:val="Bezodstpw"/>
              <w:rPr>
                <w:rFonts w:cs="Century Gothic"/>
              </w:rPr>
            </w:pPr>
            <w:r>
              <w:rPr>
                <w:rFonts w:cs="Century Gothic"/>
              </w:rPr>
              <w:t>ul. Wojska Polskiego 16</w:t>
            </w:r>
          </w:p>
          <w:p w:rsidR="00956338" w:rsidRDefault="00B4197D" w:rsidP="00B4197D">
            <w:pPr>
              <w:pStyle w:val="Bezodstpw"/>
            </w:pPr>
            <w:r>
              <w:rPr>
                <w:rFonts w:cs="Century Gothic"/>
              </w:rPr>
              <w:t>83-000 Pruszcz Gdański</w:t>
            </w:r>
          </w:p>
        </w:tc>
      </w:tr>
      <w:tr w:rsidR="00956338" w:rsidTr="00062A9D">
        <w:trPr>
          <w:trHeight w:val="58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338" w:rsidRDefault="00956338" w:rsidP="00062A9D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sz w:val="20"/>
                <w:szCs w:val="20"/>
              </w:rPr>
              <w:t>ADRES INWESTYCJI</w:t>
            </w:r>
          </w:p>
          <w:p w:rsidR="00956338" w:rsidRPr="00F407D4" w:rsidRDefault="00956338" w:rsidP="00062A9D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97D" w:rsidRDefault="00B4197D" w:rsidP="00B4197D">
            <w:pPr>
              <w:pStyle w:val="Bezodstpw"/>
            </w:pPr>
            <w:r>
              <w:t>83- 000 Pruszcz Gdański</w:t>
            </w:r>
          </w:p>
          <w:p w:rsidR="00956338" w:rsidRPr="00F37B6D" w:rsidRDefault="00B4197D" w:rsidP="00B4197D">
            <w:pPr>
              <w:pStyle w:val="Bezodstpw"/>
            </w:pPr>
            <w:r>
              <w:t>ul. Grunwaldzka 64</w:t>
            </w:r>
          </w:p>
        </w:tc>
      </w:tr>
      <w:tr w:rsidR="00956338" w:rsidTr="00062A9D">
        <w:trPr>
          <w:trHeight w:val="534"/>
        </w:trPr>
        <w:tc>
          <w:tcPr>
            <w:tcW w:w="23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56338" w:rsidRDefault="00956338" w:rsidP="00062A9D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sz w:val="20"/>
                <w:szCs w:val="20"/>
              </w:rPr>
              <w:t>KATEGORIA OBIEKTU BUDOWLANEGO</w:t>
            </w:r>
          </w:p>
        </w:tc>
        <w:tc>
          <w:tcPr>
            <w:tcW w:w="694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97D" w:rsidRDefault="00B4197D" w:rsidP="00B4197D">
            <w:pPr>
              <w:pStyle w:val="Bezodstpw"/>
              <w:rPr>
                <w:b/>
                <w:bCs/>
              </w:rPr>
            </w:pPr>
            <w:r w:rsidRPr="00F407D4">
              <w:rPr>
                <w:bCs/>
              </w:rPr>
              <w:t>Kategoria obiektu budowlanego:</w:t>
            </w:r>
            <w:r>
              <w:rPr>
                <w:bCs/>
              </w:rPr>
              <w:t xml:space="preserve">  </w:t>
            </w:r>
            <w:r w:rsidRPr="00F407D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XII</w:t>
            </w:r>
          </w:p>
          <w:p w:rsidR="00956338" w:rsidRPr="00F37B6D" w:rsidRDefault="00956338" w:rsidP="00062A9D">
            <w:pPr>
              <w:pStyle w:val="Bezodstpw"/>
              <w:rPr>
                <w:b/>
              </w:rPr>
            </w:pPr>
          </w:p>
        </w:tc>
      </w:tr>
      <w:tr w:rsidR="00B4197D" w:rsidTr="00062A9D">
        <w:trPr>
          <w:trHeight w:val="1134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97D" w:rsidRPr="00F407D4" w:rsidRDefault="00B4197D" w:rsidP="00B4197D">
            <w:pPr>
              <w:pStyle w:val="Standard"/>
              <w:spacing w:after="0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Tahoma"/>
                <w:b/>
                <w:sz w:val="20"/>
                <w:szCs w:val="20"/>
              </w:rPr>
              <w:t>POZOSTAŁE DANE ADRESOWE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4197D" w:rsidRPr="007416A3" w:rsidRDefault="00B4197D" w:rsidP="00B4197D">
            <w:pPr>
              <w:pStyle w:val="Bezodstpw"/>
            </w:pPr>
            <w:r w:rsidRPr="00F407D4">
              <w:t>Nazwa jednostki ewidencyjnej:</w:t>
            </w:r>
            <w:r w:rsidRPr="007416A3">
              <w:t xml:space="preserve"> </w:t>
            </w:r>
            <w:r>
              <w:t>Pruszcz Gdański</w:t>
            </w:r>
          </w:p>
          <w:p w:rsidR="00B4197D" w:rsidRPr="007416A3" w:rsidRDefault="00B4197D" w:rsidP="00B4197D">
            <w:pPr>
              <w:pStyle w:val="Bezodstpw"/>
            </w:pPr>
            <w:r w:rsidRPr="00F407D4">
              <w:t>Nazwa i numer obrębu ewidencyjnego:</w:t>
            </w:r>
            <w:r>
              <w:t xml:space="preserve"> 0019</w:t>
            </w:r>
          </w:p>
          <w:p w:rsidR="00B4197D" w:rsidRDefault="00B4197D" w:rsidP="00B4197D">
            <w:pPr>
              <w:pStyle w:val="Bezodstpw"/>
            </w:pPr>
            <w:r w:rsidRPr="00F407D4">
              <w:t xml:space="preserve">Numery działek ewidencyjnych: </w:t>
            </w:r>
            <w:r>
              <w:t>19/15, 19/16, 24/6, 24/7</w:t>
            </w:r>
          </w:p>
          <w:p w:rsidR="00B4197D" w:rsidRDefault="00B4197D" w:rsidP="00B4197D">
            <w:pPr>
              <w:pStyle w:val="Bezodstpw"/>
            </w:pPr>
          </w:p>
          <w:p w:rsidR="00B4197D" w:rsidRDefault="00B4197D" w:rsidP="00B4197D">
            <w:pPr>
              <w:pStyle w:val="Bezodstpw"/>
            </w:pPr>
            <w:r>
              <w:t>Identyfikatory działek:</w:t>
            </w:r>
          </w:p>
          <w:p w:rsidR="00B4197D" w:rsidRDefault="00B4197D" w:rsidP="00B4197D">
            <w:pPr>
              <w:pStyle w:val="Bezodstpw"/>
            </w:pPr>
            <w:r w:rsidRPr="00D94E7E">
              <w:t>220401_1.0019.</w:t>
            </w:r>
            <w:r>
              <w:t>19</w:t>
            </w:r>
            <w:r w:rsidRPr="00D94E7E">
              <w:t>/</w:t>
            </w:r>
            <w:r>
              <w:t>15</w:t>
            </w:r>
          </w:p>
          <w:p w:rsidR="00B4197D" w:rsidRDefault="00B4197D" w:rsidP="00B4197D">
            <w:pPr>
              <w:pStyle w:val="Bezodstpw"/>
            </w:pPr>
            <w:r w:rsidRPr="00D94E7E">
              <w:t>220401_1.0019.</w:t>
            </w:r>
            <w:r>
              <w:t>19</w:t>
            </w:r>
            <w:r w:rsidRPr="00D94E7E">
              <w:t>/</w:t>
            </w:r>
            <w:r>
              <w:t>16</w:t>
            </w:r>
          </w:p>
          <w:p w:rsidR="00B4197D" w:rsidRDefault="00B4197D" w:rsidP="00B4197D">
            <w:pPr>
              <w:pStyle w:val="Bezodstpw"/>
            </w:pPr>
            <w:r w:rsidRPr="00D94E7E">
              <w:t>220401_1.0019.</w:t>
            </w:r>
            <w:r>
              <w:t>24</w:t>
            </w:r>
            <w:r w:rsidRPr="00D94E7E">
              <w:t>/</w:t>
            </w:r>
            <w:r>
              <w:t>6</w:t>
            </w:r>
          </w:p>
          <w:p w:rsidR="00B4197D" w:rsidRPr="009A5940" w:rsidRDefault="00B4197D" w:rsidP="00B4197D">
            <w:pPr>
              <w:pStyle w:val="Bezodstpw"/>
            </w:pPr>
            <w:r w:rsidRPr="00D94E7E">
              <w:t>220401_1.0019.</w:t>
            </w:r>
            <w:r>
              <w:t>24</w:t>
            </w:r>
            <w:r w:rsidRPr="00D94E7E">
              <w:t>/</w:t>
            </w:r>
            <w:r>
              <w:t>7</w:t>
            </w:r>
          </w:p>
        </w:tc>
      </w:tr>
      <w:tr w:rsidR="00B4197D" w:rsidTr="00956338">
        <w:trPr>
          <w:cantSplit/>
          <w:trHeight w:val="1240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4197D" w:rsidRPr="006D1849" w:rsidRDefault="00B4197D" w:rsidP="00B4197D">
            <w:pPr>
              <w:pStyle w:val="Standard"/>
              <w:tabs>
                <w:tab w:val="left" w:pos="274"/>
              </w:tabs>
              <w:snapToGrid w:val="0"/>
              <w:spacing w:after="0" w:line="240" w:lineRule="auto"/>
              <w:ind w:firstLine="132"/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6D1849">
              <w:rPr>
                <w:rFonts w:ascii="Century Gothic" w:hAnsi="Century Gothic" w:cs="Tahoma"/>
                <w:b/>
                <w:sz w:val="18"/>
                <w:szCs w:val="18"/>
              </w:rPr>
              <w:t>AUTOR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97D" w:rsidRDefault="00B4197D" w:rsidP="00B4197D">
            <w:pPr>
              <w:pStyle w:val="Stopka"/>
              <w:ind w:left="34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mgr inż. arch. Katarzyna Wodniak</w:t>
            </w:r>
          </w:p>
          <w:p w:rsidR="00B4197D" w:rsidRDefault="00B4197D" w:rsidP="00B4197D">
            <w:pPr>
              <w:widowControl/>
              <w:suppressAutoHyphens w:val="0"/>
              <w:autoSpaceDE w:val="0"/>
              <w:adjustRightInd w:val="0"/>
              <w:ind w:left="34"/>
              <w:textAlignment w:val="auto"/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</w:pPr>
            <w:proofErr w:type="spellStart"/>
            <w:r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  <w:t>upr</w:t>
            </w:r>
            <w:proofErr w:type="spellEnd"/>
            <w:r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  <w:t>. bud. w spec. arch. nr 132/POOKK/V/2019</w:t>
            </w:r>
          </w:p>
          <w:p w:rsidR="00B4197D" w:rsidRDefault="00B4197D" w:rsidP="00B4197D">
            <w:pPr>
              <w:widowControl/>
              <w:suppressAutoHyphens w:val="0"/>
              <w:autoSpaceDE w:val="0"/>
              <w:adjustRightInd w:val="0"/>
              <w:ind w:left="34"/>
              <w:textAlignment w:val="auto"/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</w:pPr>
          </w:p>
          <w:p w:rsidR="00B4197D" w:rsidRDefault="00B4197D" w:rsidP="00B4197D">
            <w:pPr>
              <w:widowControl/>
              <w:suppressAutoHyphens w:val="0"/>
              <w:autoSpaceDE w:val="0"/>
              <w:adjustRightInd w:val="0"/>
              <w:ind w:left="34"/>
              <w:textAlignment w:val="auto"/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</w:pPr>
            <w:r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 w:bidi="ar-SA"/>
              </w:rPr>
              <w:t>81-405 GDYNIA</w:t>
            </w:r>
          </w:p>
          <w:p w:rsidR="00B4197D" w:rsidRPr="006D1849" w:rsidRDefault="00B4197D" w:rsidP="00B4197D">
            <w:pPr>
              <w:pStyle w:val="Standard"/>
              <w:tabs>
                <w:tab w:val="left" w:pos="274"/>
                <w:tab w:val="left" w:pos="2835"/>
                <w:tab w:val="center" w:pos="4536"/>
                <w:tab w:val="right" w:pos="9072"/>
              </w:tabs>
              <w:spacing w:after="0" w:line="240" w:lineRule="auto"/>
              <w:ind w:left="34"/>
              <w:rPr>
                <w:rFonts w:ascii="Century Gothic" w:hAnsi="Century Gothic" w:cs="Tahoma"/>
                <w:b/>
                <w:sz w:val="20"/>
                <w:szCs w:val="20"/>
              </w:rPr>
            </w:pPr>
            <w:r>
              <w:rPr>
                <w:rFonts w:ascii="Century Gothic" w:hAnsi="Century Gothic" w:cs="Century Gothic"/>
                <w:color w:val="000000"/>
                <w:kern w:val="0"/>
                <w:sz w:val="20"/>
                <w:szCs w:val="20"/>
                <w:lang w:eastAsia="pl-PL"/>
              </w:rPr>
              <w:t>ul. Legionów 34 A/12</w:t>
            </w:r>
          </w:p>
        </w:tc>
        <w:tc>
          <w:tcPr>
            <w:tcW w:w="190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4197D" w:rsidRPr="006D1849" w:rsidRDefault="00B4197D" w:rsidP="00B4197D">
            <w:pPr>
              <w:pStyle w:val="Standard"/>
              <w:tabs>
                <w:tab w:val="left" w:pos="274"/>
              </w:tabs>
              <w:snapToGrid w:val="0"/>
              <w:spacing w:after="0"/>
              <w:ind w:right="142" w:firstLine="132"/>
              <w:jc w:val="right"/>
              <w:rPr>
                <w:rFonts w:ascii="Century Gothic" w:hAnsi="Century Gothic" w:cs="Tahoma"/>
                <w:b/>
                <w:sz w:val="18"/>
                <w:szCs w:val="18"/>
              </w:rPr>
            </w:pPr>
            <w:r w:rsidRPr="006D1849">
              <w:rPr>
                <w:rFonts w:ascii="Century Gothic" w:hAnsi="Century Gothic" w:cs="Tahoma"/>
                <w:b/>
                <w:sz w:val="18"/>
                <w:szCs w:val="18"/>
              </w:rPr>
              <w:t>PODPIS</w:t>
            </w:r>
          </w:p>
          <w:p w:rsidR="00B4197D" w:rsidRPr="006D0C19" w:rsidRDefault="00B4197D" w:rsidP="00B4197D">
            <w:pPr>
              <w:pStyle w:val="Standard"/>
              <w:tabs>
                <w:tab w:val="left" w:pos="274"/>
              </w:tabs>
              <w:snapToGrid w:val="0"/>
              <w:spacing w:after="0"/>
              <w:ind w:firstLine="132"/>
              <w:jc w:val="right"/>
              <w:rPr>
                <w:rFonts w:ascii="Century Gothic" w:hAnsi="Century Gothic" w:cs="Tahoma"/>
                <w:b/>
                <w:sz w:val="18"/>
                <w:szCs w:val="18"/>
              </w:rPr>
            </w:pPr>
          </w:p>
          <w:p w:rsidR="00B4197D" w:rsidRPr="006D0C19" w:rsidRDefault="00B4197D" w:rsidP="00B4197D">
            <w:pPr>
              <w:pStyle w:val="Standard"/>
              <w:tabs>
                <w:tab w:val="left" w:pos="274"/>
              </w:tabs>
              <w:snapToGrid w:val="0"/>
              <w:spacing w:after="0"/>
              <w:ind w:firstLine="132"/>
              <w:jc w:val="right"/>
              <w:rPr>
                <w:rFonts w:ascii="Century Gothic" w:hAnsi="Century Gothic" w:cs="Tahoma"/>
                <w:b/>
                <w:sz w:val="18"/>
                <w:szCs w:val="18"/>
              </w:rPr>
            </w:pPr>
          </w:p>
        </w:tc>
      </w:tr>
      <w:tr w:rsidR="00B4197D" w:rsidTr="00062A9D">
        <w:trPr>
          <w:trHeight w:val="308"/>
        </w:trPr>
        <w:tc>
          <w:tcPr>
            <w:tcW w:w="2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97D" w:rsidRDefault="00B4197D" w:rsidP="00B4197D">
            <w:pPr>
              <w:pStyle w:val="Bezodstpw"/>
              <w:rPr>
                <w:rFonts w:ascii="Century Gothic" w:hAnsi="Century Gothic" w:cs="Tahoma"/>
                <w:b/>
                <w:sz w:val="10"/>
                <w:szCs w:val="10"/>
              </w:rPr>
            </w:pPr>
            <w:r w:rsidRPr="000B7BB7">
              <w:rPr>
                <w:rFonts w:ascii="Century Gothic" w:hAnsi="Century Gothic" w:cs="Tahoma"/>
                <w:b/>
                <w:sz w:val="20"/>
                <w:szCs w:val="20"/>
              </w:rPr>
              <w:t>DATA</w:t>
            </w:r>
          </w:p>
        </w:tc>
        <w:tc>
          <w:tcPr>
            <w:tcW w:w="694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B4197D" w:rsidRPr="000B7BB7" w:rsidRDefault="00B4197D" w:rsidP="004A3226">
            <w:pPr>
              <w:pStyle w:val="Stopka"/>
              <w:jc w:val="center"/>
              <w:rPr>
                <w:rFonts w:ascii="Century Gothic" w:hAnsi="Century Gothic" w:cs="Tahoma"/>
                <w:szCs w:val="16"/>
              </w:rPr>
            </w:pPr>
            <w:r>
              <w:rPr>
                <w:rFonts w:ascii="Century Gothic" w:hAnsi="Century Gothic" w:cs="Tahoma"/>
                <w:szCs w:val="16"/>
              </w:rPr>
              <w:t>1</w:t>
            </w:r>
            <w:r w:rsidR="004A3226">
              <w:rPr>
                <w:rFonts w:ascii="Century Gothic" w:hAnsi="Century Gothic" w:cs="Tahoma"/>
                <w:szCs w:val="16"/>
              </w:rPr>
              <w:t>7</w:t>
            </w:r>
            <w:r>
              <w:rPr>
                <w:rFonts w:ascii="Century Gothic" w:hAnsi="Century Gothic" w:cs="Tahoma"/>
                <w:szCs w:val="16"/>
              </w:rPr>
              <w:t xml:space="preserve"> </w:t>
            </w:r>
            <w:r w:rsidR="004A3226">
              <w:rPr>
                <w:rFonts w:ascii="Century Gothic" w:hAnsi="Century Gothic" w:cs="Tahoma"/>
                <w:szCs w:val="16"/>
              </w:rPr>
              <w:t>wrzesień 2025</w:t>
            </w:r>
          </w:p>
        </w:tc>
      </w:tr>
    </w:tbl>
    <w:p w:rsidR="00A93A44" w:rsidRDefault="00A93A44">
      <w:pPr>
        <w:pStyle w:val="Standard"/>
        <w:autoSpaceDE w:val="0"/>
        <w:spacing w:after="0" w:line="240" w:lineRule="auto"/>
        <w:rPr>
          <w:rFonts w:ascii="Century Gothic" w:hAnsi="Century Gothic" w:cs="Tahoma"/>
          <w:color w:val="000000"/>
          <w:sz w:val="28"/>
          <w:szCs w:val="28"/>
          <w:u w:val="single"/>
        </w:rPr>
      </w:pPr>
    </w:p>
    <w:p w:rsidR="00A93A44" w:rsidRDefault="00A93A44">
      <w:pPr>
        <w:pStyle w:val="Standard"/>
        <w:autoSpaceDE w:val="0"/>
        <w:spacing w:after="0" w:line="240" w:lineRule="auto"/>
        <w:rPr>
          <w:rFonts w:ascii="Century Gothic" w:hAnsi="Century Gothic" w:cs="Tahoma"/>
          <w:color w:val="000000"/>
          <w:sz w:val="28"/>
          <w:szCs w:val="28"/>
          <w:u w:val="single"/>
        </w:rPr>
      </w:pPr>
    </w:p>
    <w:p w:rsidR="006D0C19" w:rsidRPr="00590706" w:rsidRDefault="006D0C19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8B4FF9" w:rsidRDefault="006D0C19" w:rsidP="008B4FF9">
      <w:pPr>
        <w:pStyle w:val="Stopka"/>
        <w:ind w:firstLine="708"/>
        <w:rPr>
          <w:rFonts w:ascii="Century Gothic" w:hAnsi="Century Gothic" w:cs="Tahoma"/>
          <w:b/>
          <w:sz w:val="28"/>
          <w:szCs w:val="28"/>
          <w:u w:val="single"/>
        </w:rPr>
      </w:pPr>
      <w:r>
        <w:rPr>
          <w:rFonts w:ascii="Century Gothic" w:hAnsi="Century Gothic"/>
          <w:b/>
        </w:rPr>
        <w:br w:type="page"/>
      </w:r>
      <w:r w:rsidR="00560DDC">
        <w:rPr>
          <w:rFonts w:ascii="Century Gothic" w:hAnsi="Century Gothic" w:cs="Tahoma"/>
          <w:b/>
          <w:sz w:val="24"/>
          <w:szCs w:val="24"/>
          <w:u w:val="single"/>
        </w:rPr>
        <w:lastRenderedPageBreak/>
        <w:t>INFORMACJA DOTYCZĄCA</w:t>
      </w:r>
      <w:r w:rsidR="00560DDC" w:rsidRPr="00560DDC">
        <w:rPr>
          <w:rFonts w:ascii="Century Gothic" w:hAnsi="Century Gothic" w:cs="Tahoma"/>
          <w:b/>
          <w:sz w:val="24"/>
          <w:szCs w:val="24"/>
          <w:u w:val="single"/>
        </w:rPr>
        <w:t xml:space="preserve"> BEZPIECZEŃSTWA I OCHRONY ZDROWIA</w:t>
      </w:r>
    </w:p>
    <w:p w:rsidR="008B4FF9" w:rsidRDefault="008B4FF9" w:rsidP="008B4FF9">
      <w:pPr>
        <w:widowControl/>
        <w:suppressAutoHyphens w:val="0"/>
        <w:textAlignment w:val="auto"/>
        <w:rPr>
          <w:rFonts w:ascii="Century Gothic" w:hAnsi="Century Gothic" w:cs="Tahoma"/>
          <w:b/>
          <w:sz w:val="28"/>
          <w:szCs w:val="28"/>
          <w:u w:val="single"/>
        </w:rPr>
      </w:pPr>
    </w:p>
    <w:p w:rsidR="008B4FF9" w:rsidRDefault="008B4FF9" w:rsidP="00F146D4">
      <w:pPr>
        <w:pStyle w:val="Stopka"/>
        <w:tabs>
          <w:tab w:val="left" w:pos="993"/>
        </w:tabs>
        <w:ind w:left="567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>STRONA TYTUŁOWA</w:t>
      </w:r>
      <w:r>
        <w:rPr>
          <w:rFonts w:ascii="Century Gothic" w:hAnsi="Century Gothic" w:cs="Tahoma"/>
        </w:rPr>
        <w:tab/>
      </w:r>
    </w:p>
    <w:p w:rsidR="008B4FF9" w:rsidRPr="008B4FF9" w:rsidRDefault="008B4FF9" w:rsidP="00F146D4">
      <w:pPr>
        <w:pStyle w:val="Stopka"/>
        <w:tabs>
          <w:tab w:val="left" w:pos="993"/>
        </w:tabs>
        <w:ind w:left="567"/>
        <w:rPr>
          <w:rFonts w:ascii="Century Gothic" w:hAnsi="Century Gothic" w:cs="Tahoma"/>
        </w:rPr>
      </w:pP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  <w:r>
        <w:rPr>
          <w:rFonts w:ascii="Century Gothic" w:hAnsi="Century Gothic" w:cs="Tahoma"/>
        </w:rPr>
        <w:tab/>
      </w:r>
    </w:p>
    <w:p w:rsidR="00560DDC" w:rsidRPr="00560DDC" w:rsidRDefault="008B4FF9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PODSTAWA OPRACOWANIA</w:t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="00AB1A96">
        <w:rPr>
          <w:rFonts w:ascii="Century Gothic" w:hAnsi="Century Gothic" w:cs="Tahoma"/>
          <w:color w:val="000000"/>
          <w:sz w:val="18"/>
          <w:szCs w:val="18"/>
        </w:rPr>
        <w:t>ZAL_17</w:t>
      </w:r>
    </w:p>
    <w:p w:rsidR="008B4FF9" w:rsidRDefault="008B4FF9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ZAKRES OPRACOWANIA</w:t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="00AB1A96">
        <w:rPr>
          <w:rFonts w:ascii="Century Gothic" w:hAnsi="Century Gothic" w:cs="Tahoma"/>
          <w:color w:val="000000"/>
          <w:sz w:val="18"/>
          <w:szCs w:val="18"/>
        </w:rPr>
        <w:t>ZAL_17</w:t>
      </w:r>
    </w:p>
    <w:p w:rsidR="008B4FF9" w:rsidRDefault="008B4FF9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INFORAMACJE PODSTAWOWE</w:t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="00AB1A96">
        <w:rPr>
          <w:rFonts w:ascii="Century Gothic" w:hAnsi="Century Gothic" w:cs="Tahoma"/>
          <w:color w:val="000000"/>
          <w:sz w:val="18"/>
          <w:szCs w:val="18"/>
        </w:rPr>
        <w:t>ZAL_17</w:t>
      </w:r>
    </w:p>
    <w:p w:rsidR="00F146D4" w:rsidRDefault="00560DDC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ZAKRES ROBÓT DLA CAŁEGO ZAMIERZ</w:t>
      </w:r>
      <w:r w:rsidR="00292BAA">
        <w:rPr>
          <w:rFonts w:ascii="Century Gothic" w:hAnsi="Century Gothic" w:cs="Tahoma"/>
          <w:color w:val="000000"/>
        </w:rPr>
        <w:t xml:space="preserve">ENIA BUDOWLANEGO </w:t>
      </w:r>
    </w:p>
    <w:p w:rsidR="00560DDC" w:rsidRDefault="00292BAA" w:rsidP="00F146D4">
      <w:pPr>
        <w:pStyle w:val="Stopka"/>
        <w:tabs>
          <w:tab w:val="left" w:pos="426"/>
          <w:tab w:val="left" w:pos="993"/>
          <w:tab w:val="left" w:pos="1843"/>
        </w:tabs>
        <w:ind w:left="567" w:firstLine="426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ORAZ KOLEJNOŚĆ REALIZA</w:t>
      </w:r>
      <w:r w:rsidR="00F146D4">
        <w:rPr>
          <w:rFonts w:ascii="Century Gothic" w:hAnsi="Century Gothic" w:cs="Tahoma"/>
          <w:color w:val="000000"/>
        </w:rPr>
        <w:t>CJI POSZCZEGÓLNYCH OBIEKTÓW</w:t>
      </w:r>
      <w:r w:rsidR="00F146D4">
        <w:rPr>
          <w:rFonts w:ascii="Century Gothic" w:hAnsi="Century Gothic" w:cs="Tahoma"/>
          <w:color w:val="000000"/>
        </w:rPr>
        <w:tab/>
      </w:r>
      <w:r w:rsidR="00AB1A96">
        <w:rPr>
          <w:rFonts w:ascii="Century Gothic" w:hAnsi="Century Gothic" w:cs="Tahoma"/>
          <w:color w:val="000000"/>
          <w:sz w:val="18"/>
          <w:szCs w:val="18"/>
        </w:rPr>
        <w:t>ZAL_17</w:t>
      </w:r>
    </w:p>
    <w:p w:rsidR="00292BAA" w:rsidRPr="00292BAA" w:rsidRDefault="00292BAA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 w:rsidRPr="00292BAA">
        <w:rPr>
          <w:rFonts w:ascii="Century Gothic" w:hAnsi="Century Gothic" w:cs="Tahoma"/>
          <w:color w:val="000000"/>
        </w:rPr>
        <w:t>WYKAZ IST</w:t>
      </w:r>
      <w:r>
        <w:rPr>
          <w:rFonts w:ascii="Century Gothic" w:hAnsi="Century Gothic" w:cs="Tahoma"/>
          <w:color w:val="000000"/>
        </w:rPr>
        <w:t>NIEJĄCYCH OBIEKTÓW BUDOWLANYCH</w:t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="00F146D4"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18</w:t>
      </w:r>
    </w:p>
    <w:p w:rsidR="00F146D4" w:rsidRDefault="00292BAA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 w:rsidRPr="00292BAA">
        <w:rPr>
          <w:rFonts w:ascii="Century Gothic" w:hAnsi="Century Gothic" w:cs="Tahoma"/>
          <w:color w:val="000000"/>
        </w:rPr>
        <w:t>ELEMENT</w:t>
      </w:r>
      <w:r w:rsidR="0091268E">
        <w:rPr>
          <w:rFonts w:ascii="Century Gothic" w:hAnsi="Century Gothic" w:cs="Tahoma"/>
          <w:color w:val="000000"/>
        </w:rPr>
        <w:t>Y</w:t>
      </w:r>
      <w:r w:rsidRPr="00292BAA">
        <w:rPr>
          <w:rFonts w:ascii="Century Gothic" w:hAnsi="Century Gothic" w:cs="Tahoma"/>
          <w:color w:val="000000"/>
        </w:rPr>
        <w:t xml:space="preserve"> ZAGOSPODAROWANIA TERENU, KTÓRE </w:t>
      </w:r>
      <w:r w:rsidRPr="0091268E">
        <w:rPr>
          <w:rFonts w:ascii="Century Gothic" w:hAnsi="Century Gothic" w:cs="Tahoma"/>
          <w:color w:val="000000"/>
        </w:rPr>
        <w:t xml:space="preserve">MOGĄ </w:t>
      </w:r>
    </w:p>
    <w:p w:rsidR="00F146D4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  <w:sz w:val="18"/>
          <w:szCs w:val="18"/>
        </w:rPr>
      </w:pPr>
      <w:r>
        <w:rPr>
          <w:rFonts w:ascii="Century Gothic" w:hAnsi="Century Gothic" w:cs="Tahoma"/>
          <w:color w:val="000000"/>
        </w:rPr>
        <w:tab/>
      </w:r>
      <w:r w:rsidR="00292BAA" w:rsidRPr="0091268E">
        <w:rPr>
          <w:rFonts w:ascii="Century Gothic" w:hAnsi="Century Gothic" w:cs="Tahoma"/>
          <w:color w:val="000000"/>
        </w:rPr>
        <w:t>STWARZAĆ ZAGROŻENIE BEZP. I ZDROWIA LUDZI</w:t>
      </w:r>
      <w:r w:rsidR="00292BAA" w:rsidRPr="0091268E">
        <w:rPr>
          <w:rFonts w:ascii="Century Gothic" w:hAnsi="Century Gothic" w:cs="Tahoma"/>
          <w:color w:val="000000"/>
        </w:rPr>
        <w:tab/>
      </w:r>
      <w:r w:rsidR="00292BAA" w:rsidRPr="0091268E"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18</w:t>
      </w:r>
    </w:p>
    <w:p w:rsidR="0091268E" w:rsidRDefault="00292BAA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PRZEWIDYWAN</w:t>
      </w:r>
      <w:r w:rsidR="0091268E">
        <w:rPr>
          <w:rFonts w:ascii="Century Gothic" w:hAnsi="Century Gothic" w:cs="Tahoma"/>
          <w:color w:val="000000"/>
        </w:rPr>
        <w:t xml:space="preserve">E </w:t>
      </w:r>
      <w:r>
        <w:rPr>
          <w:rFonts w:ascii="Century Gothic" w:hAnsi="Century Gothic" w:cs="Tahoma"/>
          <w:color w:val="000000"/>
        </w:rPr>
        <w:t>ZAGROŻE</w:t>
      </w:r>
      <w:r w:rsidR="0091268E">
        <w:rPr>
          <w:rFonts w:ascii="Century Gothic" w:hAnsi="Century Gothic" w:cs="Tahoma"/>
          <w:color w:val="000000"/>
        </w:rPr>
        <w:t>NIA</w:t>
      </w:r>
      <w:r>
        <w:rPr>
          <w:rFonts w:ascii="Century Gothic" w:hAnsi="Century Gothic" w:cs="Tahoma"/>
          <w:color w:val="000000"/>
        </w:rPr>
        <w:t xml:space="preserve"> </w:t>
      </w:r>
      <w:r w:rsidRPr="00292BAA">
        <w:rPr>
          <w:rFonts w:ascii="Century Gothic" w:hAnsi="Century Gothic" w:cs="Tahoma"/>
          <w:color w:val="000000"/>
        </w:rPr>
        <w:t>WYSTĘP</w:t>
      </w:r>
      <w:r w:rsidR="0091268E">
        <w:rPr>
          <w:rFonts w:ascii="Century Gothic" w:hAnsi="Century Gothic" w:cs="Tahoma"/>
          <w:color w:val="000000"/>
        </w:rPr>
        <w:t>UJĄCE</w:t>
      </w:r>
      <w:r w:rsidRPr="00292BAA">
        <w:rPr>
          <w:rFonts w:ascii="Century Gothic" w:hAnsi="Century Gothic" w:cs="Tahoma"/>
          <w:color w:val="000000"/>
        </w:rPr>
        <w:t xml:space="preserve"> </w:t>
      </w:r>
      <w:r w:rsidRPr="0091268E">
        <w:rPr>
          <w:rFonts w:ascii="Century Gothic" w:hAnsi="Century Gothic" w:cs="Tahoma"/>
          <w:color w:val="000000"/>
        </w:rPr>
        <w:t xml:space="preserve">PODCZAS REALIZACJI </w:t>
      </w:r>
    </w:p>
    <w:p w:rsidR="00292BAA" w:rsidRPr="00292BAA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91268E">
        <w:rPr>
          <w:rFonts w:ascii="Century Gothic" w:hAnsi="Century Gothic" w:cs="Tahoma"/>
          <w:color w:val="000000"/>
        </w:rPr>
        <w:t xml:space="preserve">ROBÓT BUD., </w:t>
      </w:r>
      <w:r w:rsidR="0091268E">
        <w:rPr>
          <w:rFonts w:ascii="Century Gothic" w:hAnsi="Century Gothic" w:cs="Tahoma"/>
          <w:color w:val="000000"/>
        </w:rPr>
        <w:t xml:space="preserve">ICH </w:t>
      </w:r>
      <w:r w:rsidR="00292BAA" w:rsidRPr="0091268E">
        <w:rPr>
          <w:rFonts w:ascii="Century Gothic" w:hAnsi="Century Gothic" w:cs="Tahoma"/>
          <w:color w:val="000000"/>
        </w:rPr>
        <w:t>SKAL</w:t>
      </w:r>
      <w:r w:rsidR="0091268E">
        <w:rPr>
          <w:rFonts w:ascii="Century Gothic" w:hAnsi="Century Gothic" w:cs="Tahoma"/>
          <w:color w:val="000000"/>
        </w:rPr>
        <w:t xml:space="preserve">A, </w:t>
      </w:r>
      <w:r w:rsidR="00292BAA" w:rsidRPr="00292BAA">
        <w:rPr>
          <w:rFonts w:ascii="Century Gothic" w:hAnsi="Century Gothic" w:cs="Tahoma"/>
          <w:color w:val="000000"/>
        </w:rPr>
        <w:t xml:space="preserve">RODZAJ </w:t>
      </w:r>
      <w:r w:rsidR="00292BAA">
        <w:rPr>
          <w:rFonts w:ascii="Century Gothic" w:hAnsi="Century Gothic" w:cs="Tahoma"/>
          <w:color w:val="000000"/>
        </w:rPr>
        <w:t>I CZAS ICH WYSTĄPIENIA</w:t>
      </w:r>
      <w:r w:rsidR="00292BAA">
        <w:rPr>
          <w:rFonts w:ascii="Century Gothic" w:hAnsi="Century Gothic" w:cs="Tahoma"/>
          <w:color w:val="000000"/>
        </w:rPr>
        <w:tab/>
      </w:r>
      <w:r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18</w:t>
      </w:r>
    </w:p>
    <w:p w:rsidR="00F146D4" w:rsidRDefault="00E97ECF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 w:rsidRPr="00E97ECF">
        <w:rPr>
          <w:rFonts w:ascii="Century Gothic" w:hAnsi="Century Gothic" w:cs="Tahoma"/>
          <w:color w:val="000000"/>
        </w:rPr>
        <w:t xml:space="preserve">OKREŚLENIE RODZAJU I ZAKRESU PROWADZENIA INSTRUKTARZU </w:t>
      </w:r>
    </w:p>
    <w:p w:rsidR="00E97ECF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E97ECF">
        <w:rPr>
          <w:rFonts w:ascii="Century Gothic" w:hAnsi="Century Gothic" w:cs="Tahoma"/>
          <w:color w:val="000000"/>
        </w:rPr>
        <w:t xml:space="preserve">PRACOWNIKÓW </w:t>
      </w:r>
      <w:r w:rsidR="00E97ECF" w:rsidRPr="00E97ECF">
        <w:rPr>
          <w:rFonts w:ascii="Century Gothic" w:hAnsi="Century Gothic" w:cs="Tahoma"/>
          <w:color w:val="000000"/>
        </w:rPr>
        <w:t xml:space="preserve">PRZED PRZYSTĄPIENIEM DO </w:t>
      </w:r>
      <w:r w:rsidR="00E97ECF">
        <w:rPr>
          <w:rFonts w:ascii="Century Gothic" w:hAnsi="Century Gothic" w:cs="Tahoma"/>
          <w:color w:val="000000"/>
        </w:rPr>
        <w:t xml:space="preserve">REALIZACJI </w:t>
      </w:r>
      <w:r w:rsidR="00E97ECF" w:rsidRPr="00E97ECF">
        <w:rPr>
          <w:rFonts w:ascii="Century Gothic" w:hAnsi="Century Gothic" w:cs="Tahoma"/>
          <w:color w:val="000000"/>
        </w:rPr>
        <w:t>ROBÓT</w:t>
      </w:r>
      <w:r w:rsidR="00E97ECF" w:rsidRPr="00292BAA">
        <w:rPr>
          <w:rFonts w:ascii="Century Gothic" w:hAnsi="Century Gothic" w:cs="Tahoma"/>
          <w:color w:val="000000"/>
        </w:rPr>
        <w:t xml:space="preserve"> </w:t>
      </w:r>
    </w:p>
    <w:p w:rsidR="00292BAA" w:rsidRPr="00292BAA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>
        <w:rPr>
          <w:rFonts w:ascii="Century Gothic" w:hAnsi="Century Gothic" w:cs="Tahoma"/>
          <w:color w:val="000000"/>
        </w:rPr>
        <w:t>S</w:t>
      </w:r>
      <w:r w:rsidR="00E97ECF">
        <w:rPr>
          <w:rFonts w:ascii="Century Gothic" w:hAnsi="Century Gothic" w:cs="Tahoma"/>
          <w:color w:val="000000"/>
        </w:rPr>
        <w:t>ZCZEGÓLNIE NIEBEZPIECZNYCH</w:t>
      </w:r>
      <w:r w:rsidR="00E97ECF">
        <w:rPr>
          <w:rFonts w:ascii="Century Gothic" w:hAnsi="Century Gothic" w:cs="Tahoma"/>
          <w:color w:val="000000"/>
        </w:rPr>
        <w:tab/>
      </w:r>
      <w:r w:rsidR="00E97ECF">
        <w:rPr>
          <w:rFonts w:ascii="Century Gothic" w:hAnsi="Century Gothic" w:cs="Tahoma"/>
          <w:color w:val="000000"/>
        </w:rPr>
        <w:tab/>
      </w:r>
      <w:r w:rsidR="00E97ECF">
        <w:rPr>
          <w:rFonts w:ascii="Century Gothic" w:hAnsi="Century Gothic" w:cs="Tahoma"/>
          <w:color w:val="000000"/>
        </w:rPr>
        <w:tab/>
      </w:r>
      <w:r w:rsidR="00E97ECF">
        <w:rPr>
          <w:rFonts w:ascii="Century Gothic" w:hAnsi="Century Gothic" w:cs="Tahoma"/>
          <w:color w:val="000000"/>
        </w:rPr>
        <w:tab/>
      </w:r>
      <w:r w:rsidR="00292BAA">
        <w:rPr>
          <w:rFonts w:ascii="Century Gothic" w:hAnsi="Century Gothic" w:cs="Tahoma"/>
          <w:color w:val="000000"/>
        </w:rPr>
        <w:tab/>
      </w:r>
      <w:r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19</w:t>
      </w:r>
    </w:p>
    <w:p w:rsidR="00F146D4" w:rsidRDefault="00292BAA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 w:rsidRPr="00292BAA">
        <w:rPr>
          <w:rFonts w:ascii="Century Gothic" w:hAnsi="Century Gothic" w:cs="Tahoma"/>
          <w:color w:val="000000"/>
        </w:rPr>
        <w:t xml:space="preserve">WSKAZANIE ŚRODKÓW TECHNICZNYCH I ORGANIZACYJNYCH, </w:t>
      </w:r>
    </w:p>
    <w:p w:rsidR="00B00796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292BAA">
        <w:rPr>
          <w:rFonts w:ascii="Century Gothic" w:hAnsi="Century Gothic" w:cs="Tahoma"/>
          <w:color w:val="000000"/>
        </w:rPr>
        <w:t xml:space="preserve">ZAPOBIEGAJĄCYM NIEBEZPIECZEŃSTWOM WYNIKAJĄCYM </w:t>
      </w:r>
    </w:p>
    <w:p w:rsidR="00B00796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292BAA">
        <w:rPr>
          <w:rFonts w:ascii="Century Gothic" w:hAnsi="Century Gothic" w:cs="Tahoma"/>
          <w:color w:val="000000"/>
        </w:rPr>
        <w:t>Z WYK</w:t>
      </w:r>
      <w:r w:rsidR="00B00796">
        <w:rPr>
          <w:rFonts w:ascii="Century Gothic" w:hAnsi="Century Gothic" w:cs="Tahoma"/>
          <w:color w:val="000000"/>
        </w:rPr>
        <w:t>.</w:t>
      </w:r>
      <w:r w:rsidR="00292BAA" w:rsidRPr="00292BAA">
        <w:rPr>
          <w:rFonts w:ascii="Century Gothic" w:hAnsi="Century Gothic" w:cs="Tahoma"/>
          <w:color w:val="000000"/>
        </w:rPr>
        <w:t xml:space="preserve"> ROBÓT BUD</w:t>
      </w:r>
      <w:r w:rsidR="00B00796">
        <w:rPr>
          <w:rFonts w:ascii="Century Gothic" w:hAnsi="Century Gothic" w:cs="Tahoma"/>
          <w:color w:val="000000"/>
        </w:rPr>
        <w:t>.</w:t>
      </w:r>
      <w:r w:rsidR="00292BAA" w:rsidRPr="00292BAA">
        <w:rPr>
          <w:rFonts w:ascii="Century Gothic" w:hAnsi="Century Gothic" w:cs="Tahoma"/>
          <w:color w:val="000000"/>
        </w:rPr>
        <w:t xml:space="preserve"> W STREFACH SZCZEGÓLNEGO ZAGROŻENIA </w:t>
      </w:r>
    </w:p>
    <w:p w:rsidR="00F146D4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567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292BAA">
        <w:rPr>
          <w:rFonts w:ascii="Century Gothic" w:hAnsi="Century Gothic" w:cs="Tahoma"/>
          <w:color w:val="000000"/>
        </w:rPr>
        <w:t xml:space="preserve">ZDROWIA LUB W ICH SĄSIEDZTWIE, W TYM ZAPEWNIAJĄCYCH </w:t>
      </w:r>
    </w:p>
    <w:p w:rsidR="00F146D4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708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292BAA">
        <w:rPr>
          <w:rFonts w:ascii="Century Gothic" w:hAnsi="Century Gothic" w:cs="Tahoma"/>
          <w:color w:val="000000"/>
        </w:rPr>
        <w:t xml:space="preserve">BEZPIECZNA I SPRAWNA KOMUNIKACJĘ, UMOŻLIWIAJĄCĄ </w:t>
      </w:r>
    </w:p>
    <w:p w:rsidR="00F146D4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708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ab/>
      </w:r>
      <w:r w:rsidR="00292BAA" w:rsidRPr="00292BAA">
        <w:rPr>
          <w:rFonts w:ascii="Century Gothic" w:hAnsi="Century Gothic" w:cs="Tahoma"/>
          <w:color w:val="000000"/>
        </w:rPr>
        <w:t>SZYBKĄ EWAKUACJĘ NA WYPADEK P</w:t>
      </w:r>
      <w:r w:rsidR="00B00796">
        <w:rPr>
          <w:rFonts w:ascii="Century Gothic" w:hAnsi="Century Gothic" w:cs="Tahoma"/>
          <w:color w:val="000000"/>
        </w:rPr>
        <w:t xml:space="preserve">OŻARU, AWARII </w:t>
      </w:r>
    </w:p>
    <w:p w:rsidR="00F146D4" w:rsidRDefault="00F146D4" w:rsidP="00F146D4">
      <w:pPr>
        <w:pStyle w:val="Stopka"/>
        <w:tabs>
          <w:tab w:val="left" w:pos="426"/>
          <w:tab w:val="left" w:pos="993"/>
          <w:tab w:val="left" w:pos="1843"/>
        </w:tabs>
        <w:ind w:left="708"/>
        <w:rPr>
          <w:rFonts w:ascii="Century Gothic" w:hAnsi="Century Gothic" w:cs="Tahoma"/>
          <w:color w:val="000000"/>
          <w:sz w:val="18"/>
          <w:szCs w:val="18"/>
        </w:rPr>
      </w:pPr>
      <w:r>
        <w:rPr>
          <w:rFonts w:ascii="Century Gothic" w:hAnsi="Century Gothic" w:cs="Tahoma"/>
          <w:color w:val="000000"/>
        </w:rPr>
        <w:tab/>
      </w:r>
      <w:r w:rsidR="00B00796">
        <w:rPr>
          <w:rFonts w:ascii="Century Gothic" w:hAnsi="Century Gothic" w:cs="Tahoma"/>
          <w:color w:val="000000"/>
        </w:rPr>
        <w:t>I INNYCH ZAGROŻEŃ</w:t>
      </w:r>
      <w:r w:rsidR="00292BAA" w:rsidRPr="00292BAA">
        <w:rPr>
          <w:rFonts w:ascii="Century Gothic" w:hAnsi="Century Gothic" w:cs="Tahoma"/>
          <w:color w:val="000000"/>
        </w:rPr>
        <w:t xml:space="preserve"> </w:t>
      </w:r>
      <w:r w:rsidR="00B00796">
        <w:rPr>
          <w:rFonts w:ascii="Century Gothic" w:hAnsi="Century Gothic" w:cs="Tahoma"/>
          <w:color w:val="000000"/>
        </w:rPr>
        <w:tab/>
      </w:r>
      <w:r w:rsidR="00B00796">
        <w:rPr>
          <w:rFonts w:ascii="Century Gothic" w:hAnsi="Century Gothic" w:cs="Tahoma"/>
          <w:color w:val="000000"/>
        </w:rPr>
        <w:tab/>
      </w:r>
      <w:r w:rsidR="00B00796">
        <w:rPr>
          <w:rFonts w:ascii="Century Gothic" w:hAnsi="Century Gothic" w:cs="Tahoma"/>
          <w:color w:val="000000"/>
        </w:rPr>
        <w:tab/>
      </w:r>
      <w:r w:rsidR="00B00796"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20</w:t>
      </w:r>
    </w:p>
    <w:p w:rsidR="00264F73" w:rsidRPr="00292BAA" w:rsidRDefault="00264F73" w:rsidP="00F146D4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CZYNNOŚCI ORGANIZACYJNE</w:t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>
        <w:rPr>
          <w:rFonts w:ascii="Century Gothic" w:hAnsi="Century Gothic" w:cs="Tahoma"/>
          <w:color w:val="000000"/>
        </w:rPr>
        <w:tab/>
      </w:r>
      <w:r w:rsidR="00F146D4"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20</w:t>
      </w:r>
    </w:p>
    <w:p w:rsidR="00B00796" w:rsidRPr="00F146D4" w:rsidRDefault="00B00796" w:rsidP="00560DDC">
      <w:pPr>
        <w:pStyle w:val="Stopka"/>
        <w:numPr>
          <w:ilvl w:val="0"/>
          <w:numId w:val="12"/>
        </w:numPr>
        <w:tabs>
          <w:tab w:val="left" w:pos="426"/>
          <w:tab w:val="left" w:pos="993"/>
          <w:tab w:val="left" w:pos="1843"/>
        </w:tabs>
        <w:ind w:left="567" w:firstLine="0"/>
        <w:rPr>
          <w:rFonts w:cs="Arial"/>
        </w:rPr>
      </w:pPr>
      <w:r w:rsidRPr="00F146D4">
        <w:rPr>
          <w:rFonts w:ascii="Century Gothic" w:hAnsi="Century Gothic" w:cs="Tahoma"/>
          <w:color w:val="000000"/>
        </w:rPr>
        <w:t>U</w:t>
      </w:r>
      <w:r w:rsidR="00F146D4" w:rsidRPr="00F146D4">
        <w:rPr>
          <w:rFonts w:ascii="Century Gothic" w:hAnsi="Century Gothic" w:cs="Tahoma"/>
          <w:color w:val="000000"/>
        </w:rPr>
        <w:t>STALENIA KOŃCOWE</w:t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264F73" w:rsidRPr="00F146D4">
        <w:rPr>
          <w:rFonts w:ascii="Century Gothic" w:hAnsi="Century Gothic" w:cs="Tahoma"/>
          <w:color w:val="000000"/>
        </w:rPr>
        <w:tab/>
      </w:r>
      <w:r w:rsidR="00F146D4" w:rsidRPr="00F146D4">
        <w:rPr>
          <w:rFonts w:ascii="Century Gothic" w:hAnsi="Century Gothic" w:cs="Tahoma"/>
          <w:color w:val="000000"/>
          <w:sz w:val="18"/>
          <w:szCs w:val="18"/>
        </w:rPr>
        <w:t>ZAL_</w:t>
      </w:r>
      <w:r w:rsidR="00AB1A96">
        <w:rPr>
          <w:rFonts w:ascii="Century Gothic" w:hAnsi="Century Gothic" w:cs="Tahoma"/>
          <w:color w:val="000000"/>
          <w:sz w:val="18"/>
          <w:szCs w:val="18"/>
        </w:rPr>
        <w:t>21</w:t>
      </w:r>
    </w:p>
    <w:p w:rsidR="006D0C19" w:rsidRDefault="006D0C19" w:rsidP="006D0C19">
      <w:pPr>
        <w:widowControl/>
        <w:suppressAutoHyphens w:val="0"/>
        <w:textAlignment w:val="auto"/>
        <w:rPr>
          <w:rFonts w:ascii="Century Gothic" w:hAnsi="Century Gothic"/>
          <w:b/>
          <w:sz w:val="22"/>
          <w:szCs w:val="22"/>
        </w:rPr>
      </w:pPr>
    </w:p>
    <w:p w:rsidR="006D0C19" w:rsidRDefault="00264F73" w:rsidP="00264F73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br w:type="page"/>
      </w:r>
      <w:r w:rsidR="00B00796" w:rsidRPr="00590706">
        <w:rPr>
          <w:rFonts w:ascii="Century Gothic" w:hAnsi="Century Gothic"/>
          <w:b/>
        </w:rPr>
        <w:lastRenderedPageBreak/>
        <w:t>PODSTAWA OPRACOWANIA</w:t>
      </w:r>
    </w:p>
    <w:p w:rsidR="008B4FF9" w:rsidRPr="00590706" w:rsidRDefault="008B4FF9" w:rsidP="008B4FF9">
      <w:pPr>
        <w:tabs>
          <w:tab w:val="left" w:pos="1134"/>
          <w:tab w:val="right" w:pos="3686"/>
          <w:tab w:val="left" w:pos="4111"/>
          <w:tab w:val="left" w:pos="7655"/>
        </w:tabs>
        <w:ind w:left="1131" w:right="-1"/>
        <w:jc w:val="both"/>
        <w:rPr>
          <w:rFonts w:ascii="Century Gothic" w:hAnsi="Century Gothic"/>
          <w:b/>
          <w:sz w:val="22"/>
          <w:szCs w:val="22"/>
        </w:rPr>
      </w:pPr>
    </w:p>
    <w:p w:rsidR="00264F73" w:rsidRPr="00264F73" w:rsidRDefault="006D0C19" w:rsidP="00956338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b/>
          <w:color w:val="000000"/>
        </w:rPr>
      </w:pPr>
      <w:r w:rsidRPr="00264F73">
        <w:rPr>
          <w:rFonts w:ascii="Century Gothic" w:hAnsi="Century Gothic" w:cs="Tahoma"/>
          <w:b/>
          <w:color w:val="000000"/>
        </w:rPr>
        <w:t>Podstawy formalne</w:t>
      </w:r>
    </w:p>
    <w:p w:rsidR="008B4FF9" w:rsidRPr="00264F73" w:rsidRDefault="008B4FF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- </w:t>
      </w:r>
      <w:r w:rsidR="006D0C19" w:rsidRPr="00264F73">
        <w:rPr>
          <w:rFonts w:ascii="Century Gothic" w:hAnsi="Century Gothic" w:cs="Tahoma"/>
          <w:color w:val="000000"/>
        </w:rPr>
        <w:t>art.20.1. pkt 1b) Ustawy z dnia 7 lipca 1994 roku Prawo Budowlane [stan prawny z aktualnymi zmianami];</w:t>
      </w:r>
    </w:p>
    <w:p w:rsidR="006D0C19" w:rsidRPr="00264F73" w:rsidRDefault="008B4FF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- </w:t>
      </w:r>
      <w:r w:rsidR="006D0C19" w:rsidRPr="00264F73">
        <w:rPr>
          <w:rFonts w:ascii="Century Gothic" w:hAnsi="Century Gothic" w:cs="Tahoma"/>
          <w:color w:val="000000"/>
        </w:rPr>
        <w:t>rozporządzenie Ministra Infrastruktury z dnia 23 czerwca 2003 roku w sprawie informacji dotyczącej bezpieczeństwa i ochrony zdrowia oraz planu bezpieczeństwa i ochrony zdrowia;</w:t>
      </w:r>
    </w:p>
    <w:p w:rsidR="006D0C19" w:rsidRPr="00264F73" w:rsidRDefault="006D0C19" w:rsidP="00956338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b/>
          <w:color w:val="000000"/>
        </w:rPr>
        <w:t>Podstawy rzeczowe</w:t>
      </w:r>
      <w:r w:rsidRPr="00264F73">
        <w:rPr>
          <w:rFonts w:ascii="Century Gothic" w:hAnsi="Century Gothic" w:cs="Tahoma"/>
          <w:color w:val="000000"/>
        </w:rPr>
        <w:t xml:space="preserve"> - rozwiązania niniejszego opracowania w zakresie:</w:t>
      </w:r>
    </w:p>
    <w:p w:rsidR="006D0C19" w:rsidRPr="00264F73" w:rsidRDefault="00560DDC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- </w:t>
      </w:r>
      <w:r w:rsidR="006D0C19" w:rsidRPr="00264F73">
        <w:rPr>
          <w:rFonts w:ascii="Century Gothic" w:hAnsi="Century Gothic" w:cs="Tahoma"/>
          <w:color w:val="000000"/>
        </w:rPr>
        <w:t>architektury;</w:t>
      </w:r>
    </w:p>
    <w:p w:rsidR="006D0C19" w:rsidRPr="00264F73" w:rsidRDefault="00560DDC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- </w:t>
      </w:r>
      <w:r w:rsidR="006D0C19" w:rsidRPr="00264F73">
        <w:rPr>
          <w:rFonts w:ascii="Century Gothic" w:hAnsi="Century Gothic" w:cs="Tahoma"/>
          <w:color w:val="000000"/>
        </w:rPr>
        <w:t>konstrukcji budowlanych</w:t>
      </w:r>
      <w:r w:rsidRPr="00264F73">
        <w:rPr>
          <w:rFonts w:ascii="Century Gothic" w:hAnsi="Century Gothic" w:cs="Tahoma"/>
          <w:color w:val="000000"/>
        </w:rPr>
        <w:t>.</w:t>
      </w:r>
    </w:p>
    <w:p w:rsidR="006D0C19" w:rsidRPr="00590706" w:rsidRDefault="006D0C19" w:rsidP="006D0C19">
      <w:pPr>
        <w:tabs>
          <w:tab w:val="left" w:pos="1134"/>
          <w:tab w:val="right" w:pos="3686"/>
          <w:tab w:val="left" w:pos="4111"/>
          <w:tab w:val="left" w:pos="7655"/>
        </w:tabs>
        <w:ind w:right="-1"/>
        <w:jc w:val="both"/>
        <w:rPr>
          <w:rFonts w:ascii="Century Gothic" w:hAnsi="Century Gothic"/>
          <w:sz w:val="22"/>
          <w:szCs w:val="22"/>
        </w:rPr>
      </w:pPr>
    </w:p>
    <w:p w:rsidR="006D0C19" w:rsidRPr="00590706" w:rsidRDefault="00B00796" w:rsidP="00264F73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B00796">
        <w:rPr>
          <w:rFonts w:ascii="Century Gothic" w:hAnsi="Century Gothic"/>
          <w:b/>
        </w:rPr>
        <w:t>ZAKRES OPRACOWANIA</w:t>
      </w:r>
    </w:p>
    <w:p w:rsidR="00560DDC" w:rsidRDefault="00560DDC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Opracowanie obejmuje:</w:t>
      </w: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•</w:t>
      </w:r>
      <w:r w:rsidRPr="00264F73">
        <w:rPr>
          <w:rFonts w:ascii="Century Gothic" w:hAnsi="Century Gothic" w:cs="Tahoma"/>
          <w:color w:val="000000"/>
        </w:rPr>
        <w:tab/>
        <w:t>określenie rodzajów i skali zagrożeń bezpieczeństwa i zdrowia ludzi związanych z realizacją zadania;</w:t>
      </w: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•</w:t>
      </w:r>
      <w:r w:rsidRPr="00264F73">
        <w:rPr>
          <w:rFonts w:ascii="Century Gothic" w:hAnsi="Century Gothic" w:cs="Tahoma"/>
          <w:color w:val="000000"/>
        </w:rPr>
        <w:tab/>
        <w:t>wytyczne niezbędne do opracowania Planu Bezpieczeństwa i Ochrony Zdrowia;</w:t>
      </w: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Wymienione powyżej dokumenty należy przechowywać w miejscu dostępnym wyłącznie dla osób do tego upoważnionych.</w:t>
      </w:r>
    </w:p>
    <w:p w:rsidR="006D0C19" w:rsidRPr="00590706" w:rsidRDefault="006D0C19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6D0C19" w:rsidRPr="00B00796" w:rsidRDefault="00B00796" w:rsidP="00264F73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590706">
        <w:rPr>
          <w:rFonts w:ascii="Century Gothic" w:hAnsi="Century Gothic"/>
          <w:b/>
        </w:rPr>
        <w:t>INF</w:t>
      </w:r>
      <w:r w:rsidRPr="00B00796">
        <w:rPr>
          <w:rFonts w:ascii="Century Gothic" w:hAnsi="Century Gothic"/>
          <w:b/>
        </w:rPr>
        <w:t>O</w:t>
      </w:r>
      <w:r w:rsidRPr="00590706">
        <w:rPr>
          <w:rFonts w:ascii="Century Gothic" w:hAnsi="Century Gothic"/>
          <w:b/>
        </w:rPr>
        <w:t>RMACJE PODSTAWOWE</w:t>
      </w:r>
    </w:p>
    <w:p w:rsidR="00560DDC" w:rsidRPr="00B00796" w:rsidRDefault="00560DDC" w:rsidP="006D0C19">
      <w:pPr>
        <w:tabs>
          <w:tab w:val="left" w:pos="567"/>
          <w:tab w:val="right" w:pos="3686"/>
          <w:tab w:val="left" w:pos="4111"/>
          <w:tab w:val="left" w:pos="7655"/>
        </w:tabs>
        <w:ind w:left="567" w:right="-1"/>
        <w:jc w:val="both"/>
        <w:rPr>
          <w:rFonts w:ascii="Century Gothic" w:hAnsi="Century Gothic"/>
          <w:sz w:val="22"/>
          <w:szCs w:val="22"/>
        </w:rPr>
      </w:pPr>
    </w:p>
    <w:p w:rsidR="00956338" w:rsidRDefault="00956338" w:rsidP="00956338">
      <w:pPr>
        <w:pStyle w:val="Standard"/>
        <w:autoSpaceDE w:val="0"/>
        <w:spacing w:after="0" w:line="240" w:lineRule="auto"/>
        <w:ind w:firstLine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 xml:space="preserve">Przedmiotem zamierzenia budowlanego jest rozbudowa i przebudowa istniejącego budynku </w:t>
      </w:r>
      <w:r w:rsidR="00421537">
        <w:rPr>
          <w:rFonts w:ascii="Century Gothic" w:hAnsi="Century Gothic" w:cs="Tahoma"/>
          <w:color w:val="000000"/>
        </w:rPr>
        <w:t>usługowego oraz niezbędnych urządzeń infrastruktury technicznej wraz ze zmianą sposobu użytkowania na budynek użyteczności publicznej.</w:t>
      </w:r>
    </w:p>
    <w:p w:rsidR="00560DDC" w:rsidRPr="00264F73" w:rsidRDefault="00560DDC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Proces inwestycyjny obejmuje:</w:t>
      </w:r>
    </w:p>
    <w:p w:rsidR="006D0C19" w:rsidRDefault="00956338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w</w:t>
      </w:r>
      <w:r w:rsidR="006D0C19" w:rsidRPr="00264F73">
        <w:rPr>
          <w:rFonts w:ascii="Century Gothic" w:hAnsi="Century Gothic" w:cs="Tahoma"/>
          <w:color w:val="000000"/>
        </w:rPr>
        <w:t xml:space="preserve">ykonanie prac </w:t>
      </w:r>
      <w:r w:rsidR="00560DDC" w:rsidRPr="00264F73">
        <w:rPr>
          <w:rFonts w:ascii="Century Gothic" w:hAnsi="Century Gothic" w:cs="Tahoma"/>
          <w:color w:val="000000"/>
        </w:rPr>
        <w:t xml:space="preserve">rozbiórkowych </w:t>
      </w:r>
      <w:r w:rsidR="002F0805">
        <w:rPr>
          <w:rFonts w:ascii="Century Gothic" w:hAnsi="Century Gothic" w:cs="Tahoma"/>
          <w:color w:val="000000"/>
        </w:rPr>
        <w:t>ścian działowych wewnętrznych</w:t>
      </w:r>
    </w:p>
    <w:p w:rsidR="001B094B" w:rsidRDefault="001B094B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 xml:space="preserve">wykonanie </w:t>
      </w:r>
      <w:r w:rsidR="002F0805" w:rsidRPr="00264F73">
        <w:rPr>
          <w:rFonts w:ascii="Century Gothic" w:hAnsi="Century Gothic" w:cs="Tahoma"/>
          <w:color w:val="000000"/>
        </w:rPr>
        <w:t>prac rozbiórkowych</w:t>
      </w:r>
      <w:r w:rsidR="002F0805">
        <w:rPr>
          <w:rFonts w:ascii="Century Gothic" w:hAnsi="Century Gothic" w:cs="Tahoma"/>
          <w:color w:val="000000"/>
        </w:rPr>
        <w:t xml:space="preserve"> schodów zewnętrznych</w:t>
      </w:r>
    </w:p>
    <w:p w:rsidR="002F0805" w:rsidRPr="00264F73" w:rsidRDefault="002F0805" w:rsidP="002F0805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wykonanie </w:t>
      </w:r>
      <w:r>
        <w:rPr>
          <w:rFonts w:ascii="Century Gothic" w:hAnsi="Century Gothic" w:cs="Tahoma"/>
          <w:color w:val="000000"/>
        </w:rPr>
        <w:t>prac rozbiórkowych polegających na wykonaniu otworów klap dymowych nad klatkami schodowymi</w:t>
      </w:r>
    </w:p>
    <w:p w:rsidR="002F0805" w:rsidRDefault="002F0805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wykonanie prac rozbiórkowych stolarki okiennej i drzwiowej zewnętrznej</w:t>
      </w:r>
    </w:p>
    <w:p w:rsidR="002F0805" w:rsidRDefault="002F0805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wykonanie prac rozbiórkowych posadzek wewnętrznych</w:t>
      </w:r>
    </w:p>
    <w:p w:rsidR="002F0805" w:rsidRPr="00264F73" w:rsidRDefault="002F0805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 xml:space="preserve">wykonanie prac rozbiórkowych instalacji wewnętrznych: </w:t>
      </w:r>
      <w:r w:rsidRPr="00264F73">
        <w:rPr>
          <w:rFonts w:ascii="Century Gothic" w:hAnsi="Century Gothic" w:cs="Tahoma"/>
          <w:color w:val="000000"/>
        </w:rPr>
        <w:t>wodociągowa,</w:t>
      </w:r>
      <w:r>
        <w:rPr>
          <w:rFonts w:ascii="Century Gothic" w:hAnsi="Century Gothic" w:cs="Tahoma"/>
          <w:color w:val="000000"/>
        </w:rPr>
        <w:t xml:space="preserve"> kanalizacyjna, elektryczna, CO,</w:t>
      </w:r>
    </w:p>
    <w:p w:rsidR="006D0C19" w:rsidRDefault="006D0C19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murowanie ścian, roboty ciesielskie przy wykonywaniu ścian</w:t>
      </w:r>
    </w:p>
    <w:p w:rsidR="005D5641" w:rsidRPr="00264F73" w:rsidRDefault="005D5641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wykonanie szybu windowego</w:t>
      </w:r>
    </w:p>
    <w:p w:rsidR="006D0C19" w:rsidRPr="00264F73" w:rsidRDefault="006D0C19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 xml:space="preserve">wykonanie </w:t>
      </w:r>
      <w:r w:rsidR="002F0805">
        <w:rPr>
          <w:rFonts w:ascii="Century Gothic" w:hAnsi="Century Gothic" w:cs="Tahoma"/>
          <w:color w:val="000000"/>
        </w:rPr>
        <w:t>podciągów</w:t>
      </w:r>
      <w:r w:rsidRPr="00264F73">
        <w:rPr>
          <w:rFonts w:ascii="Century Gothic" w:hAnsi="Century Gothic" w:cs="Tahoma"/>
          <w:color w:val="000000"/>
        </w:rPr>
        <w:t xml:space="preserve"> </w:t>
      </w:r>
      <w:r w:rsidR="002F0805">
        <w:rPr>
          <w:rFonts w:ascii="Century Gothic" w:hAnsi="Century Gothic" w:cs="Tahoma"/>
          <w:color w:val="000000"/>
        </w:rPr>
        <w:t>żelbetowych</w:t>
      </w:r>
    </w:p>
    <w:p w:rsidR="006D0C19" w:rsidRPr="00264F73" w:rsidRDefault="006D0C19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wykonanie stolarki otworowej (okna, drzwi</w:t>
      </w:r>
      <w:r w:rsidR="002F0805">
        <w:rPr>
          <w:rFonts w:ascii="Century Gothic" w:hAnsi="Century Gothic" w:cs="Tahoma"/>
          <w:color w:val="000000"/>
        </w:rPr>
        <w:t xml:space="preserve"> zewnętrzne i wewnętrzne</w:t>
      </w:r>
      <w:r w:rsidRPr="00264F73">
        <w:rPr>
          <w:rFonts w:ascii="Century Gothic" w:hAnsi="Century Gothic" w:cs="Tahoma"/>
          <w:color w:val="000000"/>
        </w:rPr>
        <w:t>)</w:t>
      </w:r>
    </w:p>
    <w:p w:rsidR="006D0C19" w:rsidRPr="00264F73" w:rsidRDefault="006D0C19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wykonanie instalacji wewnętrznych w obiekcie: wodociągowa,</w:t>
      </w:r>
      <w:r w:rsidR="001B094B">
        <w:rPr>
          <w:rFonts w:ascii="Century Gothic" w:hAnsi="Century Gothic" w:cs="Tahoma"/>
          <w:color w:val="000000"/>
        </w:rPr>
        <w:t xml:space="preserve"> kanalizacyjna, elektryczna, CO, wentylacji</w:t>
      </w:r>
    </w:p>
    <w:p w:rsidR="006D0C19" w:rsidRPr="00264F73" w:rsidRDefault="001B094B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p</w:t>
      </w:r>
      <w:r w:rsidR="006D0C19" w:rsidRPr="00264F73">
        <w:rPr>
          <w:rFonts w:ascii="Century Gothic" w:hAnsi="Century Gothic" w:cs="Tahoma"/>
          <w:color w:val="000000"/>
        </w:rPr>
        <w:t>race wykończeniowe: tynkowanie, układanie posadzek, prace malarskie</w:t>
      </w:r>
    </w:p>
    <w:p w:rsidR="006D0C19" w:rsidRPr="00264F73" w:rsidRDefault="001B094B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m</w:t>
      </w:r>
      <w:r w:rsidR="006D0C19" w:rsidRPr="00264F73">
        <w:rPr>
          <w:rFonts w:ascii="Century Gothic" w:hAnsi="Century Gothic" w:cs="Tahoma"/>
          <w:color w:val="000000"/>
        </w:rPr>
        <w:t xml:space="preserve">ontaż stolarki wewnętrznej </w:t>
      </w:r>
    </w:p>
    <w:p w:rsidR="006D0C19" w:rsidRPr="00264F73" w:rsidRDefault="006D0C19" w:rsidP="00264F73">
      <w:pPr>
        <w:pStyle w:val="Standard"/>
        <w:autoSpaceDE w:val="0"/>
        <w:spacing w:after="0" w:line="240" w:lineRule="auto"/>
        <w:rPr>
          <w:rFonts w:ascii="Century Gothic" w:hAnsi="Century Gothic"/>
          <w:b/>
        </w:rPr>
      </w:pPr>
    </w:p>
    <w:p w:rsidR="00B00796" w:rsidRPr="00B00796" w:rsidRDefault="00B00796" w:rsidP="00264F73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B00796">
        <w:rPr>
          <w:rFonts w:ascii="Century Gothic" w:hAnsi="Century Gothic"/>
          <w:b/>
        </w:rPr>
        <w:t>ZAKRES ROBÓT DLA CAŁEGO ZAMIERZENIA BUDOWLANEGO ORAZ KOLEJNOŚĆ REALIZACJI POSZCZEGÓLNYCH OBIEKTÓW</w:t>
      </w:r>
    </w:p>
    <w:p w:rsidR="006D0C19" w:rsidRPr="00590706" w:rsidRDefault="006D0C19" w:rsidP="00B00796">
      <w:pPr>
        <w:tabs>
          <w:tab w:val="left" w:pos="1134"/>
          <w:tab w:val="right" w:pos="3686"/>
          <w:tab w:val="left" w:pos="4111"/>
          <w:tab w:val="left" w:pos="7655"/>
        </w:tabs>
        <w:ind w:right="-1"/>
        <w:jc w:val="both"/>
        <w:rPr>
          <w:rFonts w:ascii="Century Gothic" w:hAnsi="Century Gothic"/>
          <w:b/>
          <w:sz w:val="22"/>
          <w:szCs w:val="22"/>
        </w:rPr>
      </w:pPr>
    </w:p>
    <w:p w:rsidR="00B00796" w:rsidRPr="00264F73" w:rsidRDefault="006D0C19" w:rsidP="00264F73">
      <w:pPr>
        <w:pStyle w:val="Standard"/>
        <w:numPr>
          <w:ilvl w:val="1"/>
          <w:numId w:val="31"/>
        </w:numPr>
        <w:autoSpaceDE w:val="0"/>
        <w:spacing w:after="0" w:line="240" w:lineRule="auto"/>
        <w:jc w:val="both"/>
        <w:rPr>
          <w:rFonts w:ascii="Century Gothic" w:hAnsi="Century Gothic" w:cs="Tahoma"/>
          <w:b/>
          <w:color w:val="000000"/>
        </w:rPr>
      </w:pPr>
      <w:r w:rsidRPr="00264F73">
        <w:rPr>
          <w:rFonts w:ascii="Century Gothic" w:hAnsi="Century Gothic" w:cs="Tahoma"/>
          <w:b/>
          <w:color w:val="000000"/>
        </w:rPr>
        <w:t xml:space="preserve">Prace przygotowawcze </w:t>
      </w:r>
    </w:p>
    <w:p w:rsidR="00B00796" w:rsidRDefault="00B00796" w:rsidP="006D0C19">
      <w:pPr>
        <w:tabs>
          <w:tab w:val="left" w:pos="567"/>
          <w:tab w:val="right" w:pos="3686"/>
          <w:tab w:val="left" w:pos="4111"/>
          <w:tab w:val="left" w:pos="7655"/>
        </w:tabs>
        <w:ind w:left="567" w:right="-1"/>
        <w:jc w:val="both"/>
        <w:rPr>
          <w:rFonts w:ascii="Century Gothic" w:hAnsi="Century Gothic"/>
          <w:sz w:val="22"/>
          <w:szCs w:val="22"/>
        </w:rPr>
      </w:pPr>
    </w:p>
    <w:p w:rsidR="006D0C19" w:rsidRPr="00264F73" w:rsidRDefault="006D0C19" w:rsidP="00264F73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lastRenderedPageBreak/>
        <w:t>Rozpoczęcie procesu inwestycyjnego wiąże się przede wszystkim z wykonaniem obowiązkowych czynności „dokumentacyjnych”. Budowa może być prowadzona wyłącznie w oparciu o:</w:t>
      </w:r>
    </w:p>
    <w:p w:rsidR="006D0C19" w:rsidRPr="00264F73" w:rsidRDefault="001B094B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s</w:t>
      </w:r>
      <w:r w:rsidR="006D0C19" w:rsidRPr="00264F73">
        <w:rPr>
          <w:rFonts w:ascii="Century Gothic" w:hAnsi="Century Gothic" w:cs="Tahoma"/>
          <w:color w:val="000000"/>
        </w:rPr>
        <w:t>kompletowaną pełną dokumentację projektową</w:t>
      </w:r>
    </w:p>
    <w:p w:rsidR="006D0C19" w:rsidRPr="00264F73" w:rsidRDefault="001B094B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u</w:t>
      </w:r>
      <w:r w:rsidR="006D0C19" w:rsidRPr="00264F73">
        <w:rPr>
          <w:rFonts w:ascii="Century Gothic" w:hAnsi="Century Gothic" w:cs="Tahoma"/>
          <w:color w:val="000000"/>
        </w:rPr>
        <w:t>zyskane w oparciu o w/w dokumentację decyzji o pozwoleniu na budowę</w:t>
      </w:r>
    </w:p>
    <w:p w:rsidR="006D0C19" w:rsidRDefault="00B00796" w:rsidP="00264F73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264F73">
        <w:rPr>
          <w:rFonts w:ascii="Century Gothic" w:hAnsi="Century Gothic" w:cs="Tahoma"/>
          <w:color w:val="000000"/>
        </w:rPr>
        <w:t>o</w:t>
      </w:r>
      <w:r w:rsidR="006D0C19" w:rsidRPr="00264F73">
        <w:rPr>
          <w:rFonts w:ascii="Century Gothic" w:hAnsi="Century Gothic" w:cs="Tahoma"/>
          <w:color w:val="000000"/>
        </w:rPr>
        <w:t>pracowany na podstawie obowiązujących przepisów oraz w oparciu o  niniejsze informacje PLAN  BEZPIECZEŃSTWA  I  OCHRONY  ZDROWIA</w:t>
      </w:r>
    </w:p>
    <w:p w:rsidR="00AB1A96" w:rsidRPr="00264F73" w:rsidRDefault="00AB1A96" w:rsidP="00AB1A96">
      <w:pPr>
        <w:pStyle w:val="Standard"/>
        <w:autoSpaceDE w:val="0"/>
        <w:spacing w:after="0" w:line="240" w:lineRule="auto"/>
        <w:ind w:left="709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1B094B">
      <w:pPr>
        <w:pStyle w:val="Standard"/>
        <w:numPr>
          <w:ilvl w:val="1"/>
          <w:numId w:val="31"/>
        </w:numPr>
        <w:autoSpaceDE w:val="0"/>
        <w:spacing w:after="0" w:line="240" w:lineRule="auto"/>
        <w:jc w:val="both"/>
        <w:rPr>
          <w:rFonts w:ascii="Century Gothic" w:hAnsi="Century Gothic" w:cs="Tahoma"/>
          <w:b/>
          <w:color w:val="000000"/>
        </w:rPr>
      </w:pPr>
      <w:r w:rsidRPr="005B5099">
        <w:rPr>
          <w:rFonts w:ascii="Century Gothic" w:hAnsi="Century Gothic" w:cs="Tahoma"/>
          <w:b/>
          <w:color w:val="000000"/>
        </w:rPr>
        <w:t xml:space="preserve">Prace zasadnicze </w:t>
      </w:r>
    </w:p>
    <w:p w:rsidR="00B00796" w:rsidRDefault="00B00796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Roboty  związane z realizacją procesu inwestycyjnego obejmują: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Przygotowanie zaplecza budowy</w:t>
      </w:r>
    </w:p>
    <w:p w:rsidR="006D0C19" w:rsidRDefault="00B00796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Prace rozbiórkowe</w:t>
      </w:r>
    </w:p>
    <w:p w:rsidR="001B094B" w:rsidRDefault="001B094B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 xml:space="preserve">Wykonanie </w:t>
      </w:r>
      <w:r w:rsidR="00D53C37">
        <w:rPr>
          <w:rFonts w:ascii="Century Gothic" w:hAnsi="Century Gothic" w:cs="Tahoma"/>
          <w:color w:val="000000"/>
        </w:rPr>
        <w:t xml:space="preserve">szybu windy zewnętrznej </w:t>
      </w:r>
      <w:r w:rsidR="008D414C">
        <w:rPr>
          <w:rFonts w:ascii="Century Gothic" w:hAnsi="Century Gothic" w:cs="Tahoma"/>
          <w:color w:val="000000"/>
        </w:rPr>
        <w:t>(płyta fundamentowa, ściany żelbetowe)</w:t>
      </w:r>
    </w:p>
    <w:p w:rsidR="008D414C" w:rsidRPr="005B5099" w:rsidRDefault="008D414C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Wykonanie schodów zewnętrznych wraz z pochylniami</w:t>
      </w:r>
    </w:p>
    <w:p w:rsidR="006D0C19" w:rsidRPr="005B5099" w:rsidRDefault="008D414C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Murowanie ścian,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Wykonanie stropów </w:t>
      </w:r>
      <w:r w:rsidR="008D414C">
        <w:rPr>
          <w:rFonts w:ascii="Century Gothic" w:hAnsi="Century Gothic" w:cs="Tahoma"/>
          <w:color w:val="000000"/>
        </w:rPr>
        <w:t xml:space="preserve">i podciągów </w:t>
      </w:r>
      <w:r w:rsidR="00B00796" w:rsidRPr="005B5099">
        <w:rPr>
          <w:rFonts w:ascii="Century Gothic" w:hAnsi="Century Gothic" w:cs="Tahoma"/>
          <w:color w:val="000000"/>
        </w:rPr>
        <w:t>żelbetowych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Wykonanie </w:t>
      </w:r>
      <w:r w:rsidR="008D414C">
        <w:rPr>
          <w:rFonts w:ascii="Century Gothic" w:hAnsi="Century Gothic" w:cs="Tahoma"/>
          <w:color w:val="000000"/>
        </w:rPr>
        <w:t>izolacji dachu w miejscach przebudowywanych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Wyposażenie obiektu w instalacje grzewcze, elektryczne, wentylacyjne, odgromowe, telefoniczne w zakresie wynikającym z aranżacji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Wyposażenie </w:t>
      </w:r>
      <w:r w:rsidR="001B094B">
        <w:rPr>
          <w:rFonts w:ascii="Century Gothic" w:hAnsi="Century Gothic" w:cs="Tahoma"/>
          <w:color w:val="000000"/>
        </w:rPr>
        <w:t>budynku</w:t>
      </w:r>
      <w:r w:rsidRPr="005B5099">
        <w:rPr>
          <w:rFonts w:ascii="Century Gothic" w:hAnsi="Century Gothic" w:cs="Tahoma"/>
          <w:color w:val="000000"/>
        </w:rPr>
        <w:t xml:space="preserve"> w stolarkę drzwiową</w:t>
      </w:r>
      <w:r w:rsidR="001B094B">
        <w:rPr>
          <w:rFonts w:ascii="Century Gothic" w:hAnsi="Century Gothic" w:cs="Tahoma"/>
          <w:color w:val="000000"/>
        </w:rPr>
        <w:t xml:space="preserve"> i okienną</w:t>
      </w:r>
    </w:p>
    <w:p w:rsidR="006D0C1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Wykonanie tynków wewnętrznych</w:t>
      </w:r>
    </w:p>
    <w:p w:rsidR="00B704B7" w:rsidRPr="005B5099" w:rsidRDefault="00B704B7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>
        <w:rPr>
          <w:rFonts w:ascii="Century Gothic" w:hAnsi="Century Gothic" w:cs="Tahoma"/>
          <w:color w:val="000000"/>
        </w:rPr>
        <w:t>Montaż windy zewnętrznej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Położenie posadzek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Prace wykończeniowe </w:t>
      </w:r>
    </w:p>
    <w:p w:rsidR="006D0C19" w:rsidRDefault="006D0C19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B00796" w:rsidRPr="00B00796" w:rsidRDefault="0091268E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B00796">
        <w:rPr>
          <w:rFonts w:ascii="Century Gothic" w:hAnsi="Century Gothic"/>
          <w:b/>
        </w:rPr>
        <w:t>WYKAZ ISTNIEJĄCYCH OBIEKTÓW BUDOWLANYCH</w:t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Obszar inwestycji jest zagospodarowany. Na terenie inwestycji istnieje budynek usługowy wykonany w technologii </w:t>
      </w:r>
      <w:r w:rsidR="00247635">
        <w:rPr>
          <w:rFonts w:ascii="Century Gothic" w:hAnsi="Century Gothic" w:cs="Tahoma"/>
          <w:color w:val="000000"/>
        </w:rPr>
        <w:t>prefabrykowanej i murowanej</w:t>
      </w:r>
      <w:r w:rsidRPr="005B5099">
        <w:rPr>
          <w:rFonts w:ascii="Century Gothic" w:hAnsi="Century Gothic" w:cs="Tahoma"/>
          <w:color w:val="000000"/>
        </w:rPr>
        <w:t>. Budynek jest w</w:t>
      </w:r>
      <w:r w:rsidR="001B094B">
        <w:rPr>
          <w:rFonts w:ascii="Century Gothic" w:hAnsi="Century Gothic" w:cs="Tahoma"/>
          <w:color w:val="000000"/>
        </w:rPr>
        <w:t xml:space="preserve"> dobrym stanie technicznym i</w:t>
      </w:r>
      <w:r w:rsidR="00247635">
        <w:rPr>
          <w:rFonts w:ascii="Century Gothic" w:hAnsi="Century Gothic" w:cs="Tahoma"/>
          <w:color w:val="000000"/>
        </w:rPr>
        <w:t xml:space="preserve"> </w:t>
      </w:r>
      <w:r w:rsidRPr="005B5099">
        <w:rPr>
          <w:rFonts w:ascii="Century Gothic" w:hAnsi="Century Gothic" w:cs="Tahoma"/>
          <w:color w:val="000000"/>
        </w:rPr>
        <w:t xml:space="preserve">obecnie </w:t>
      </w:r>
      <w:r w:rsidR="00247635">
        <w:rPr>
          <w:rFonts w:ascii="Century Gothic" w:hAnsi="Century Gothic" w:cs="Tahoma"/>
          <w:color w:val="000000"/>
        </w:rPr>
        <w:t>jest nie</w:t>
      </w:r>
      <w:r w:rsidRPr="005B5099">
        <w:rPr>
          <w:rFonts w:ascii="Century Gothic" w:hAnsi="Century Gothic" w:cs="Tahoma"/>
          <w:color w:val="000000"/>
        </w:rPr>
        <w:t>użytkowany.</w:t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91268E" w:rsidRDefault="0091268E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91268E">
        <w:rPr>
          <w:rFonts w:ascii="Century Gothic" w:hAnsi="Century Gothic"/>
          <w:b/>
        </w:rPr>
        <w:t>ELEMENTY ZAGOSPODAROWANIA TERENU, KTÓRE MOGĄ STWARZAĆ ZAGROŻENIE BEZP. I ZDROWIA LUDZI</w:t>
      </w:r>
      <w:r w:rsidRPr="0091268E">
        <w:rPr>
          <w:rFonts w:ascii="Century Gothic" w:hAnsi="Century Gothic" w:cs="Tahoma"/>
          <w:color w:val="000000"/>
        </w:rPr>
        <w:tab/>
      </w:r>
      <w:r w:rsidRPr="0091268E">
        <w:rPr>
          <w:rFonts w:ascii="Century Gothic" w:hAnsi="Century Gothic"/>
          <w:b/>
        </w:rPr>
        <w:tab/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Brak elementów zagospodarowania działki mogących stwarzać </w:t>
      </w:r>
      <w:r w:rsidR="0091268E" w:rsidRPr="005B5099">
        <w:rPr>
          <w:rFonts w:ascii="Century Gothic" w:hAnsi="Century Gothic" w:cs="Tahoma"/>
          <w:color w:val="000000"/>
        </w:rPr>
        <w:t xml:space="preserve">zagrożenie </w:t>
      </w:r>
      <w:r w:rsidRPr="005B5099">
        <w:rPr>
          <w:rFonts w:ascii="Century Gothic" w:hAnsi="Century Gothic" w:cs="Tahoma"/>
          <w:color w:val="000000"/>
        </w:rPr>
        <w:t xml:space="preserve">bezpieczeństwa zdrowia i życia ludzi. </w:t>
      </w: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91268E" w:rsidRPr="0091268E" w:rsidRDefault="0091268E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91268E">
        <w:rPr>
          <w:rFonts w:ascii="Century Gothic" w:hAnsi="Century Gothic"/>
          <w:b/>
        </w:rPr>
        <w:t>PRZEWIDYWANE ZAGROŻENIA WYSTĘPUJĄCE PODCZAS REALIZACJI ROBÓT BUD</w:t>
      </w:r>
      <w:r>
        <w:rPr>
          <w:rFonts w:ascii="Century Gothic" w:hAnsi="Century Gothic"/>
          <w:b/>
        </w:rPr>
        <w:t>OWLANYCH</w:t>
      </w:r>
      <w:r w:rsidRPr="0091268E">
        <w:rPr>
          <w:rFonts w:ascii="Century Gothic" w:hAnsi="Century Gothic"/>
          <w:b/>
        </w:rPr>
        <w:t>, ICH SKALA, RODZAJ I CZAS ICH WYSTĄPIENIA</w:t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Prace związane z realizacją zadania, mogące stworzyć zagrożenia i wymagające zwiększenia stopnia ostrożności przy ich wykonywaniu  to:</w:t>
      </w:r>
    </w:p>
    <w:p w:rsidR="0091268E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r</w:t>
      </w:r>
      <w:r w:rsidR="0091268E" w:rsidRPr="005B5099">
        <w:rPr>
          <w:rFonts w:ascii="Century Gothic" w:hAnsi="Century Gothic" w:cs="Tahoma"/>
          <w:color w:val="000000"/>
        </w:rPr>
        <w:t>oboty budowlane, których charakter, organizacja lub miejsce prowadzenia stwarza szczególnie wysokie ryzyko powstania zagrożenia bezpieczeństwa i zdrowia ludzi, a w szczególności przysypania</w:t>
      </w:r>
      <w:r w:rsidRPr="005B5099">
        <w:rPr>
          <w:rFonts w:ascii="Century Gothic" w:hAnsi="Century Gothic" w:cs="Tahoma"/>
          <w:color w:val="000000"/>
        </w:rPr>
        <w:t xml:space="preserve"> ziemią lub upadku z wysokości,</w:t>
      </w:r>
    </w:p>
    <w:p w:rsidR="0091268E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</w:t>
      </w:r>
      <w:r w:rsidR="0091268E" w:rsidRPr="005B5099">
        <w:rPr>
          <w:rFonts w:ascii="Century Gothic" w:hAnsi="Century Gothic" w:cs="Tahoma"/>
          <w:color w:val="000000"/>
        </w:rPr>
        <w:t>roboty, przy których wykonywaniu występuje ryzyko upadku z wysokości ponad 5m,</w:t>
      </w:r>
    </w:p>
    <w:p w:rsidR="0091268E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</w:t>
      </w:r>
      <w:r w:rsidR="0091268E" w:rsidRPr="005B5099">
        <w:rPr>
          <w:rFonts w:ascii="Century Gothic" w:hAnsi="Century Gothic" w:cs="Tahoma"/>
          <w:color w:val="000000"/>
        </w:rPr>
        <w:t xml:space="preserve">roboty </w:t>
      </w:r>
      <w:r w:rsidRPr="005B5099">
        <w:rPr>
          <w:rFonts w:ascii="Century Gothic" w:hAnsi="Century Gothic" w:cs="Tahoma"/>
          <w:color w:val="000000"/>
        </w:rPr>
        <w:t>wykonywane przy użyciu dźwigów,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prace związane z wykopami 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prace związane z murowaniem ścian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prace ciesielskie 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prace związane z wykonaniem stropu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prace związane z wykonywaniem dachu</w:t>
      </w:r>
    </w:p>
    <w:p w:rsidR="0001426F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lastRenderedPageBreak/>
        <w:t>- prace tynkarskie, malarskie i instalacyjne /na wysokości powyżej 1m/</w:t>
      </w:r>
    </w:p>
    <w:p w:rsidR="0001426F" w:rsidRPr="005B5099" w:rsidRDefault="0001426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Podczas realizacji w/w zadania będą zatrudnione następujące grupy zawodowe, które narażone są na wystąpienie następujących zagrożeń: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o</w:t>
      </w:r>
      <w:r w:rsidR="0091268E" w:rsidRPr="005B5099">
        <w:rPr>
          <w:rFonts w:ascii="Century Gothic" w:hAnsi="Century Gothic" w:cs="Tahoma"/>
          <w:color w:val="000000"/>
        </w:rPr>
        <w:t xml:space="preserve">perator dźwigu i sprzętu innego - upadek, potknięcie się, wypadnięcie, uderzenie elementem maszyny, porażenie prądem, wybuch niewypału;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k</w:t>
      </w:r>
      <w:r w:rsidR="0091268E" w:rsidRPr="005B5099">
        <w:rPr>
          <w:rFonts w:ascii="Century Gothic" w:hAnsi="Century Gothic" w:cs="Tahoma"/>
          <w:color w:val="000000"/>
        </w:rPr>
        <w:t xml:space="preserve">ierowca samochodu ciężarowego, dostawczego, osobowego - upadek, potkniecie się, poślizgnięcie, uderzenie elementem samochodu lub transportowanym materiałem, kolizja drogowa;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m</w:t>
      </w:r>
      <w:r w:rsidR="0091268E" w:rsidRPr="005B5099">
        <w:rPr>
          <w:rFonts w:ascii="Century Gothic" w:hAnsi="Century Gothic" w:cs="Tahoma"/>
          <w:color w:val="000000"/>
        </w:rPr>
        <w:t xml:space="preserve">echanik samochodowy, mechanik sprzętu, elektromechanik – uderzenie środkami materialnymi, pochwycenie przez ruchome elementy, poparzenie elektrolitem, ogniem, upadek, potknięcie się, poślizgnięcie;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ś</w:t>
      </w:r>
      <w:r w:rsidR="0091268E" w:rsidRPr="005B5099">
        <w:rPr>
          <w:rFonts w:ascii="Century Gothic" w:hAnsi="Century Gothic" w:cs="Tahoma"/>
          <w:color w:val="000000"/>
        </w:rPr>
        <w:t xml:space="preserve">lusarz, spawacz - uderzenie środkami materialnymi, poparzenie ogniem, upadek, potknięcie się, poślizgnięcie, zaprószenie oczu, napromieniowanie oczu;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e</w:t>
      </w:r>
      <w:r w:rsidR="0091268E" w:rsidRPr="005B5099">
        <w:rPr>
          <w:rFonts w:ascii="Century Gothic" w:hAnsi="Century Gothic" w:cs="Tahoma"/>
          <w:color w:val="000000"/>
        </w:rPr>
        <w:t xml:space="preserve">lektromonter – upadek, potknięcie, wypadnięcie, porażenie prądem, zetknięcie z uszkodzonym urządzeniem elektrycznym; </w:t>
      </w:r>
    </w:p>
    <w:p w:rsidR="0091268E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i</w:t>
      </w:r>
      <w:r w:rsidR="0091268E" w:rsidRPr="005B5099">
        <w:rPr>
          <w:rFonts w:ascii="Century Gothic" w:hAnsi="Century Gothic" w:cs="Tahoma"/>
          <w:color w:val="000000"/>
        </w:rPr>
        <w:t>nżynier budowy, kierownik robót, majster budowy - upadek, potknięcie,</w:t>
      </w:r>
      <w:r w:rsidRPr="005B5099">
        <w:rPr>
          <w:rFonts w:ascii="Century Gothic" w:hAnsi="Century Gothic" w:cs="Tahoma"/>
          <w:color w:val="000000"/>
        </w:rPr>
        <w:t xml:space="preserve"> </w:t>
      </w:r>
      <w:r w:rsidR="0091268E" w:rsidRPr="005B5099">
        <w:rPr>
          <w:rFonts w:ascii="Century Gothic" w:hAnsi="Century Gothic" w:cs="Tahoma"/>
          <w:color w:val="000000"/>
        </w:rPr>
        <w:t xml:space="preserve">wypadnięcie, upadek ze schodów, poślizgnięcie na płaszczyźnie, uderzenie przez środki materialne, zetknięcie z uszkodzonym urządzeniem elektrycznym. </w:t>
      </w:r>
    </w:p>
    <w:p w:rsid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Obszarem występowania tych zagrożeń są miejsca prowadzenia robót i składowania materiałów. </w:t>
      </w:r>
    </w:p>
    <w:p w:rsidR="00E97ECF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Czas występowania zagrożeń pokrywał się będzie z terminem realizacji robót wynikających z zadania inwestycyjnego. </w:t>
      </w:r>
    </w:p>
    <w:p w:rsidR="0091268E" w:rsidRPr="005B5099" w:rsidRDefault="0091268E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Skala występowania w/w zagrożeń mieści się w akceptowalnej kategorii ryzyka.</w:t>
      </w: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E97ECF" w:rsidRDefault="00E97ECF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E97ECF">
        <w:rPr>
          <w:rFonts w:ascii="Century Gothic" w:hAnsi="Century Gothic" w:cs="Mangal"/>
          <w:b/>
        </w:rPr>
        <w:t>OKREŚLENIE RODZAJU I ZAKRESU PROWADZENIA INSTRUKTARZU PRACOWNIKÓW PRZED PRZYSTĄPIENIEM DO REALIZACJI ROBÓT SZCZEGÓLNIE NIEBEZPIECZNYCH</w:t>
      </w:r>
    </w:p>
    <w:p w:rsidR="00E97ECF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Szkolenie załogi w trakcie prowadzenia prac związanych z realizacją zadania objętego projektem powinno obejmować: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przygotowanie załogi poprzez realizację wymaganych przez Kodeks Pracy szkolenia wstępnego, podstawowego i okresowego;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dokonanie oceny ryzyka zawodowego na stanowiskach pracy i zapoznanie z jej wynikami pracowników;</w:t>
      </w:r>
    </w:p>
    <w:p w:rsidR="006D0C19" w:rsidRPr="005B5099" w:rsidRDefault="009E317A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z</w:t>
      </w:r>
      <w:r w:rsidR="006D0C19" w:rsidRPr="005B5099">
        <w:rPr>
          <w:rFonts w:ascii="Century Gothic" w:hAnsi="Century Gothic" w:cs="Tahoma"/>
          <w:color w:val="000000"/>
        </w:rPr>
        <w:t>apoznanie załogi z treścią Planu BIOZ;</w:t>
      </w: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E97ECF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Szkolenia w dziedzinie bezpieczeństwa i higieny pracy powinny być prowadzone w następującym układzie: </w:t>
      </w:r>
    </w:p>
    <w:p w:rsidR="00E97ECF" w:rsidRDefault="009E317A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</w:t>
      </w:r>
      <w:r w:rsidR="00E97ECF" w:rsidRPr="00E97ECF">
        <w:rPr>
          <w:rFonts w:ascii="Century Gothic" w:hAnsi="Century Gothic" w:cs="Mangal"/>
        </w:rPr>
        <w:t xml:space="preserve">zkolenie wstępne realizowane w trzech etapach </w:t>
      </w:r>
    </w:p>
    <w:p w:rsidR="00E97ECF" w:rsidRPr="005B5099" w:rsidRDefault="00E97ECF" w:rsidP="005B5099">
      <w:pPr>
        <w:pStyle w:val="Standard"/>
        <w:autoSpaceDE w:val="0"/>
        <w:spacing w:after="0" w:line="240" w:lineRule="auto"/>
        <w:ind w:firstLine="708"/>
        <w:jc w:val="both"/>
        <w:rPr>
          <w:rFonts w:ascii="Century Gothic" w:hAnsi="Century Gothic" w:cs="Tahoma"/>
          <w:color w:val="000000"/>
        </w:rPr>
      </w:pPr>
      <w:r w:rsidRPr="00E97ECF">
        <w:rPr>
          <w:rFonts w:ascii="Century Gothic" w:hAnsi="Century Gothic" w:cs="Mangal"/>
        </w:rPr>
        <w:t xml:space="preserve">- </w:t>
      </w:r>
      <w:r w:rsidRPr="005B5099">
        <w:rPr>
          <w:rFonts w:ascii="Century Gothic" w:hAnsi="Century Gothic" w:cs="Tahoma"/>
          <w:color w:val="000000"/>
        </w:rPr>
        <w:t xml:space="preserve">szkolenie wstępne ogólne zwane instruktażem ogólnym </w:t>
      </w:r>
    </w:p>
    <w:p w:rsidR="00E97ECF" w:rsidRPr="005B5099" w:rsidRDefault="00E97ECF" w:rsidP="005B5099">
      <w:pPr>
        <w:pStyle w:val="Standard"/>
        <w:autoSpaceDE w:val="0"/>
        <w:spacing w:after="0" w:line="240" w:lineRule="auto"/>
        <w:ind w:firstLine="708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szkolenie wstępne na stanowisku pracy zwane instruktażem stanowiskowym </w:t>
      </w:r>
    </w:p>
    <w:p w:rsidR="00E97ECF" w:rsidRPr="005B5099" w:rsidRDefault="00E97ECF" w:rsidP="005B5099">
      <w:pPr>
        <w:pStyle w:val="Standard"/>
        <w:autoSpaceDE w:val="0"/>
        <w:spacing w:after="0" w:line="240" w:lineRule="auto"/>
        <w:ind w:firstLine="708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szkolenie wstępne podstawowe zwane szkoleniem podstawowym.</w:t>
      </w:r>
    </w:p>
    <w:p w:rsidR="00E97ECF" w:rsidRPr="009E317A" w:rsidRDefault="009E317A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s</w:t>
      </w:r>
      <w:r w:rsidR="00E97ECF" w:rsidRPr="009E317A">
        <w:rPr>
          <w:rFonts w:ascii="Century Gothic" w:hAnsi="Century Gothic" w:cs="Mangal"/>
        </w:rPr>
        <w:t xml:space="preserve">zkolenie i doskonalenie okresowe zwane szkoleniem okresowym </w:t>
      </w:r>
    </w:p>
    <w:p w:rsidR="009E317A" w:rsidRDefault="009E317A" w:rsidP="00E97ECF">
      <w:pPr>
        <w:tabs>
          <w:tab w:val="left" w:pos="567"/>
          <w:tab w:val="right" w:pos="3686"/>
          <w:tab w:val="left" w:pos="4111"/>
          <w:tab w:val="left" w:pos="7655"/>
        </w:tabs>
        <w:ind w:left="567" w:right="-1"/>
        <w:jc w:val="both"/>
        <w:rPr>
          <w:rFonts w:ascii="Century Gothic" w:hAnsi="Century Gothic"/>
          <w:sz w:val="22"/>
          <w:szCs w:val="22"/>
        </w:rPr>
      </w:pP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W celu zapewnienia bezpiecznej pracy na budowie powinny być przeprowadzane szkolenia stanowiskowe wszystkich pracowników ze szczególnym zwróceniem uwagi na: 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prawidłowe poruszanie się pracowników na terenie</w:t>
      </w:r>
      <w:r w:rsidR="009E317A" w:rsidRPr="005B5099">
        <w:rPr>
          <w:rFonts w:ascii="Century Gothic" w:hAnsi="Century Gothic" w:cs="Tahoma"/>
          <w:color w:val="000000"/>
        </w:rPr>
        <w:t xml:space="preserve"> budowy z uwagi na ruch drogowy,</w:t>
      </w:r>
      <w:r w:rsidRPr="005B5099">
        <w:rPr>
          <w:rFonts w:ascii="Century Gothic" w:hAnsi="Century Gothic" w:cs="Tahoma"/>
          <w:color w:val="000000"/>
        </w:rPr>
        <w:t xml:space="preserve"> 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prawidłowe przerzuty sprzęt</w:t>
      </w:r>
      <w:r w:rsidR="009E317A" w:rsidRPr="005B5099">
        <w:rPr>
          <w:rFonts w:ascii="Century Gothic" w:hAnsi="Century Gothic" w:cs="Tahoma"/>
          <w:color w:val="000000"/>
        </w:rPr>
        <w:t>u przez jezdnię oraz w obiekcie,</w:t>
      </w:r>
      <w:r w:rsidRPr="005B5099">
        <w:rPr>
          <w:rFonts w:ascii="Century Gothic" w:hAnsi="Century Gothic" w:cs="Tahoma"/>
          <w:color w:val="000000"/>
        </w:rPr>
        <w:t xml:space="preserve"> </w:t>
      </w:r>
    </w:p>
    <w:p w:rsidR="009E317A" w:rsidRPr="005B5099" w:rsidRDefault="009E317A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oznakowanie placu budowy,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bez</w:t>
      </w:r>
      <w:r w:rsidR="009E317A" w:rsidRPr="005B5099">
        <w:rPr>
          <w:rFonts w:ascii="Century Gothic" w:hAnsi="Century Gothic" w:cs="Tahoma"/>
          <w:color w:val="000000"/>
        </w:rPr>
        <w:t>pieczne składowanie materiałów,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lastRenderedPageBreak/>
        <w:t>- zachowywanie właściwych odległości stanowisk pracy od lini</w:t>
      </w:r>
      <w:r w:rsidR="009E317A" w:rsidRPr="005B5099">
        <w:rPr>
          <w:rFonts w:ascii="Century Gothic" w:hAnsi="Century Gothic" w:cs="Tahoma"/>
          <w:color w:val="000000"/>
        </w:rPr>
        <w:t>i NN, instalacji gazowych itp.,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zapewnienia dróg komunikacyjnych na placu budowy</w:t>
      </w:r>
      <w:r w:rsidR="009E317A" w:rsidRPr="005B5099">
        <w:rPr>
          <w:rFonts w:ascii="Century Gothic" w:hAnsi="Century Gothic" w:cs="Tahoma"/>
          <w:color w:val="000000"/>
        </w:rPr>
        <w:t>,</w:t>
      </w:r>
      <w:r w:rsidRPr="005B5099">
        <w:rPr>
          <w:rFonts w:ascii="Century Gothic" w:hAnsi="Century Gothic" w:cs="Tahoma"/>
          <w:color w:val="000000"/>
        </w:rPr>
        <w:t xml:space="preserve"> </w:t>
      </w:r>
    </w:p>
    <w:p w:rsidR="009E317A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- ogrodzenie strefy niebezpiecznej </w:t>
      </w:r>
      <w:r w:rsidR="009E317A" w:rsidRPr="005B5099">
        <w:rPr>
          <w:rFonts w:ascii="Century Gothic" w:hAnsi="Century Gothic" w:cs="Tahoma"/>
          <w:color w:val="000000"/>
        </w:rPr>
        <w:t>,</w:t>
      </w:r>
    </w:p>
    <w:p w:rsidR="00E97ECF" w:rsidRPr="005B5099" w:rsidRDefault="00E97ECF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- odzież ochronną – kamizelki w kolorze pomarańczowym, obuwie ochronne, kaski.</w:t>
      </w:r>
    </w:p>
    <w:p w:rsidR="00E97ECF" w:rsidRDefault="00E97ECF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6D0C19" w:rsidRPr="009E317A" w:rsidRDefault="009E317A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9E317A">
        <w:rPr>
          <w:rFonts w:ascii="Century Gothic" w:hAnsi="Century Gothic" w:cs="Mangal"/>
          <w:b/>
        </w:rPr>
        <w:t>WSKAZANIE ŚRODKÓW TECHNICZNYCH I ORGANIZACYJNYCH, ZAPOBIEGAJĄCYM NIEBEZPIECZEŃSTWOM WYNIKAJĄCYM Z WYK</w:t>
      </w:r>
      <w:r>
        <w:rPr>
          <w:rFonts w:ascii="Century Gothic" w:hAnsi="Century Gothic"/>
          <w:b/>
        </w:rPr>
        <w:t>ONYWANIA</w:t>
      </w:r>
      <w:r w:rsidRPr="009E317A">
        <w:rPr>
          <w:rFonts w:ascii="Century Gothic" w:hAnsi="Century Gothic" w:cs="Mangal"/>
          <w:b/>
        </w:rPr>
        <w:t xml:space="preserve"> ROBÓT BUD</w:t>
      </w:r>
      <w:r>
        <w:rPr>
          <w:rFonts w:ascii="Century Gothic" w:hAnsi="Century Gothic"/>
          <w:b/>
        </w:rPr>
        <w:t>OWLANYCH</w:t>
      </w:r>
      <w:r w:rsidRPr="009E317A">
        <w:rPr>
          <w:rFonts w:ascii="Century Gothic" w:hAnsi="Century Gothic" w:cs="Mangal"/>
          <w:b/>
        </w:rPr>
        <w:t xml:space="preserve"> W STREFACH SZCZEGÓLNEGO ZAGROŻENIA ZDROWIA LUB W ICH SĄSIEDZTWIE, W TYM ZAPEWNIAJĄCYCH BEZPIECZN</w:t>
      </w:r>
      <w:r>
        <w:rPr>
          <w:rFonts w:ascii="Century Gothic" w:hAnsi="Century Gothic"/>
          <w:b/>
        </w:rPr>
        <w:t>Ą</w:t>
      </w:r>
      <w:r w:rsidRPr="009E317A">
        <w:rPr>
          <w:rFonts w:ascii="Century Gothic" w:hAnsi="Century Gothic" w:cs="Mangal"/>
          <w:b/>
        </w:rPr>
        <w:t xml:space="preserve"> I SPRAWN</w:t>
      </w:r>
      <w:r w:rsidRPr="009E317A">
        <w:rPr>
          <w:rFonts w:ascii="Century Gothic" w:hAnsi="Century Gothic"/>
          <w:b/>
        </w:rPr>
        <w:t>Ą</w:t>
      </w:r>
      <w:r w:rsidRPr="009E317A">
        <w:rPr>
          <w:rFonts w:ascii="Century Gothic" w:hAnsi="Century Gothic" w:cs="Mangal"/>
          <w:b/>
        </w:rPr>
        <w:t xml:space="preserve"> KOMUNIKACJĘ, UMOŻLIWIAJĄCĄ SZYBKĄ EWAKUACJĘ NA WYPADEK POŻARU, AWARII I INNYCH ZAGROŻEŃ</w:t>
      </w:r>
      <w:r w:rsidR="006D0C19" w:rsidRPr="009E317A">
        <w:rPr>
          <w:rFonts w:ascii="Century Gothic" w:hAnsi="Century Gothic"/>
        </w:rPr>
        <w:tab/>
      </w:r>
    </w:p>
    <w:p w:rsidR="009E317A" w:rsidRDefault="009E317A" w:rsidP="006D0C19">
      <w:pPr>
        <w:tabs>
          <w:tab w:val="left" w:pos="567"/>
          <w:tab w:val="right" w:pos="3686"/>
          <w:tab w:val="left" w:pos="4111"/>
          <w:tab w:val="left" w:pos="7655"/>
        </w:tabs>
        <w:ind w:left="567" w:right="-1"/>
        <w:jc w:val="both"/>
        <w:rPr>
          <w:rFonts w:ascii="Century Gothic" w:hAnsi="Century Gothic"/>
          <w:sz w:val="22"/>
          <w:szCs w:val="22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Budowa realizowana metoda</w:t>
      </w:r>
      <w:r w:rsidR="009E317A" w:rsidRPr="005B5099">
        <w:rPr>
          <w:rFonts w:ascii="Century Gothic" w:hAnsi="Century Gothic" w:cs="Tahoma"/>
          <w:color w:val="000000"/>
        </w:rPr>
        <w:t xml:space="preserve">mi tradycyjnymi </w:t>
      </w:r>
      <w:r w:rsidRPr="005B5099">
        <w:rPr>
          <w:rFonts w:ascii="Century Gothic" w:hAnsi="Century Gothic" w:cs="Tahoma"/>
          <w:color w:val="000000"/>
        </w:rPr>
        <w:t>dla podniesienia stopnia bezpieczeństwa wymaga: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Mangal"/>
        </w:rPr>
      </w:pPr>
      <w:r w:rsidRPr="005B5099">
        <w:rPr>
          <w:rFonts w:ascii="Century Gothic" w:hAnsi="Century Gothic" w:cs="Mangal"/>
        </w:rPr>
        <w:t>ustalenia zasad organizacji ruchu w rejonie budowy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Mangal"/>
        </w:rPr>
      </w:pPr>
      <w:r w:rsidRPr="005B5099">
        <w:rPr>
          <w:rFonts w:ascii="Century Gothic" w:hAnsi="Century Gothic" w:cs="Mangal"/>
        </w:rPr>
        <w:t>ustalenie zasad składowania i przemieszczania materiałów budowlanych</w:t>
      </w:r>
    </w:p>
    <w:p w:rsidR="006D0C19" w:rsidRPr="005B5099" w:rsidRDefault="006D0C19" w:rsidP="005B5099">
      <w:pPr>
        <w:pStyle w:val="Standard"/>
        <w:numPr>
          <w:ilvl w:val="0"/>
          <w:numId w:val="20"/>
        </w:numPr>
        <w:autoSpaceDE w:val="0"/>
        <w:spacing w:after="0" w:line="240" w:lineRule="auto"/>
        <w:ind w:left="709" w:hanging="709"/>
        <w:jc w:val="both"/>
        <w:rPr>
          <w:rFonts w:ascii="Century Gothic" w:hAnsi="Century Gothic" w:cs="Mangal"/>
        </w:rPr>
      </w:pPr>
      <w:r w:rsidRPr="005B5099">
        <w:rPr>
          <w:rFonts w:ascii="Century Gothic" w:hAnsi="Century Gothic" w:cs="Mangal"/>
        </w:rPr>
        <w:t xml:space="preserve">ustalenie ilości, rodzaju oraz lokalizacji sprzętu  i zasady obsługi. </w:t>
      </w:r>
    </w:p>
    <w:p w:rsidR="006D0C19" w:rsidRDefault="006D0C19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264F73" w:rsidRPr="005B5099" w:rsidRDefault="009E317A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Na terenie budowy </w:t>
      </w:r>
      <w:r w:rsidR="00264F73" w:rsidRPr="005B5099">
        <w:rPr>
          <w:rFonts w:ascii="Century Gothic" w:hAnsi="Century Gothic" w:cs="Tahoma"/>
          <w:color w:val="000000"/>
        </w:rPr>
        <w:t>zamieszczona będzie informacja o wydzieleniu i oznaczeniu miejsc prowadzenia robót w postaci tablic informacyjnych</w:t>
      </w:r>
    </w:p>
    <w:p w:rsidR="009E317A" w:rsidRPr="005B5099" w:rsidRDefault="009E317A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Z uwagi na charakter inwestycji nie przewiduje się używania materiałów niebezpiecznych. </w:t>
      </w:r>
    </w:p>
    <w:p w:rsidR="00264F73" w:rsidRPr="005B5099" w:rsidRDefault="009E317A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 xml:space="preserve">Dokumenty powinny być przechowywane w biurze Kierownika Budowy w miejscu odpowiednio zabezpieczonym. </w:t>
      </w:r>
    </w:p>
    <w:p w:rsidR="009E317A" w:rsidRPr="005B5099" w:rsidRDefault="009E317A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Roboty należy wykonać zgodnie z „Warunkami Technicznymi Wykonawstwa i Odbioru Robót Budowlano – Montażowych” część I „Roboty Ogólnobudowlane”.</w:t>
      </w:r>
    </w:p>
    <w:p w:rsidR="009E317A" w:rsidRPr="00590706" w:rsidRDefault="009E317A" w:rsidP="006D0C19">
      <w:pPr>
        <w:tabs>
          <w:tab w:val="left" w:pos="1134"/>
          <w:tab w:val="right" w:pos="3686"/>
          <w:tab w:val="left" w:pos="4111"/>
          <w:tab w:val="left" w:pos="7655"/>
        </w:tabs>
        <w:ind w:left="1134" w:right="-1" w:hanging="567"/>
        <w:jc w:val="both"/>
        <w:rPr>
          <w:rFonts w:ascii="Century Gothic" w:hAnsi="Century Gothic"/>
          <w:sz w:val="22"/>
          <w:szCs w:val="22"/>
        </w:rPr>
      </w:pPr>
    </w:p>
    <w:p w:rsidR="006D0C19" w:rsidRPr="005B5099" w:rsidRDefault="005B5099" w:rsidP="005B5099">
      <w:pPr>
        <w:pStyle w:val="Standard"/>
        <w:numPr>
          <w:ilvl w:val="0"/>
          <w:numId w:val="14"/>
        </w:numPr>
        <w:autoSpaceDE w:val="0"/>
        <w:spacing w:after="0" w:line="240" w:lineRule="auto"/>
        <w:rPr>
          <w:rFonts w:ascii="Century Gothic" w:hAnsi="Century Gothic"/>
          <w:b/>
        </w:rPr>
      </w:pPr>
      <w:r w:rsidRPr="005B5099">
        <w:rPr>
          <w:rFonts w:ascii="Century Gothic" w:hAnsi="Century Gothic"/>
          <w:b/>
        </w:rPr>
        <w:t>CZYNNOŚCI ORGANIZACYJNE</w:t>
      </w:r>
    </w:p>
    <w:p w:rsid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Prawidłowe, a tym samym bezpieczne prowadzenie procesu inwestycyjnego wymaga jego udokumentowania zarówno w zakresie założeń jak i przebiegu. Posiadane dokumenty należy przechowywać w sposób umożliwiający ich udostępnienie organom kontrolującym. Obowiązkiem kierownika budowy jest przygotowanie, przechowywanie i prowadzenie:</w:t>
      </w:r>
    </w:p>
    <w:p w:rsidR="005B5099" w:rsidRP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  <w:u w:val="single"/>
        </w:rPr>
      </w:pPr>
      <w:r w:rsidRPr="005B5099">
        <w:rPr>
          <w:rFonts w:ascii="Century Gothic" w:hAnsi="Century Gothic" w:cs="Tahoma"/>
          <w:color w:val="000000"/>
          <w:u w:val="single"/>
        </w:rPr>
        <w:t>Dokumentacji technicznej</w:t>
      </w:r>
    </w:p>
    <w:p w:rsidR="006D0C1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  <w:t>Dokumentacja w formie wymaganej przez Prawo Budowlane wraz z wymaganymi uzgodnieniami. Kierownik odpowiada za realizację budowy zgodnie z ustaleniami zawartymi w dokumentacji. Zmiany w stosunku do projektu winny być odnotowane w dzienniku budowy oraz naniesione na dokumentacji. Zgłoszenie obiektu do odbioru celem uzyskania pozwolenia na użytkowanie wymaga w przypadku wprowadzenia zmian wykonania dokumentacji powykonawczej. Wszelkiego rodzaju zmiany wymagają autoryzacji autora projektu.</w:t>
      </w:r>
    </w:p>
    <w:p w:rsidR="005B5099" w:rsidRP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  <w:u w:val="single"/>
        </w:rPr>
      </w:pPr>
      <w:r w:rsidRPr="005B5099">
        <w:rPr>
          <w:rFonts w:ascii="Century Gothic" w:hAnsi="Century Gothic" w:cs="Tahoma"/>
          <w:color w:val="000000"/>
          <w:u w:val="single"/>
        </w:rPr>
        <w:t>Dokumentacji instruktażowej</w:t>
      </w:r>
    </w:p>
    <w:p w:rsidR="006D0C1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  <w:t xml:space="preserve">Budowa prawidłowo przygotowana powinna być wyposażona w komplet instrukcji stanowiskowych, instrukcji bezpiecznej obsługi poszczególnych urządzeń, instrukcji określających zasady zachowania się, alarmowania i powiadamiania w przypadku wystąpienia zagrożeń życia lub zdrowia oraz zagrożeń pożarowych. W szczególności konieczne jest wykonanie instrukcji bezpiecznej pracy dźwigów budowlanych oraz zasad prowadzenia ich konserwacji i wymaganych przepisami badań. Jako zasadniczy element określający zasady zachowania bezpieczeństwa </w:t>
      </w:r>
      <w:r w:rsidRPr="005B5099">
        <w:rPr>
          <w:rFonts w:ascii="Century Gothic" w:hAnsi="Century Gothic" w:cs="Tahoma"/>
          <w:color w:val="000000"/>
        </w:rPr>
        <w:lastRenderedPageBreak/>
        <w:t>należy traktować opracowanie Planu Bezpieczeństwa i Ochrony Zdrowia. Wykaz osób odpowiedzialnych, numery ich telefonów oraz telefonów alarmowych powinny zostać umieszczone na Tablicy Informacyjnej wykonanej i zlokalizowanej zgodnie z obowiązującymi przepisami.</w:t>
      </w:r>
    </w:p>
    <w:p w:rsidR="00BF1D62" w:rsidRDefault="00BF1D62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90706" w:rsidRDefault="00BF1D62" w:rsidP="00BF1D62">
      <w:pPr>
        <w:pStyle w:val="Standard"/>
        <w:numPr>
          <w:ilvl w:val="0"/>
          <w:numId w:val="33"/>
        </w:numPr>
        <w:autoSpaceDE w:val="0"/>
        <w:spacing w:after="0" w:line="24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U</w:t>
      </w:r>
      <w:r w:rsidR="005B5099" w:rsidRPr="00590706">
        <w:rPr>
          <w:rFonts w:ascii="Century Gothic" w:hAnsi="Century Gothic"/>
          <w:b/>
        </w:rPr>
        <w:t xml:space="preserve">STALENIA KOŃCOWE </w:t>
      </w:r>
    </w:p>
    <w:p w:rsidR="006D0C19" w:rsidRDefault="006D0C19" w:rsidP="00BF1D62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  <w:t xml:space="preserve">Plan BIOZ poza elementami w/w wymienionymi powinien zawierać imienne </w:t>
      </w:r>
      <w:bookmarkStart w:id="0" w:name="_GoBack"/>
      <w:bookmarkEnd w:id="0"/>
      <w:r w:rsidRPr="005B5099">
        <w:rPr>
          <w:rFonts w:ascii="Century Gothic" w:hAnsi="Century Gothic" w:cs="Tahoma"/>
          <w:color w:val="000000"/>
        </w:rPr>
        <w:t xml:space="preserve">przypisanie, potwierdzone własnoręcznym podpisem, ustaleń w nim zawartych do konkretnych osób w zależności od ich przygotowania zawodowego [wykształcenie, uprawnienia zawodowe, sprawność psychofizyczna potwierdzona badaniami lekarskimi]. </w:t>
      </w:r>
    </w:p>
    <w:p w:rsidR="005B5099" w:rsidRPr="005B5099" w:rsidRDefault="005B5099" w:rsidP="005B5099">
      <w:pPr>
        <w:pStyle w:val="Standard"/>
        <w:autoSpaceDE w:val="0"/>
        <w:spacing w:after="0" w:line="240" w:lineRule="auto"/>
        <w:ind w:firstLine="708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Ustalenia powyższe dotyczą również ewentualnych podwykonawców. W tym przypadku koniczne jest ustalenie zasad przekazywania przez nich informacji na temat wyszkolenia załogi, posiadanych uprawnień oraz aktualnych badań lekarskich.</w:t>
      </w:r>
    </w:p>
    <w:p w:rsidR="006D0C1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  <w:t>Plan BIOZ nie może zawierać ustaleń niezgodnych z obowiązującymi przepisami a w szczególności: Prawem Budowlanym i Kodeksem pracy.</w:t>
      </w:r>
    </w:p>
    <w:p w:rsidR="005B5099" w:rsidRP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Default="006D0C1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5B5099" w:rsidRPr="005B5099" w:rsidRDefault="005B5099" w:rsidP="005B5099">
      <w:pPr>
        <w:pStyle w:val="Standard"/>
        <w:autoSpaceDE w:val="0"/>
        <w:spacing w:after="0" w:line="240" w:lineRule="auto"/>
        <w:jc w:val="both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right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ab/>
      </w:r>
      <w:r w:rsidRPr="005B5099">
        <w:rPr>
          <w:rFonts w:ascii="Century Gothic" w:hAnsi="Century Gothic" w:cs="Tahoma"/>
          <w:color w:val="000000"/>
        </w:rPr>
        <w:tab/>
      </w:r>
      <w:r w:rsidRPr="005B5099">
        <w:rPr>
          <w:rFonts w:ascii="Century Gothic" w:hAnsi="Century Gothic" w:cs="Tahoma"/>
          <w:color w:val="000000"/>
        </w:rPr>
        <w:tab/>
        <w:t>Opracował:</w:t>
      </w: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right"/>
        <w:rPr>
          <w:rFonts w:ascii="Century Gothic" w:hAnsi="Century Gothic" w:cs="Tahoma"/>
          <w:color w:val="000000"/>
        </w:rPr>
      </w:pPr>
    </w:p>
    <w:p w:rsidR="006D0C19" w:rsidRPr="005B5099" w:rsidRDefault="006D0C19" w:rsidP="005B5099">
      <w:pPr>
        <w:pStyle w:val="Standard"/>
        <w:autoSpaceDE w:val="0"/>
        <w:spacing w:after="0" w:line="240" w:lineRule="auto"/>
        <w:jc w:val="right"/>
        <w:rPr>
          <w:rFonts w:ascii="Century Gothic" w:hAnsi="Century Gothic" w:cs="Tahoma"/>
          <w:color w:val="000000"/>
        </w:rPr>
      </w:pPr>
    </w:p>
    <w:p w:rsidR="006D0C19" w:rsidRPr="005B5099" w:rsidRDefault="008B4FF9" w:rsidP="005B5099">
      <w:pPr>
        <w:pStyle w:val="Standard"/>
        <w:autoSpaceDE w:val="0"/>
        <w:spacing w:after="0" w:line="240" w:lineRule="auto"/>
        <w:jc w:val="right"/>
        <w:rPr>
          <w:rFonts w:ascii="Century Gothic" w:hAnsi="Century Gothic" w:cs="Tahoma"/>
          <w:color w:val="000000"/>
        </w:rPr>
      </w:pPr>
      <w:r w:rsidRPr="005B5099">
        <w:rPr>
          <w:rFonts w:ascii="Century Gothic" w:hAnsi="Century Gothic" w:cs="Tahoma"/>
          <w:color w:val="000000"/>
        </w:rPr>
        <w:t>mgr inż. arch. Katarzyna Wodnia</w:t>
      </w:r>
      <w:r w:rsidR="005B5099">
        <w:rPr>
          <w:rFonts w:ascii="Century Gothic" w:hAnsi="Century Gothic" w:cs="Tahoma"/>
          <w:color w:val="000000"/>
        </w:rPr>
        <w:t>k</w:t>
      </w:r>
    </w:p>
    <w:p w:rsidR="00A93A44" w:rsidRDefault="00A93A44">
      <w:pPr>
        <w:pStyle w:val="Bezodstpw"/>
        <w:ind w:left="2832"/>
      </w:pPr>
    </w:p>
    <w:sectPr w:rsidR="00A93A44" w:rsidSect="00F33F64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34" w:right="1417" w:bottom="1134" w:left="1418" w:header="284" w:footer="708" w:gutter="0"/>
      <w:pgNumType w:start="15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860" w:rsidRDefault="007A1860">
      <w:r>
        <w:separator/>
      </w:r>
    </w:p>
  </w:endnote>
  <w:endnote w:type="continuationSeparator" w:id="0">
    <w:p w:rsidR="007A1860" w:rsidRDefault="007A18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tarSymbol">
    <w:charset w:val="02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othicE">
    <w:charset w:val="EE"/>
    <w:family w:val="auto"/>
    <w:pitch w:val="variable"/>
    <w:sig w:usb0="20002A87" w:usb1="00000000" w:usb2="00000000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3F64" w:rsidRDefault="00F33F64">
    <w:pPr>
      <w:pStyle w:val="Stopka"/>
      <w:jc w:val="right"/>
    </w:pPr>
    <w:r>
      <w:t>ZAL_</w:t>
    </w:r>
    <w:r>
      <w:fldChar w:fldCharType="begin"/>
    </w:r>
    <w:r>
      <w:instrText>PAGE   \* MERGEFORMAT</w:instrText>
    </w:r>
    <w:r>
      <w:fldChar w:fldCharType="separate"/>
    </w:r>
    <w:r w:rsidR="00BF1D62">
      <w:rPr>
        <w:noProof/>
      </w:rPr>
      <w:t>21</w:t>
    </w:r>
    <w:r>
      <w:fldChar w:fldCharType="end"/>
    </w:r>
  </w:p>
  <w:p w:rsidR="0091268E" w:rsidRDefault="0091268E">
    <w:pPr>
      <w:pStyle w:val="Stopka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8E" w:rsidRDefault="00B22B40">
    <w:pPr>
      <w:pStyle w:val="Stopka"/>
      <w:ind w:left="-2835"/>
      <w:rPr>
        <w:rFonts w:ascii="Century Gothic" w:hAnsi="Century Gothic" w:cs="Century Gothic"/>
        <w:sz w:val="16"/>
        <w:szCs w:val="16"/>
      </w:rPr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7728" behindDoc="1" locked="0" layoutInCell="1" allowOverlap="1">
              <wp:simplePos x="0" y="0"/>
              <wp:positionH relativeFrom="column">
                <wp:posOffset>-1555115</wp:posOffset>
              </wp:positionH>
              <wp:positionV relativeFrom="paragraph">
                <wp:posOffset>-1230630</wp:posOffset>
              </wp:positionV>
              <wp:extent cx="1045210" cy="130175"/>
              <wp:effectExtent l="0" t="0" r="0" b="0"/>
              <wp:wrapNone/>
              <wp:docPr id="1" name="Dowolny kształt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045210" cy="130175"/>
                      </a:xfrm>
                      <a:custGeom>
                        <a:avLst/>
                        <a:gdLst>
                          <a:gd name="G0" fmla="+- 21600 0 0"/>
                          <a:gd name="G1" fmla="+- 1 0 0"/>
                          <a:gd name="G2" fmla="+- 65532 0 0"/>
                          <a:gd name="G3" fmla="*/ 1 57543 57600"/>
                          <a:gd name="G4" fmla="*/ 1 48365 11520"/>
                          <a:gd name="G5" fmla="*/ G4 1 180"/>
                          <a:gd name="G6" fmla="*/ G3 1 G5"/>
                          <a:gd name="G7" fmla="+- 62791 0 0"/>
                          <a:gd name="T0" fmla="*/ 522720 w 21600"/>
                          <a:gd name="T1" fmla="*/ 0 h 21600"/>
                          <a:gd name="T2" fmla="*/ 1045440 w 21600"/>
                          <a:gd name="T3" fmla="*/ 65160 h 21600"/>
                          <a:gd name="T4" fmla="*/ 522720 w 21600"/>
                          <a:gd name="T5" fmla="*/ 130320 h 21600"/>
                          <a:gd name="T6" fmla="*/ 0 w 21600"/>
                          <a:gd name="T7" fmla="*/ 65160 h 21600"/>
                          <a:gd name="T8" fmla="*/ 0 w 21600"/>
                          <a:gd name="T9" fmla="*/ 0 h 21600"/>
                          <a:gd name="T10" fmla="*/ 21600 w 21600"/>
                          <a:gd name="T11" fmla="*/ 21600 h 21600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</a:cxnLst>
                        <a:rect l="T8" t="T9" r="T10" b="T11"/>
                        <a:pathLst/>
                      </a:cu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non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Dowolny kształt 1" o:spid="_x0000_s1026" style="position:absolute;margin-left:-122.45pt;margin-top:-96.9pt;width:82.3pt;height:10.25pt;z-index:-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0000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" stroked="f" strokecolor="gray">
              <v:path o:connecttype="custom" o:connectlocs="25294082,0;50588164,392695;25294082,785389;0,392695" o:connectangles="0,0,0,0" textboxrect="@1,@1,@1,@1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860" w:rsidRDefault="007A1860">
      <w:r>
        <w:separator/>
      </w:r>
    </w:p>
  </w:footnote>
  <w:footnote w:type="continuationSeparator" w:id="0">
    <w:p w:rsidR="007A1860" w:rsidRDefault="007A18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8E" w:rsidRDefault="0091268E">
    <w:pPr>
      <w:pStyle w:val="Standard"/>
      <w:spacing w:after="0"/>
      <w:jc w:val="right"/>
      <w:rPr>
        <w:rFonts w:ascii="Century Gothic" w:hAnsi="Century Gothic" w:cs="Century Gothic"/>
        <w:sz w:val="8"/>
        <w:szCs w:val="8"/>
        <w:lang w:val="en-US"/>
      </w:rPr>
    </w:pPr>
  </w:p>
  <w:p w:rsidR="0091268E" w:rsidRDefault="0091268E">
    <w:pPr>
      <w:pStyle w:val="Standard"/>
      <w:spacing w:after="0" w:line="240" w:lineRule="auto"/>
      <w:rPr>
        <w:rFonts w:ascii="Century Gothic" w:hAnsi="Century Gothic" w:cs="GothicE"/>
        <w:b/>
        <w:bCs/>
        <w:color w:val="4C4C4C"/>
        <w:sz w:val="10"/>
        <w:szCs w:val="1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268E" w:rsidRDefault="0091268E">
    <w:pPr>
      <w:pStyle w:val="Nagwek"/>
      <w:ind w:left="-283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6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1">
      <w:start w:val="5"/>
      <w:numFmt w:val="decimal"/>
      <w:lvlText w:val="%1.%2."/>
      <w:lvlJc w:val="left"/>
      <w:pPr>
        <w:tabs>
          <w:tab w:val="num" w:pos="0"/>
        </w:tabs>
        <w:ind w:left="360" w:hanging="36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720" w:hanging="72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080" w:hanging="108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440" w:hanging="144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ascii="Times New Roman" w:eastAsia="Calibri" w:hAnsi="Times New Roman" w:cs="Times New Roman"/>
        <w:b/>
        <w:bCs/>
        <w:color w:val="000000"/>
        <w:sz w:val="24"/>
        <w:szCs w:val="24"/>
        <w:lang w:eastAsia="ar-SA" w:bidi="ar-SA"/>
      </w:rPr>
    </w:lvl>
  </w:abstractNum>
  <w:abstractNum w:abstractNumId="2">
    <w:nsid w:val="00000003"/>
    <w:multiLevelType w:val="multilevel"/>
    <w:tmpl w:val="00000003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color w:val="000000"/>
        <w:kern w:val="1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21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464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60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71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85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964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1072" w:hanging="2160"/>
      </w:pPr>
      <w:rPr>
        <w:rFonts w:hint="default"/>
      </w:rPr>
    </w:lvl>
  </w:abstractNum>
  <w:abstractNum w:abstractNumId="3">
    <w:nsid w:val="00000004"/>
    <w:multiLevelType w:val="multilevel"/>
    <w:tmpl w:val="00000004"/>
    <w:name w:val="WW8Num14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Symbol" w:hAnsi="Symbol" w:cs="Symbol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29" w:hanging="720"/>
      </w:pPr>
      <w:rPr>
        <w:rFonts w:ascii="Symbol" w:hAnsi="Symbol" w:cs="Symbol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778" w:hanging="720"/>
      </w:pPr>
      <w:rPr>
        <w:rFonts w:ascii="Symbol" w:hAnsi="Symbol" w:cs="Symbol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87" w:hanging="1080"/>
      </w:pPr>
      <w:rPr>
        <w:rFonts w:ascii="Symbol" w:hAnsi="Symbol" w:cs="Symbol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196" w:hanging="1440"/>
      </w:pPr>
      <w:rPr>
        <w:rFonts w:ascii="Symbol" w:hAnsi="Symbol" w:cs="Symbol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545" w:hanging="1440"/>
      </w:pPr>
      <w:rPr>
        <w:rFonts w:ascii="Symbol" w:hAnsi="Symbol" w:cs="Symbol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>
        <w:rFonts w:ascii="Symbol" w:hAnsi="Symbol" w:cs="Symbol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>
        <w:rFonts w:ascii="Symbol" w:hAnsi="Symbol" w:cs="Symbol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>
        <w:rFonts w:ascii="Symbol" w:hAnsi="Symbol" w:cs="Symbol"/>
      </w:rPr>
    </w:lvl>
  </w:abstractNum>
  <w:abstractNum w:abstractNumId="4">
    <w:nsid w:val="00000005"/>
    <w:multiLevelType w:val="singleLevel"/>
    <w:tmpl w:val="00000005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5">
    <w:nsid w:val="00000006"/>
    <w:multiLevelType w:val="singleLevel"/>
    <w:tmpl w:val="00000006"/>
    <w:name w:val="WW8Num1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6">
    <w:nsid w:val="00000007"/>
    <w:multiLevelType w:val="singleLevel"/>
    <w:tmpl w:val="00000007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/>
        <w:bCs/>
        <w:sz w:val="24"/>
        <w:szCs w:val="24"/>
      </w:rPr>
    </w:lvl>
  </w:abstractNum>
  <w:abstractNum w:abstractNumId="7">
    <w:nsid w:val="00000008"/>
    <w:multiLevelType w:val="multilevel"/>
    <w:tmpl w:val="00000008"/>
    <w:name w:val="WW8Num31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8">
    <w:nsid w:val="00000009"/>
    <w:multiLevelType w:val="multilevel"/>
    <w:tmpl w:val="B2167116"/>
    <w:name w:val="WW8Num43"/>
    <w:lvl w:ilvl="0">
      <w:start w:val="1"/>
      <w:numFmt w:val="upperRoman"/>
      <w:lvlText w:val="%1."/>
      <w:lvlJc w:val="left"/>
      <w:pPr>
        <w:tabs>
          <w:tab w:val="num" w:pos="0"/>
        </w:tabs>
        <w:ind w:left="144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9">
    <w:nsid w:val="0000000A"/>
    <w:multiLevelType w:val="singleLevel"/>
    <w:tmpl w:val="0000000A"/>
    <w:name w:val="WW8Num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sz w:val="20"/>
        <w:szCs w:val="20"/>
      </w:rPr>
    </w:lvl>
  </w:abstractNum>
  <w:abstractNum w:abstractNumId="10">
    <w:nsid w:val="0000000B"/>
    <w:multiLevelType w:val="singleLevel"/>
    <w:tmpl w:val="0000000B"/>
    <w:name w:val="WW8Num4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1">
    <w:nsid w:val="0000000C"/>
    <w:multiLevelType w:val="multilevel"/>
    <w:tmpl w:val="1E4ED5FE"/>
    <w:name w:val="WW8Num4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2">
    <w:nsid w:val="0000000D"/>
    <w:multiLevelType w:val="multilevel"/>
    <w:tmpl w:val="ED9C3B78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position w:val="0"/>
        <w:sz w:val="22"/>
        <w:szCs w:val="22"/>
        <w:vertAlign w:val="baseline"/>
      </w:rPr>
    </w:lvl>
    <w:lvl w:ilvl="1">
      <w:start w:val="2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 w:hint="default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 w:hint="default"/>
        <w:sz w:val="18"/>
        <w:szCs w:val="18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 %1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position w:val="0"/>
        <w:sz w:val="22"/>
        <w:szCs w:val="22"/>
        <w:vertAlign w:val="baseline"/>
      </w:rPr>
    </w:lvl>
    <w:lvl w:ilvl="2">
      <w:start w:val="1"/>
      <w:numFmt w:val="lowerLetter"/>
      <w:lvlText w:val=" %3)"/>
      <w:lvlJc w:val="left"/>
      <w:pPr>
        <w:tabs>
          <w:tab w:val="num" w:pos="0"/>
        </w:tabs>
        <w:ind w:left="0" w:firstLine="0"/>
      </w:pPr>
      <w:rPr>
        <w:rFonts w:ascii="Century Gothic" w:hAnsi="Century Gothic" w:cs="Century Gothic"/>
        <w:b/>
        <w:bCs/>
        <w:sz w:val="22"/>
        <w:szCs w:val="22"/>
      </w:rPr>
    </w:lvl>
    <w:lvl w:ilvl="3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4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5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6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7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  <w:lvl w:ilvl="8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tarSymbol"/>
        <w:sz w:val="18"/>
        <w:szCs w:val="18"/>
      </w:rPr>
    </w:lvl>
  </w:abstractNum>
  <w:abstractNum w:abstractNumId="14">
    <w:nsid w:val="093E3818"/>
    <w:multiLevelType w:val="hybridMultilevel"/>
    <w:tmpl w:val="B4525FCC"/>
    <w:name w:val="WW8Num4522"/>
    <w:lvl w:ilvl="0" w:tplc="449EE4A4">
      <w:start w:val="1"/>
      <w:numFmt w:val="decimal"/>
      <w:lvlText w:val="2.%1."/>
      <w:lvlJc w:val="left"/>
      <w:pPr>
        <w:ind w:left="1287" w:hanging="360"/>
      </w:pPr>
      <w:rPr>
        <w:rFonts w:ascii="Century Gothic" w:eastAsia="Calibri" w:hAnsi="Century Gothic" w:cs="Tahoma" w:hint="default"/>
        <w:b/>
        <w:color w:val="000000"/>
        <w:sz w:val="22"/>
      </w:rPr>
    </w:lvl>
    <w:lvl w:ilvl="1" w:tplc="C93E0082">
      <w:start w:val="1"/>
      <w:numFmt w:val="decimal"/>
      <w:lvlText w:val="1.%2."/>
      <w:lvlJc w:val="left"/>
      <w:pPr>
        <w:ind w:left="2007" w:hanging="360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12F61AD5"/>
    <w:multiLevelType w:val="multilevel"/>
    <w:tmpl w:val="6DE2E970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16E15F03"/>
    <w:multiLevelType w:val="multilevel"/>
    <w:tmpl w:val="9F0ACBC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1A515108"/>
    <w:multiLevelType w:val="hybridMultilevel"/>
    <w:tmpl w:val="EA88FCCE"/>
    <w:name w:val="WW8Num442"/>
    <w:lvl w:ilvl="0" w:tplc="5EFC7886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6FD6011"/>
    <w:multiLevelType w:val="hybridMultilevel"/>
    <w:tmpl w:val="4E72D6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280A490F"/>
    <w:multiLevelType w:val="multilevel"/>
    <w:tmpl w:val="6412A0EA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4.%2."/>
      <w:lvlJc w:val="left"/>
      <w:pPr>
        <w:ind w:left="720" w:hanging="720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30E44F4B"/>
    <w:multiLevelType w:val="multilevel"/>
    <w:tmpl w:val="7C565EC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36BF0E8C"/>
    <w:multiLevelType w:val="hybridMultilevel"/>
    <w:tmpl w:val="28F6A7D4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>
    <w:nsid w:val="428660B7"/>
    <w:multiLevelType w:val="hybridMultilevel"/>
    <w:tmpl w:val="2BE67F9E"/>
    <w:lvl w:ilvl="0" w:tplc="0474256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A97577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</w:abstractNum>
  <w:abstractNum w:abstractNumId="24">
    <w:nsid w:val="5B7C5D55"/>
    <w:multiLevelType w:val="hybridMultilevel"/>
    <w:tmpl w:val="C56C6F1E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F6854A6"/>
    <w:multiLevelType w:val="singleLevel"/>
    <w:tmpl w:val="0000000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entury Gothic" w:hAnsi="Century Gothic" w:cs="Tahoma" w:hint="default"/>
        <w:color w:val="000000"/>
        <w:sz w:val="20"/>
        <w:szCs w:val="20"/>
      </w:rPr>
    </w:lvl>
  </w:abstractNum>
  <w:abstractNum w:abstractNumId="26">
    <w:nsid w:val="67CA0FB5"/>
    <w:multiLevelType w:val="hybridMultilevel"/>
    <w:tmpl w:val="CB7024B2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99C42ED"/>
    <w:multiLevelType w:val="hybridMultilevel"/>
    <w:tmpl w:val="998ABF54"/>
    <w:lvl w:ilvl="0" w:tplc="0415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9BB7055"/>
    <w:multiLevelType w:val="multilevel"/>
    <w:tmpl w:val="66E6264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9">
    <w:nsid w:val="72B5595F"/>
    <w:multiLevelType w:val="multilevel"/>
    <w:tmpl w:val="26141214"/>
    <w:name w:val="WW8Num45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720"/>
      </w:pPr>
      <w:rPr>
        <w:rFonts w:ascii="Century Gothic" w:eastAsia="Calibri" w:hAnsi="Century Gothic" w:cs="Tahoma" w:hint="default"/>
        <w:b/>
        <w:color w:val="000000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>
    <w:nsid w:val="74D60E53"/>
    <w:multiLevelType w:val="hybridMultilevel"/>
    <w:tmpl w:val="FAAAF684"/>
    <w:lvl w:ilvl="0" w:tplc="043A8CCC">
      <w:start w:val="1"/>
      <w:numFmt w:val="decimal"/>
      <w:lvlText w:val="%1."/>
      <w:lvlJc w:val="left"/>
      <w:pPr>
        <w:ind w:left="1131" w:hanging="564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755D3623"/>
    <w:multiLevelType w:val="multilevel"/>
    <w:tmpl w:val="11789BC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6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0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0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6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3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976" w:hanging="1800"/>
      </w:pPr>
      <w:rPr>
        <w:rFonts w:hint="default"/>
      </w:rPr>
    </w:lvl>
  </w:abstractNum>
  <w:abstractNum w:abstractNumId="32">
    <w:nsid w:val="7643401B"/>
    <w:multiLevelType w:val="hybridMultilevel"/>
    <w:tmpl w:val="033EABDE"/>
    <w:name w:val="WW8Num4522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29"/>
  </w:num>
  <w:num w:numId="16">
    <w:abstractNumId w:val="17"/>
  </w:num>
  <w:num w:numId="17">
    <w:abstractNumId w:val="20"/>
  </w:num>
  <w:num w:numId="18">
    <w:abstractNumId w:val="16"/>
  </w:num>
  <w:num w:numId="19">
    <w:abstractNumId w:val="24"/>
  </w:num>
  <w:num w:numId="20">
    <w:abstractNumId w:val="18"/>
  </w:num>
  <w:num w:numId="21">
    <w:abstractNumId w:val="21"/>
  </w:num>
  <w:num w:numId="22">
    <w:abstractNumId w:val="22"/>
  </w:num>
  <w:num w:numId="23">
    <w:abstractNumId w:val="14"/>
  </w:num>
  <w:num w:numId="24">
    <w:abstractNumId w:val="28"/>
  </w:num>
  <w:num w:numId="25">
    <w:abstractNumId w:val="30"/>
  </w:num>
  <w:num w:numId="26">
    <w:abstractNumId w:val="31"/>
  </w:num>
  <w:num w:numId="27">
    <w:abstractNumId w:val="23"/>
  </w:num>
  <w:num w:numId="28">
    <w:abstractNumId w:val="32"/>
  </w:num>
  <w:num w:numId="29">
    <w:abstractNumId w:val="25"/>
  </w:num>
  <w:num w:numId="30">
    <w:abstractNumId w:val="19"/>
  </w:num>
  <w:num w:numId="31">
    <w:abstractNumId w:val="15"/>
  </w:num>
  <w:num w:numId="32">
    <w:abstractNumId w:val="26"/>
  </w:num>
  <w:num w:numId="33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5B52"/>
    <w:rsid w:val="0001426F"/>
    <w:rsid w:val="00062A9D"/>
    <w:rsid w:val="00075E72"/>
    <w:rsid w:val="00117A29"/>
    <w:rsid w:val="001B094B"/>
    <w:rsid w:val="00247635"/>
    <w:rsid w:val="00247E24"/>
    <w:rsid w:val="00264F73"/>
    <w:rsid w:val="00292BAA"/>
    <w:rsid w:val="002F0805"/>
    <w:rsid w:val="00345B52"/>
    <w:rsid w:val="00421537"/>
    <w:rsid w:val="004A3226"/>
    <w:rsid w:val="004D36FB"/>
    <w:rsid w:val="00503E25"/>
    <w:rsid w:val="0051317C"/>
    <w:rsid w:val="00526B5A"/>
    <w:rsid w:val="00560DDC"/>
    <w:rsid w:val="00572DD6"/>
    <w:rsid w:val="005B5099"/>
    <w:rsid w:val="005D5641"/>
    <w:rsid w:val="006C0FB4"/>
    <w:rsid w:val="006D0C19"/>
    <w:rsid w:val="006D1849"/>
    <w:rsid w:val="00762481"/>
    <w:rsid w:val="007A1860"/>
    <w:rsid w:val="008B4FF9"/>
    <w:rsid w:val="008D414C"/>
    <w:rsid w:val="0091268E"/>
    <w:rsid w:val="00956338"/>
    <w:rsid w:val="00991D11"/>
    <w:rsid w:val="009E317A"/>
    <w:rsid w:val="00A45120"/>
    <w:rsid w:val="00A92317"/>
    <w:rsid w:val="00A93A44"/>
    <w:rsid w:val="00AB1A96"/>
    <w:rsid w:val="00AD48B9"/>
    <w:rsid w:val="00B00796"/>
    <w:rsid w:val="00B22B40"/>
    <w:rsid w:val="00B4197D"/>
    <w:rsid w:val="00B704B7"/>
    <w:rsid w:val="00BC1AAE"/>
    <w:rsid w:val="00BF1D62"/>
    <w:rsid w:val="00C03E3E"/>
    <w:rsid w:val="00CC607C"/>
    <w:rsid w:val="00D53C37"/>
    <w:rsid w:val="00E479F3"/>
    <w:rsid w:val="00E97ECF"/>
    <w:rsid w:val="00EE3B4D"/>
    <w:rsid w:val="00F146D4"/>
    <w:rsid w:val="00F33F64"/>
    <w:rsid w:val="00FD13DA"/>
    <w:rsid w:val="00FE0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rFonts w:ascii="Times New Roman" w:eastAsia="SimSu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z0">
    <w:name w:val="WW8Num2z0"/>
    <w:rPr>
      <w:rFonts w:ascii="Times New Roman" w:eastAsia="Calibri" w:hAnsi="Times New Roman" w:cs="Times New Roman"/>
      <w:b/>
      <w:bCs/>
      <w:color w:val="000000"/>
      <w:sz w:val="24"/>
      <w:szCs w:val="24"/>
      <w:lang w:eastAsia="ar-SA" w:bidi="ar-SA"/>
    </w:rPr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StarSymbol"/>
      <w:sz w:val="18"/>
      <w:szCs w:val="18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3">
    <w:name w:val="WW8Num4z3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tarSymbol"/>
      <w:sz w:val="18"/>
      <w:szCs w:val="18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hAnsi="Symbol" w:cs="Star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b/>
      <w:bCs/>
      <w:color w:val="000000"/>
      <w:kern w:val="1"/>
      <w:sz w:val="24"/>
      <w:szCs w:val="24"/>
    </w:rPr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Century Gothic" w:eastAsia="Calibri" w:hAnsi="Century Gothic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Century Gothic" w:eastAsia="Calibri" w:hAnsi="Century Gothic" w:cs="Arial"/>
    </w:rPr>
  </w:style>
  <w:style w:type="character" w:customStyle="1" w:styleId="WW8Num16z1">
    <w:name w:val="WW8Num16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tarSymbol"/>
      <w:sz w:val="18"/>
      <w:szCs w:val="18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ascii="Times New Roman" w:hAnsi="Times New Roman" w:cs="StarSymbol"/>
      <w:b/>
      <w:bCs/>
      <w:sz w:val="24"/>
      <w:szCs w:val="24"/>
    </w:rPr>
  </w:style>
  <w:style w:type="character" w:customStyle="1" w:styleId="WW8Num24z3">
    <w:name w:val="WW8Num24z3"/>
    <w:rPr>
      <w:rFonts w:ascii="StarSymbol" w:eastAsia="OpenSymbol" w:hAnsi="StarSymbol" w:cs="OpenSymbol"/>
    </w:rPr>
  </w:style>
  <w:style w:type="character" w:customStyle="1" w:styleId="WW8Num24z4">
    <w:name w:val="WW8Num24z4"/>
    <w:rPr>
      <w:rFonts w:ascii="Symbol" w:hAnsi="Symbol" w:cs="StarSymbol"/>
      <w:b/>
      <w:bCs/>
      <w:sz w:val="24"/>
      <w:szCs w:val="24"/>
    </w:rPr>
  </w:style>
  <w:style w:type="character" w:customStyle="1" w:styleId="WW8Num25z0">
    <w:name w:val="WW8Num25z0"/>
    <w:rPr>
      <w:rFonts w:ascii="Symbol" w:hAnsi="Symbol" w:cs="Symbol"/>
      <w:sz w:val="18"/>
      <w:szCs w:val="18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Century Gothic" w:hAnsi="Century Gothic" w:cs="Century Gothic"/>
      <w:b/>
      <w:bCs/>
      <w:sz w:val="24"/>
      <w:szCs w:val="24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Century Gothic" w:eastAsia="Calibri" w:hAnsi="Century Gothic" w:cs="Tahom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28z2">
    <w:name w:val="WW8Num28z2"/>
  </w:style>
  <w:style w:type="character" w:customStyle="1" w:styleId="WW8Num28z3">
    <w:name w:val="WW8Num28z3"/>
    <w:rPr>
      <w:rFonts w:ascii="Symbol" w:hAnsi="Symbol" w:cs="StarSymbol"/>
      <w:sz w:val="18"/>
      <w:szCs w:val="18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/>
      <w:bCs/>
    </w:rPr>
  </w:style>
  <w:style w:type="character" w:customStyle="1" w:styleId="WW8Num29z1">
    <w:name w:val="WW8Num29z1"/>
    <w:rPr>
      <w:rFonts w:hint="default"/>
      <w:b/>
      <w:bCs/>
    </w:rPr>
  </w:style>
  <w:style w:type="character" w:customStyle="1" w:styleId="WW8Num29z4">
    <w:name w:val="WW8Num29z4"/>
    <w:rPr>
      <w:rFonts w:ascii="StarSymbol" w:eastAsia="OpenSymbol" w:hAnsi="StarSymbol" w:cs="Open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entury Gothic" w:hAnsi="Century Gothic" w:cs="Century Gothic"/>
      <w:b/>
      <w:bCs/>
      <w:sz w:val="24"/>
      <w:szCs w:val="24"/>
    </w:rPr>
  </w:style>
  <w:style w:type="character" w:customStyle="1" w:styleId="WW8Num31z1">
    <w:name w:val="WW8Num31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Century Gothic" w:hAnsi="Century Gothic" w:cs="Century Gothic"/>
      <w:b/>
      <w:bCs/>
      <w:sz w:val="22"/>
      <w:szCs w:val="22"/>
    </w:rPr>
  </w:style>
  <w:style w:type="character" w:customStyle="1" w:styleId="WW8Num31z3">
    <w:name w:val="WW8Num31z3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ymbol"/>
      <w:sz w:val="18"/>
      <w:szCs w:val="18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4z3">
    <w:name w:val="WW8Num34z3"/>
    <w:rPr>
      <w:rFonts w:ascii="Symbol" w:hAnsi="Symbol" w:cs="StarSymbol"/>
      <w:sz w:val="18"/>
      <w:szCs w:val="18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Century Gothic" w:eastAsia="Calibri" w:hAnsi="Century Gothic" w:cs="Aria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0z3">
    <w:name w:val="WW8Num40z3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1z3">
    <w:name w:val="WW8Num41z3"/>
    <w:rPr>
      <w:rFonts w:ascii="Symbol" w:hAnsi="Symbol" w:cs="StarSymbol"/>
      <w:sz w:val="18"/>
      <w:szCs w:val="18"/>
    </w:rPr>
  </w:style>
  <w:style w:type="character" w:customStyle="1" w:styleId="WW8Num42z0">
    <w:name w:val="WW8Num42z0"/>
  </w:style>
  <w:style w:type="character" w:customStyle="1" w:styleId="WW8Num42z1">
    <w:name w:val="WW8Num42z1"/>
    <w:rPr>
      <w:rFonts w:ascii="Century Gothic" w:eastAsia="Calibri" w:hAnsi="Century Gothic" w:cs="Tahoma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entury Gothic" w:hAnsi="Century Gothic" w:cs="Tahoma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Century Gothic" w:hAnsi="Century Gothic" w:cs="Tahoma" w:hint="default"/>
      <w:color w:val="000000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St10z0">
    <w:name w:val="WW8NumSt10z0"/>
    <w:rPr>
      <w:rFonts w:hint="default"/>
      <w:b w:val="0"/>
      <w:bCs/>
    </w:rPr>
  </w:style>
  <w:style w:type="character" w:customStyle="1" w:styleId="WW8NumSt26z0">
    <w:name w:val="WW8NumSt26z0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8Num2z3">
    <w:name w:val="WW8Num2z3"/>
    <w:rPr>
      <w:rFonts w:ascii="Symbol" w:hAnsi="Symbol" w:cs="StarSymbol"/>
      <w:sz w:val="18"/>
      <w:szCs w:val="18"/>
    </w:rPr>
  </w:style>
  <w:style w:type="character" w:customStyle="1" w:styleId="WW8Num7z3">
    <w:name w:val="WW8Num7z3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6z1">
    <w:name w:val="WW8Num26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Century Gothic" w:hAnsi="Century Gothic" w:cs="Century Gothic"/>
      <w:b/>
      <w:bCs/>
      <w:sz w:val="22"/>
      <w:szCs w:val="22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NumberingSymbols">
    <w:name w:val="Numbering Symbol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qFormat/>
    <w:rPr>
      <w:i/>
      <w:iCs/>
    </w:rPr>
  </w:style>
  <w:style w:type="character" w:styleId="Pogrubienie">
    <w:name w:val="Strong"/>
    <w:qFormat/>
    <w:rPr>
      <w:b/>
      <w:bCs/>
    </w:rPr>
  </w:style>
  <w:style w:type="character" w:customStyle="1" w:styleId="TABELA-TYTUZnak">
    <w:name w:val="TABELA - TYTUŁ Znak"/>
    <w:rPr>
      <w:rFonts w:ascii="Arial" w:eastAsia="Calibri" w:hAnsi="Arial" w:cs="Calibri"/>
      <w:szCs w:val="22"/>
    </w:rPr>
  </w:style>
  <w:style w:type="character" w:customStyle="1" w:styleId="TekstprzypisukocowegoZnak">
    <w:name w:val="Tekst przypisu końcowego Znak"/>
    <w:rPr>
      <w:kern w:val="1"/>
      <w:szCs w:val="18"/>
      <w:lang w:eastAsia="hi-IN" w:bidi="hi-IN"/>
    </w:rPr>
  </w:style>
  <w:style w:type="character" w:customStyle="1" w:styleId="EndnoteCharacters">
    <w:name w:val="Endnote Characters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Standard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0">
    <w:name w:val="Legend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eastAsia="Times New Roman"/>
    </w:rPr>
  </w:style>
  <w:style w:type="paragraph" w:styleId="Bezodstpw">
    <w:name w:val="No Spacing"/>
    <w:qFormat/>
    <w:pPr>
      <w:suppressAutoHyphens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">
    <w:name w:val="Body Text Indent"/>
    <w:basedOn w:val="Standard"/>
    <w:pPr>
      <w:ind w:left="1854" w:firstLine="1"/>
    </w:pPr>
    <w:rPr>
      <w:rFonts w:ascii="Arial" w:hAnsi="Arial" w:cs="Arial"/>
      <w:sz w:val="24"/>
    </w:rPr>
  </w:style>
  <w:style w:type="paragraph" w:customStyle="1" w:styleId="WW-Default">
    <w:name w:val="WW-Default"/>
    <w:basedOn w:val="Standard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Standarduser">
    <w:name w:val="Standard (user)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StylTekstpodstawowyArial11pt">
    <w:name w:val="Styl Tekst podstawowy + Arial 11 pt"/>
    <w:basedOn w:val="Tekstpodstawowy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paragraph" w:customStyle="1" w:styleId="TABELA-TYTU">
    <w:name w:val="TABELA - TYTUŁ"/>
    <w:basedOn w:val="Normalny"/>
    <w:pPr>
      <w:tabs>
        <w:tab w:val="left" w:pos="204"/>
      </w:tabs>
      <w:suppressAutoHyphens w:val="0"/>
      <w:autoSpaceDE w:val="0"/>
      <w:spacing w:before="240" w:line="360" w:lineRule="auto"/>
      <w:textAlignment w:val="auto"/>
    </w:pPr>
    <w:rPr>
      <w:rFonts w:ascii="Arial" w:eastAsia="Calibri" w:hAnsi="Arial" w:cs="Calibri"/>
      <w:sz w:val="20"/>
      <w:szCs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18"/>
    </w:rPr>
  </w:style>
  <w:style w:type="paragraph" w:customStyle="1" w:styleId="Framecontents">
    <w:name w:val="Frame contents"/>
    <w:basedOn w:val="Tekstpodstawowy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pPr>
      <w:widowControl w:val="0"/>
      <w:suppressAutoHyphens/>
      <w:textAlignment w:val="baseline"/>
    </w:pPr>
    <w:rPr>
      <w:rFonts w:eastAsia="SimSun" w:cs="Mangal"/>
      <w:kern w:val="1"/>
      <w:sz w:val="24"/>
      <w:szCs w:val="24"/>
      <w:lang w:eastAsia="hi-IN" w:bidi="hi-IN"/>
    </w:rPr>
  </w:style>
  <w:style w:type="paragraph" w:styleId="Nagwek3">
    <w:name w:val="heading 3"/>
    <w:basedOn w:val="Nagwek"/>
    <w:next w:val="Tekstpodstawowy"/>
    <w:qFormat/>
    <w:pPr>
      <w:numPr>
        <w:ilvl w:val="2"/>
        <w:numId w:val="1"/>
      </w:numPr>
      <w:outlineLvl w:val="2"/>
    </w:pPr>
    <w:rPr>
      <w:rFonts w:ascii="Times New Roman" w:eastAsia="SimSun" w:hAnsi="Times New Roman" w:cs="Times New Roman"/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z0">
    <w:name w:val="WW8Num2z0"/>
    <w:rPr>
      <w:rFonts w:ascii="Times New Roman" w:eastAsia="Calibri" w:hAnsi="Times New Roman" w:cs="Times New Roman"/>
      <w:b/>
      <w:bCs/>
      <w:color w:val="000000"/>
      <w:sz w:val="24"/>
      <w:szCs w:val="24"/>
      <w:lang w:eastAsia="ar-SA" w:bidi="ar-SA"/>
    </w:rPr>
  </w:style>
  <w:style w:type="character" w:customStyle="1" w:styleId="WW8Num3z0">
    <w:name w:val="WW8Num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  <w:rPr>
      <w:rFonts w:ascii="Symbol" w:hAnsi="Symbol" w:cs="StarSymbol"/>
      <w:sz w:val="18"/>
      <w:szCs w:val="18"/>
    </w:rPr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z3">
    <w:name w:val="WW8Num4z3"/>
    <w:rPr>
      <w:rFonts w:ascii="Symbol" w:hAnsi="Symbol" w:cs="StarSymbol"/>
      <w:sz w:val="18"/>
      <w:szCs w:val="18"/>
    </w:rPr>
  </w:style>
  <w:style w:type="character" w:customStyle="1" w:styleId="WW8Num5z0">
    <w:name w:val="WW8Num5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tarSymbol"/>
      <w:sz w:val="18"/>
      <w:szCs w:val="18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  <w:rPr>
      <w:rFonts w:ascii="Symbol" w:hAnsi="Symbol" w:cs="StarSymbol"/>
      <w:sz w:val="18"/>
      <w:szCs w:val="18"/>
    </w:rPr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ascii="Times New Roman" w:hAnsi="Times New Roman" w:cs="Times New Roman"/>
      <w:b/>
      <w:bCs/>
      <w:color w:val="000000"/>
      <w:kern w:val="1"/>
      <w:sz w:val="24"/>
      <w:szCs w:val="24"/>
    </w:rPr>
  </w:style>
  <w:style w:type="character" w:customStyle="1" w:styleId="WW8Num7z1">
    <w:name w:val="WW8Num7z1"/>
    <w:rPr>
      <w:rFonts w:hint="default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b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 w:cs="Wingdings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1z0">
    <w:name w:val="WW8Num11z0"/>
    <w:rPr>
      <w:rFonts w:ascii="Century Gothic" w:eastAsia="Calibri" w:hAnsi="Century Gothic" w:cs="Aria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2z0">
    <w:name w:val="WW8Num12z0"/>
    <w:rPr>
      <w:rFonts w:ascii="Symbol" w:hAnsi="Symbol" w:cs="Symbol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3z0">
    <w:name w:val="WW8Num13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13z3">
    <w:name w:val="WW8Num13z3"/>
    <w:rPr>
      <w:rFonts w:ascii="Symbol" w:hAnsi="Symbol" w:cs="StarSymbol"/>
      <w:sz w:val="18"/>
      <w:szCs w:val="18"/>
    </w:rPr>
  </w:style>
  <w:style w:type="character" w:customStyle="1" w:styleId="WW8Num14z0">
    <w:name w:val="WW8Num14z0"/>
    <w:rPr>
      <w:rFonts w:ascii="Symbol" w:hAnsi="Symbol" w:cs="Symbol"/>
    </w:rPr>
  </w:style>
  <w:style w:type="character" w:customStyle="1" w:styleId="WW8Num15z0">
    <w:name w:val="WW8Num15z0"/>
    <w:rPr>
      <w:rFonts w:ascii="Symbol" w:hAnsi="Symbol" w:cs="Symbo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6z0">
    <w:name w:val="WW8Num16z0"/>
    <w:rPr>
      <w:rFonts w:ascii="Century Gothic" w:eastAsia="Calibri" w:hAnsi="Century Gothic" w:cs="Arial"/>
    </w:rPr>
  </w:style>
  <w:style w:type="character" w:customStyle="1" w:styleId="WW8Num16z1">
    <w:name w:val="WW8Num16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6z3">
    <w:name w:val="WW8Num16z3"/>
    <w:rPr>
      <w:rFonts w:ascii="Symbol" w:hAnsi="Symbol" w:cs="StarSymbol"/>
      <w:sz w:val="18"/>
      <w:szCs w:val="18"/>
    </w:rPr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3">
    <w:name w:val="WW8Num21z3"/>
    <w:rPr>
      <w:rFonts w:ascii="Symbol" w:hAnsi="Symbol" w:cs="StarSymbol"/>
      <w:sz w:val="18"/>
      <w:szCs w:val="18"/>
    </w:rPr>
  </w:style>
  <w:style w:type="character" w:customStyle="1" w:styleId="WW8Num22z0">
    <w:name w:val="WW8Num22z0"/>
    <w:rPr>
      <w:b w:val="0"/>
    </w:rPr>
  </w:style>
  <w:style w:type="character" w:customStyle="1" w:styleId="WW8Num23z0">
    <w:name w:val="WW8Num23z0"/>
    <w:rPr>
      <w:b w:val="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4z0">
    <w:name w:val="WW8Num24z0"/>
  </w:style>
  <w:style w:type="character" w:customStyle="1" w:styleId="WW8Num24z1">
    <w:name w:val="WW8Num24z1"/>
    <w:rPr>
      <w:rFonts w:ascii="Times New Roman" w:hAnsi="Times New Roman" w:cs="StarSymbol"/>
      <w:b/>
      <w:bCs/>
      <w:sz w:val="24"/>
      <w:szCs w:val="24"/>
    </w:rPr>
  </w:style>
  <w:style w:type="character" w:customStyle="1" w:styleId="WW8Num24z3">
    <w:name w:val="WW8Num24z3"/>
    <w:rPr>
      <w:rFonts w:ascii="StarSymbol" w:eastAsia="OpenSymbol" w:hAnsi="StarSymbol" w:cs="OpenSymbol"/>
    </w:rPr>
  </w:style>
  <w:style w:type="character" w:customStyle="1" w:styleId="WW8Num24z4">
    <w:name w:val="WW8Num24z4"/>
    <w:rPr>
      <w:rFonts w:ascii="Symbol" w:hAnsi="Symbol" w:cs="StarSymbol"/>
      <w:b/>
      <w:bCs/>
      <w:sz w:val="24"/>
      <w:szCs w:val="24"/>
    </w:rPr>
  </w:style>
  <w:style w:type="character" w:customStyle="1" w:styleId="WW8Num25z0">
    <w:name w:val="WW8Num25z0"/>
    <w:rPr>
      <w:rFonts w:ascii="Symbol" w:hAnsi="Symbol" w:cs="Symbol"/>
      <w:sz w:val="18"/>
      <w:szCs w:val="18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5z3">
    <w:name w:val="WW8Num25z3"/>
    <w:rPr>
      <w:rFonts w:ascii="Symbol" w:hAnsi="Symbol" w:cs="Symbol"/>
    </w:rPr>
  </w:style>
  <w:style w:type="character" w:customStyle="1" w:styleId="WW8Num26z0">
    <w:name w:val="WW8Num26z0"/>
    <w:rPr>
      <w:rFonts w:ascii="Century Gothic" w:hAnsi="Century Gothic" w:cs="Century Gothic"/>
      <w:b/>
      <w:bCs/>
      <w:sz w:val="24"/>
      <w:szCs w:val="24"/>
    </w:rPr>
  </w:style>
  <w:style w:type="character" w:customStyle="1" w:styleId="WW8Num26z3">
    <w:name w:val="WW8Num26z3"/>
    <w:rPr>
      <w:rFonts w:ascii="Symbol" w:hAnsi="Symbol" w:cs="StarSymbol"/>
      <w:sz w:val="18"/>
      <w:szCs w:val="18"/>
    </w:rPr>
  </w:style>
  <w:style w:type="character" w:customStyle="1" w:styleId="WW8Num27z0">
    <w:name w:val="WW8Num27z0"/>
  </w:style>
  <w:style w:type="character" w:customStyle="1" w:styleId="WW8Num27z1">
    <w:name w:val="WW8Num27z1"/>
    <w:rPr>
      <w:rFonts w:ascii="Century Gothic" w:eastAsia="Calibri" w:hAnsi="Century Gothic" w:cs="Tahoma"/>
    </w:rPr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28z1">
    <w:name w:val="WW8Num28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28z2">
    <w:name w:val="WW8Num28z2"/>
  </w:style>
  <w:style w:type="character" w:customStyle="1" w:styleId="WW8Num28z3">
    <w:name w:val="WW8Num28z3"/>
    <w:rPr>
      <w:rFonts w:ascii="Symbol" w:hAnsi="Symbol" w:cs="StarSymbol"/>
      <w:sz w:val="18"/>
      <w:szCs w:val="18"/>
    </w:rPr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b/>
      <w:bCs/>
    </w:rPr>
  </w:style>
  <w:style w:type="character" w:customStyle="1" w:styleId="WW8Num29z1">
    <w:name w:val="WW8Num29z1"/>
    <w:rPr>
      <w:rFonts w:hint="default"/>
      <w:b/>
      <w:bCs/>
    </w:rPr>
  </w:style>
  <w:style w:type="character" w:customStyle="1" w:styleId="WW8Num29z4">
    <w:name w:val="WW8Num29z4"/>
    <w:rPr>
      <w:rFonts w:ascii="StarSymbol" w:eastAsia="OpenSymbol" w:hAnsi="StarSymbol" w:cs="Open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ascii="Century Gothic" w:hAnsi="Century Gothic" w:cs="Century Gothic"/>
      <w:b/>
      <w:bCs/>
      <w:sz w:val="24"/>
      <w:szCs w:val="24"/>
    </w:rPr>
  </w:style>
  <w:style w:type="character" w:customStyle="1" w:styleId="WW8Num31z1">
    <w:name w:val="WW8Num31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31z2">
    <w:name w:val="WW8Num31z2"/>
    <w:rPr>
      <w:rFonts w:ascii="Century Gothic" w:hAnsi="Century Gothic" w:cs="Century Gothic"/>
      <w:b/>
      <w:bCs/>
      <w:sz w:val="22"/>
      <w:szCs w:val="22"/>
    </w:rPr>
  </w:style>
  <w:style w:type="character" w:customStyle="1" w:styleId="WW8Num31z3">
    <w:name w:val="WW8Num31z3"/>
    <w:rPr>
      <w:rFonts w:ascii="Symbol" w:hAnsi="Symbol" w:cs="StarSymbol"/>
      <w:sz w:val="18"/>
      <w:szCs w:val="18"/>
    </w:rPr>
  </w:style>
  <w:style w:type="character" w:customStyle="1" w:styleId="WW8Num32z0">
    <w:name w:val="WW8Num32z0"/>
    <w:rPr>
      <w:rFonts w:ascii="Symbol" w:hAnsi="Symbol" w:cs="Symbol"/>
      <w:sz w:val="18"/>
      <w:szCs w:val="18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ascii="Symbol" w:hAnsi="Symbol" w:cs="Symbol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2">
    <w:name w:val="WW8Num33z2"/>
    <w:rPr>
      <w:rFonts w:ascii="Wingdings" w:hAnsi="Wingdings" w:cs="Wingdings"/>
    </w:rPr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34z3">
    <w:name w:val="WW8Num34z3"/>
    <w:rPr>
      <w:rFonts w:ascii="Symbol" w:hAnsi="Symbol" w:cs="StarSymbol"/>
      <w:sz w:val="18"/>
      <w:szCs w:val="18"/>
    </w:rPr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hint="default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hAnsi="Symbol" w:cs="Symbol"/>
    </w:rPr>
  </w:style>
  <w:style w:type="character" w:customStyle="1" w:styleId="WW8Num37z1">
    <w:name w:val="WW8Num37z1"/>
    <w:rPr>
      <w:rFonts w:ascii="Courier New" w:hAnsi="Courier New" w:cs="Courier New"/>
    </w:rPr>
  </w:style>
  <w:style w:type="character" w:customStyle="1" w:styleId="WW8Num37z2">
    <w:name w:val="WW8Num37z2"/>
    <w:rPr>
      <w:rFonts w:ascii="Wingdings" w:hAnsi="Wingdings" w:cs="Wingdings"/>
    </w:rPr>
  </w:style>
  <w:style w:type="character" w:customStyle="1" w:styleId="WW8Num38z0">
    <w:name w:val="WW8Num38z0"/>
    <w:rPr>
      <w:rFonts w:ascii="Century Gothic" w:eastAsia="Calibri" w:hAnsi="Century Gothic" w:cs="Arial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rFonts w:ascii="Symbol" w:hAnsi="Symbol" w:cs="Symbol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0z3">
    <w:name w:val="WW8Num40z3"/>
    <w:rPr>
      <w:rFonts w:ascii="Symbol" w:hAnsi="Symbol" w:cs="StarSymbol"/>
      <w:sz w:val="18"/>
      <w:szCs w:val="18"/>
    </w:rPr>
  </w:style>
  <w:style w:type="character" w:customStyle="1" w:styleId="WW8Num41z0">
    <w:name w:val="WW8Num41z0"/>
    <w:rPr>
      <w:rFonts w:ascii="Times New Roman" w:hAnsi="Times New Roman" w:cs="Times New Roman"/>
      <w:b/>
      <w:bCs/>
      <w:sz w:val="24"/>
      <w:szCs w:val="24"/>
    </w:rPr>
  </w:style>
  <w:style w:type="character" w:customStyle="1" w:styleId="WW8Num41z3">
    <w:name w:val="WW8Num41z3"/>
    <w:rPr>
      <w:rFonts w:ascii="Symbol" w:hAnsi="Symbol" w:cs="StarSymbol"/>
      <w:sz w:val="18"/>
      <w:szCs w:val="18"/>
    </w:rPr>
  </w:style>
  <w:style w:type="character" w:customStyle="1" w:styleId="WW8Num42z0">
    <w:name w:val="WW8Num42z0"/>
  </w:style>
  <w:style w:type="character" w:customStyle="1" w:styleId="WW8Num42z1">
    <w:name w:val="WW8Num42z1"/>
    <w:rPr>
      <w:rFonts w:ascii="Century Gothic" w:eastAsia="Calibri" w:hAnsi="Century Gothic" w:cs="Tahoma"/>
    </w:rPr>
  </w:style>
  <w:style w:type="character" w:customStyle="1" w:styleId="WW8Num42z2">
    <w:name w:val="WW8Num42z2"/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43z0">
    <w:name w:val="WW8Num43z0"/>
    <w:rPr>
      <w:rFonts w:hint="default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  <w:rPr>
      <w:rFonts w:ascii="Century Gothic" w:hAnsi="Century Gothic" w:cs="Tahoma" w:hint="default"/>
      <w:sz w:val="20"/>
      <w:szCs w:val="20"/>
    </w:rPr>
  </w:style>
  <w:style w:type="character" w:customStyle="1" w:styleId="WW8Num44z1">
    <w:name w:val="WW8Num44z1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0">
    <w:name w:val="WW8Num45z0"/>
    <w:rPr>
      <w:rFonts w:hint="default"/>
    </w:rPr>
  </w:style>
  <w:style w:type="character" w:customStyle="1" w:styleId="WW8Num45z1">
    <w:name w:val="WW8Num45z1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0">
    <w:name w:val="WW8Num46z0"/>
    <w:rPr>
      <w:b w:val="0"/>
    </w:rPr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Century Gothic" w:hAnsi="Century Gothic" w:cs="Tahoma" w:hint="default"/>
      <w:color w:val="000000"/>
      <w:sz w:val="20"/>
      <w:szCs w:val="2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St10z0">
    <w:name w:val="WW8NumSt10z0"/>
    <w:rPr>
      <w:rFonts w:hint="default"/>
      <w:b w:val="0"/>
      <w:bCs/>
    </w:rPr>
  </w:style>
  <w:style w:type="character" w:customStyle="1" w:styleId="WW8NumSt26z0">
    <w:name w:val="WW8NumSt26z0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Domylnaczcionkaakapitu1">
    <w:name w:val="Domyślna czcionka akapitu1"/>
  </w:style>
  <w:style w:type="character" w:customStyle="1" w:styleId="WW8Num1z1">
    <w:name w:val="WW8Num1z1"/>
    <w:rPr>
      <w:rFonts w:ascii="Times New Roman" w:hAnsi="Times New Roman" w:cs="Times New Roman"/>
      <w:b/>
      <w:bCs/>
      <w:sz w:val="24"/>
      <w:szCs w:val="24"/>
      <w:vertAlign w:val="superscript"/>
    </w:rPr>
  </w:style>
  <w:style w:type="character" w:customStyle="1" w:styleId="WW8Num1z3">
    <w:name w:val="WW8Num1z3"/>
    <w:rPr>
      <w:rFonts w:ascii="Symbol" w:hAnsi="Symbol" w:cs="StarSymbol"/>
      <w:sz w:val="18"/>
      <w:szCs w:val="18"/>
    </w:rPr>
  </w:style>
  <w:style w:type="character" w:customStyle="1" w:styleId="WW8Num2z3">
    <w:name w:val="WW8Num2z3"/>
    <w:rPr>
      <w:rFonts w:ascii="Symbol" w:hAnsi="Symbol" w:cs="StarSymbol"/>
      <w:sz w:val="18"/>
      <w:szCs w:val="18"/>
    </w:rPr>
  </w:style>
  <w:style w:type="character" w:customStyle="1" w:styleId="WW8Num7z3">
    <w:name w:val="WW8Num7z3"/>
    <w:rPr>
      <w:rFonts w:ascii="Symbol" w:hAnsi="Symbol" w:cs="StarSymbol"/>
      <w:sz w:val="18"/>
      <w:szCs w:val="1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6z1">
    <w:name w:val="WW8Num26z1"/>
    <w:rPr>
      <w:rFonts w:ascii="Century Gothic" w:hAnsi="Century Gothic" w:cs="Century Gothic"/>
      <w:b/>
      <w:bCs/>
      <w:position w:val="0"/>
      <w:sz w:val="22"/>
      <w:szCs w:val="22"/>
      <w:vertAlign w:val="baseline"/>
    </w:rPr>
  </w:style>
  <w:style w:type="character" w:customStyle="1" w:styleId="WW8Num26z2">
    <w:name w:val="WW8Num26z2"/>
    <w:rPr>
      <w:rFonts w:ascii="Century Gothic" w:hAnsi="Century Gothic" w:cs="Century Gothic"/>
      <w:b/>
      <w:bCs/>
      <w:sz w:val="22"/>
      <w:szCs w:val="22"/>
    </w:rPr>
  </w:style>
  <w:style w:type="character" w:customStyle="1" w:styleId="NagwekZnak">
    <w:name w:val="Nagłówek Znak"/>
    <w:basedOn w:val="Domylnaczcionkaakapitu1"/>
  </w:style>
  <w:style w:type="character" w:customStyle="1" w:styleId="StopkaZnak">
    <w:name w:val="Stopka Znak"/>
    <w:basedOn w:val="Domylnaczcionkaakapitu1"/>
    <w:uiPriority w:val="99"/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Internetlink">
    <w:name w:val="Internet link"/>
    <w:rPr>
      <w:color w:val="0000FF"/>
      <w:u w:val="single"/>
    </w:rPr>
  </w:style>
  <w:style w:type="character" w:customStyle="1" w:styleId="postbody1">
    <w:name w:val="postbody1"/>
    <w:rPr>
      <w:sz w:val="18"/>
      <w:szCs w:val="18"/>
    </w:rPr>
  </w:style>
  <w:style w:type="character" w:customStyle="1" w:styleId="NumberingSymbols">
    <w:name w:val="Numbering Symbols"/>
    <w:rPr>
      <w:b/>
      <w:bCs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styleId="Uwydatnienie">
    <w:name w:val="Emphasis"/>
    <w:qFormat/>
    <w:rPr>
      <w:i/>
      <w:iCs/>
    </w:rPr>
  </w:style>
  <w:style w:type="character" w:styleId="Pogrubienie">
    <w:name w:val="Strong"/>
    <w:qFormat/>
    <w:rPr>
      <w:b/>
      <w:bCs/>
    </w:rPr>
  </w:style>
  <w:style w:type="character" w:customStyle="1" w:styleId="TABELA-TYTUZnak">
    <w:name w:val="TABELA - TYTUŁ Znak"/>
    <w:rPr>
      <w:rFonts w:ascii="Arial" w:eastAsia="Calibri" w:hAnsi="Arial" w:cs="Calibri"/>
      <w:szCs w:val="22"/>
    </w:rPr>
  </w:style>
  <w:style w:type="character" w:customStyle="1" w:styleId="TekstprzypisukocowegoZnak">
    <w:name w:val="Tekst przypisu końcowego Znak"/>
    <w:rPr>
      <w:kern w:val="1"/>
      <w:szCs w:val="18"/>
      <w:lang w:eastAsia="hi-IN" w:bidi="hi-IN"/>
    </w:rPr>
  </w:style>
  <w:style w:type="character" w:customStyle="1" w:styleId="EndnoteCharacters">
    <w:name w:val="Endnote Characters"/>
    <w:rPr>
      <w:vertAlign w:val="superscript"/>
    </w:rPr>
  </w:style>
  <w:style w:type="paragraph" w:customStyle="1" w:styleId="Heading">
    <w:name w:val="Heading"/>
    <w:basedOn w:val="Normalny"/>
    <w:next w:val="Tekstpodstawowy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Tekstpodstawowy">
    <w:name w:val="Body Text"/>
    <w:basedOn w:val="Standard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Standard">
    <w:name w:val="Standard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styleId="Nagwek">
    <w:name w:val="header"/>
    <w:basedOn w:val="Standard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Legenda10">
    <w:name w:val="Legenda1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opka">
    <w:name w:val="footer"/>
    <w:basedOn w:val="Standard"/>
    <w:uiPriority w:val="99"/>
    <w:pPr>
      <w:spacing w:after="0" w:line="240" w:lineRule="auto"/>
    </w:pPr>
  </w:style>
  <w:style w:type="paragraph" w:styleId="Tekstdymka">
    <w:name w:val="Balloon Text"/>
    <w:basedOn w:val="Standar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kapitzlist">
    <w:name w:val="List Paragraph"/>
    <w:basedOn w:val="Standard"/>
    <w:qFormat/>
    <w:pPr>
      <w:spacing w:after="0" w:line="240" w:lineRule="auto"/>
      <w:ind w:left="720"/>
    </w:pPr>
    <w:rPr>
      <w:rFonts w:eastAsia="Times New Roman"/>
    </w:rPr>
  </w:style>
  <w:style w:type="paragraph" w:styleId="Bezodstpw">
    <w:name w:val="No Spacing"/>
    <w:qFormat/>
    <w:pPr>
      <w:suppressAutoHyphens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Tekstpodstawowywcity">
    <w:name w:val="Body Text Indent"/>
    <w:basedOn w:val="Standard"/>
    <w:pPr>
      <w:ind w:left="1854" w:firstLine="1"/>
    </w:pPr>
    <w:rPr>
      <w:rFonts w:ascii="Arial" w:hAnsi="Arial" w:cs="Arial"/>
      <w:sz w:val="24"/>
    </w:rPr>
  </w:style>
  <w:style w:type="paragraph" w:customStyle="1" w:styleId="WW-Default">
    <w:name w:val="WW-Default"/>
    <w:basedOn w:val="Standard"/>
    <w:pPr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i-IN" w:bidi="hi-IN"/>
    </w:rPr>
  </w:style>
  <w:style w:type="paragraph" w:customStyle="1" w:styleId="Standarduser">
    <w:name w:val="Standard (user)"/>
    <w:pPr>
      <w:suppressAutoHyphens/>
      <w:spacing w:after="200" w:line="276" w:lineRule="auto"/>
      <w:textAlignment w:val="baseline"/>
    </w:pPr>
    <w:rPr>
      <w:rFonts w:ascii="Calibri" w:eastAsia="Calibri" w:hAnsi="Calibri" w:cs="Calibri"/>
      <w:kern w:val="1"/>
      <w:sz w:val="22"/>
      <w:szCs w:val="22"/>
      <w:lang w:eastAsia="ar-SA"/>
    </w:rPr>
  </w:style>
  <w:style w:type="paragraph" w:customStyle="1" w:styleId="StylTekstpodstawowyArial11pt">
    <w:name w:val="Styl Tekst podstawowy + Arial 11 pt"/>
    <w:basedOn w:val="Tekstpodstawowy"/>
    <w:pPr>
      <w:suppressAutoHyphens w:val="0"/>
      <w:spacing w:after="0"/>
    </w:pPr>
    <w:rPr>
      <w:rFonts w:ascii="Arial" w:hAnsi="Arial" w:cs="Arial"/>
      <w:b/>
      <w:color w:val="808080"/>
      <w:szCs w:val="24"/>
    </w:rPr>
  </w:style>
  <w:style w:type="paragraph" w:customStyle="1" w:styleId="TABELA-TYTU">
    <w:name w:val="TABELA - TYTUŁ"/>
    <w:basedOn w:val="Normalny"/>
    <w:pPr>
      <w:tabs>
        <w:tab w:val="left" w:pos="204"/>
      </w:tabs>
      <w:suppressAutoHyphens w:val="0"/>
      <w:autoSpaceDE w:val="0"/>
      <w:spacing w:before="240" w:line="360" w:lineRule="auto"/>
      <w:textAlignment w:val="auto"/>
    </w:pPr>
    <w:rPr>
      <w:rFonts w:ascii="Arial" w:eastAsia="Calibri" w:hAnsi="Arial" w:cs="Calibri"/>
      <w:sz w:val="20"/>
      <w:szCs w:val="22"/>
      <w:lang w:eastAsia="ar-SA" w:bidi="ar-SA"/>
    </w:rPr>
  </w:style>
  <w:style w:type="paragraph" w:styleId="Tekstprzypisukocowego">
    <w:name w:val="endnote text"/>
    <w:basedOn w:val="Normalny"/>
    <w:rPr>
      <w:sz w:val="20"/>
      <w:szCs w:val="18"/>
    </w:rPr>
  </w:style>
  <w:style w:type="paragraph" w:customStyle="1" w:styleId="Framecontents">
    <w:name w:val="Frame contents"/>
    <w:basedOn w:val="Tekstpodstawow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382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1823</Words>
  <Characters>10938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Ulasiński</dc:creator>
  <cp:lastModifiedBy>Mateusz Smól</cp:lastModifiedBy>
  <cp:revision>11</cp:revision>
  <cp:lastPrinted>2025-06-16T05:43:00Z</cp:lastPrinted>
  <dcterms:created xsi:type="dcterms:W3CDTF">2025-09-23T10:06:00Z</dcterms:created>
  <dcterms:modified xsi:type="dcterms:W3CDTF">2025-09-29T10:54:00Z</dcterms:modified>
</cp:coreProperties>
</file>